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01A5" w14:textId="53385D4A" w:rsidR="00931404" w:rsidRPr="00931404" w:rsidRDefault="000B2C00" w:rsidP="00931404">
      <w:pPr>
        <w:keepNext/>
        <w:keepLines/>
        <w:widowControl w:val="0"/>
        <w:spacing w:before="360" w:after="120" w:line="276" w:lineRule="auto"/>
        <w:outlineLvl w:val="1"/>
        <w:rPr>
          <w:rFonts w:ascii="Arial" w:eastAsia="Arial" w:hAnsi="Arial" w:cs="Arial"/>
          <w:kern w:val="0"/>
          <w:sz w:val="32"/>
          <w:szCs w:val="32"/>
          <w:lang w:val="en-GB" w:eastAsia="en-NZ"/>
          <w14:ligatures w14:val="none"/>
        </w:rPr>
      </w:pPr>
      <w:r>
        <w:rPr>
          <w:rFonts w:ascii="Arial" w:eastAsia="Arial" w:hAnsi="Arial" w:cs="Arial"/>
          <w:kern w:val="0"/>
          <w:sz w:val="32"/>
          <w:szCs w:val="32"/>
          <w:lang w:val="en-GB" w:eastAsia="en-NZ"/>
          <w14:ligatures w14:val="none"/>
        </w:rPr>
        <w:t>Supplement 2</w:t>
      </w:r>
    </w:p>
    <w:p w14:paraId="76700861" w14:textId="77777777" w:rsidR="00931404" w:rsidRPr="00931404" w:rsidRDefault="00931404" w:rsidP="00931404">
      <w:pPr>
        <w:spacing w:after="0" w:line="276" w:lineRule="auto"/>
        <w:rPr>
          <w:rFonts w:ascii="Arial" w:eastAsia="Arial" w:hAnsi="Arial" w:cs="Arial"/>
          <w:kern w:val="0"/>
          <w:lang w:val="en-GB" w:eastAsia="en-NZ"/>
          <w14:ligatures w14:val="none"/>
        </w:rPr>
      </w:pPr>
    </w:p>
    <w:p w14:paraId="42FE7197" w14:textId="77777777" w:rsidR="00931404" w:rsidRPr="00931404" w:rsidRDefault="00931404" w:rsidP="00931404">
      <w:pPr>
        <w:widowControl w:val="0"/>
        <w:pBdr>
          <w:top w:val="nil"/>
          <w:left w:val="nil"/>
          <w:bottom w:val="nil"/>
          <w:right w:val="nil"/>
          <w:between w:val="nil"/>
        </w:pBdr>
        <w:spacing w:after="0" w:line="276" w:lineRule="auto"/>
        <w:rPr>
          <w:rFonts w:ascii="Arial" w:eastAsia="Arial" w:hAnsi="Arial" w:cs="Arial"/>
          <w:b/>
          <w:color w:val="666666"/>
          <w:kern w:val="0"/>
          <w:sz w:val="24"/>
          <w:szCs w:val="24"/>
          <w:lang w:val="en-GB" w:eastAsia="en-NZ"/>
          <w14:ligatures w14:val="none"/>
        </w:rPr>
      </w:pPr>
      <w:r w:rsidRPr="00931404">
        <w:rPr>
          <w:rFonts w:ascii="Arial" w:eastAsia="Arial" w:hAnsi="Arial" w:cs="Arial"/>
          <w:b/>
          <w:color w:val="666666"/>
          <w:kern w:val="0"/>
          <w:sz w:val="24"/>
          <w:szCs w:val="24"/>
          <w:lang w:val="en-GB" w:eastAsia="en-NZ"/>
          <w14:ligatures w14:val="none"/>
        </w:rPr>
        <w:t>List of publications included in this scoping review, alphabetised by first author</w:t>
      </w:r>
    </w:p>
    <w:p w14:paraId="36588D8A"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 Aggarwal, S., Moir, J., Hyman, M. J., Kaufmann, G. T., Flores, A., Hariprasad, S. M., &amp; Skondra, D. (2024). Metformin Use and Age-Related Macular Degeneration in Patients Without Diabetes. </w:t>
      </w:r>
      <w:r w:rsidRPr="00931404">
        <w:rPr>
          <w:rFonts w:ascii="Arial" w:eastAsia="Arial" w:hAnsi="Arial" w:cs="Arial"/>
          <w:i/>
          <w:kern w:val="0"/>
          <w:sz w:val="20"/>
          <w:szCs w:val="20"/>
          <w:lang w:val="en-GB" w:eastAsia="en-NZ"/>
          <w14:ligatures w14:val="none"/>
        </w:rPr>
        <w:t>JAMA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142</w:t>
      </w:r>
      <w:r w:rsidRPr="00931404">
        <w:rPr>
          <w:rFonts w:ascii="Arial" w:eastAsia="Arial" w:hAnsi="Arial" w:cs="Arial"/>
          <w:kern w:val="0"/>
          <w:sz w:val="20"/>
          <w:szCs w:val="20"/>
          <w:lang w:val="en-GB" w:eastAsia="en-NZ"/>
          <w14:ligatures w14:val="none"/>
        </w:rPr>
        <w:t>(1), 53–57. https://doi.org/https://dx.doi.org/10.1001/jamaophthalmol.2023.5478</w:t>
      </w:r>
    </w:p>
    <w:p w14:paraId="7E3ABF3F"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2. Ahmed, C. M., Biswal, M. R., Li, H., Han, P., Ildefonso, C. J., &amp; Lewin, A. S. (2016). Repurposing an orally available drug for the treatment of geographic atrophy. </w:t>
      </w:r>
      <w:r w:rsidRPr="00931404">
        <w:rPr>
          <w:rFonts w:ascii="Arial" w:eastAsia="Arial" w:hAnsi="Arial" w:cs="Arial"/>
          <w:i/>
          <w:kern w:val="0"/>
          <w:sz w:val="20"/>
          <w:szCs w:val="20"/>
          <w:lang w:val="en-GB" w:eastAsia="en-NZ"/>
          <w14:ligatures w14:val="none"/>
        </w:rPr>
        <w:t>Molecular Vision</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22</w:t>
      </w:r>
      <w:r w:rsidRPr="00931404">
        <w:rPr>
          <w:rFonts w:ascii="Arial" w:eastAsia="Arial" w:hAnsi="Arial" w:cs="Arial"/>
          <w:kern w:val="0"/>
          <w:sz w:val="20"/>
          <w:szCs w:val="20"/>
          <w:lang w:val="en-GB" w:eastAsia="en-NZ"/>
          <w14:ligatures w14:val="none"/>
        </w:rPr>
        <w:t>(cwp, 9605351), 294–310.</w:t>
      </w:r>
    </w:p>
    <w:p w14:paraId="2EC7C51B"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3. Al-Holou, S. N., Tucker, W. R., Agron, E., Clemons, T. E., Cukras, C., Ferris, F. L., &amp; Chew, E. Y. (2015). The association of statin use with age-related macular degeneration progression: The age-related eye disease study 2 report number 9. </w:t>
      </w:r>
      <w:r w:rsidRPr="00931404">
        <w:rPr>
          <w:rFonts w:ascii="Arial" w:eastAsia="Arial" w:hAnsi="Arial" w:cs="Arial"/>
          <w:i/>
          <w:kern w:val="0"/>
          <w:sz w:val="20"/>
          <w:szCs w:val="20"/>
          <w:lang w:val="en-GB" w:eastAsia="en-NZ"/>
          <w14:ligatures w14:val="none"/>
        </w:rPr>
        <w:t>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122</w:t>
      </w:r>
      <w:r w:rsidRPr="00931404">
        <w:rPr>
          <w:rFonts w:ascii="Arial" w:eastAsia="Arial" w:hAnsi="Arial" w:cs="Arial"/>
          <w:kern w:val="0"/>
          <w:sz w:val="20"/>
          <w:szCs w:val="20"/>
          <w:lang w:val="en-GB" w:eastAsia="en-NZ"/>
          <w14:ligatures w14:val="none"/>
        </w:rPr>
        <w:t>(12), 2490–2496. https://doi.org/https://dx.doi.org/10.1016/j.ophtha.2015.08.028</w:t>
      </w:r>
    </w:p>
    <w:p w14:paraId="40E161F8"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4. Allingham, M. J., Mettu, P. S., &amp; Cousins, S. W. (2022). Phase 1 Clinical Trial of Elamipretide in Intermediate Age-Related Macular Degeneration and High-Risk Drusen: ReCLAIM High-Risk Drusen Study. </w:t>
      </w:r>
      <w:r w:rsidRPr="00931404">
        <w:rPr>
          <w:rFonts w:ascii="Arial" w:eastAsia="Arial" w:hAnsi="Arial" w:cs="Arial"/>
          <w:i/>
          <w:kern w:val="0"/>
          <w:sz w:val="20"/>
          <w:szCs w:val="20"/>
          <w:lang w:val="en-GB" w:eastAsia="en-NZ"/>
          <w14:ligatures w14:val="none"/>
        </w:rPr>
        <w:t>Ophthalmology Science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w:t>
      </w:r>
      <w:r w:rsidRPr="00931404">
        <w:rPr>
          <w:rFonts w:ascii="Arial" w:eastAsia="Arial" w:hAnsi="Arial" w:cs="Arial"/>
          <w:kern w:val="0"/>
          <w:sz w:val="20"/>
          <w:szCs w:val="20"/>
          <w:lang w:val="en-GB" w:eastAsia="en-NZ"/>
          <w14:ligatures w14:val="none"/>
        </w:rPr>
        <w:t>(1), 100095. https://doi.org/https://dx.doi.org/10.1016/j.xops.2021.100095</w:t>
      </w:r>
    </w:p>
    <w:p w14:paraId="217833AC"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5. Allyn, M. M., Rincon-Benavides, M. A., Chandler, H. L., Higuita-Castro, N., Palmer, A. F., &amp; Swindle-Reilly, K. E. (2022). Sustained release of heme-albumin as a potential novel therapeutic approach for age-related macular degeneration. </w:t>
      </w:r>
      <w:r w:rsidRPr="00931404">
        <w:rPr>
          <w:rFonts w:ascii="Arial" w:eastAsia="Arial" w:hAnsi="Arial" w:cs="Arial"/>
          <w:i/>
          <w:kern w:val="0"/>
          <w:sz w:val="20"/>
          <w:szCs w:val="20"/>
          <w:lang w:val="en-GB" w:eastAsia="en-NZ"/>
          <w14:ligatures w14:val="none"/>
        </w:rPr>
        <w:t>Biomaterials Science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10</w:t>
      </w:r>
      <w:r w:rsidRPr="00931404">
        <w:rPr>
          <w:rFonts w:ascii="Arial" w:eastAsia="Arial" w:hAnsi="Arial" w:cs="Arial"/>
          <w:kern w:val="0"/>
          <w:sz w:val="20"/>
          <w:szCs w:val="20"/>
          <w:lang w:val="en-GB" w:eastAsia="en-NZ"/>
          <w14:ligatures w14:val="none"/>
        </w:rPr>
        <w:t>(24), 7004–7014. https://doi.org/https://dx.doi.org/10.1039/d2bm00905f</w:t>
      </w:r>
    </w:p>
    <w:p w14:paraId="1B631964"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6. Ambati, M., Apicella, I., Wang, S.-B., Narendran, S., Leung, H., Pereira, F., Nagasaka, Y., Huang, P., Varshney, A., Baker, K. L., Marion, K. M., Shadmehr, M., Stains, C. I., Werner, B. C., Sadda, S. R., Taylor, E. W., Sutton, S. S., Magagnoli, J., &amp; Gelfand, B. D. (2021). Identification of fluoxetine as a direct NLRP3 inhibitor to treat atrophic macular degeneration. </w:t>
      </w:r>
      <w:r w:rsidRPr="00931404">
        <w:rPr>
          <w:rFonts w:ascii="Arial" w:eastAsia="Arial" w:hAnsi="Arial" w:cs="Arial"/>
          <w:i/>
          <w:kern w:val="0"/>
          <w:sz w:val="20"/>
          <w:szCs w:val="20"/>
          <w:lang w:val="en-GB" w:eastAsia="en-NZ"/>
          <w14:ligatures w14:val="none"/>
        </w:rPr>
        <w:t>Proceedings of the National Academy of Sciences of the United States of America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118</w:t>
      </w:r>
      <w:r w:rsidRPr="00931404">
        <w:rPr>
          <w:rFonts w:ascii="Arial" w:eastAsia="Arial" w:hAnsi="Arial" w:cs="Arial"/>
          <w:kern w:val="0"/>
          <w:sz w:val="20"/>
          <w:szCs w:val="20"/>
          <w:lang w:val="en-GB" w:eastAsia="en-NZ"/>
          <w14:ligatures w14:val="none"/>
        </w:rPr>
        <w:t>(41). https://doi.org/https://dx.doi.org/10.1073/pnas.2102975118</w:t>
      </w:r>
    </w:p>
    <w:p w14:paraId="43D1C4E1"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7. Annamalai, B., Parsons, N., Nicholson, C., Obert, E., Jones, B., &amp; Rohrer, B. (2021). Subretinal Rather Than Intravitreal Adeno-Associated Virus-Mediated Delivery of a Complement Alternative Pathway Inhibitor Is Effective in a Mouse Model of RPE Damage. </w:t>
      </w:r>
      <w:r w:rsidRPr="00931404">
        <w:rPr>
          <w:rFonts w:ascii="Arial" w:eastAsia="Arial" w:hAnsi="Arial" w:cs="Arial"/>
          <w:i/>
          <w:kern w:val="0"/>
          <w:sz w:val="20"/>
          <w:szCs w:val="20"/>
          <w:lang w:val="en-GB" w:eastAsia="en-NZ"/>
          <w14:ligatures w14:val="none"/>
        </w:rPr>
        <w:t>Investigative Ophthalmology &amp; Visual Science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62</w:t>
      </w:r>
      <w:r w:rsidRPr="00931404">
        <w:rPr>
          <w:rFonts w:ascii="Arial" w:eastAsia="Arial" w:hAnsi="Arial" w:cs="Arial"/>
          <w:kern w:val="0"/>
          <w:sz w:val="20"/>
          <w:szCs w:val="20"/>
          <w:lang w:val="en-GB" w:eastAsia="en-NZ"/>
          <w14:ligatures w14:val="none"/>
        </w:rPr>
        <w:t>(4), 11. https://doi.org/https://dx.doi.org/10.1167/iovs.62.4.11</w:t>
      </w:r>
    </w:p>
    <w:p w14:paraId="617AC460"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8. Benlahbib, M., Cohen, S. Y., Torrell, N., Colantuono, D., Crincoli, E., Amoroso, F., Semoun, O., Jung, C., &amp; Souied, E. H. (2023). PHOTOBIOMODULATION THERAPY FOR LARGE SOFT DRUSEN AND DRUSENOID PIGMENT EPITHELIAL DETACHMENT IN AGE-RELATED MACULAR DEGENERATION: A Single-Center Prospective Pilot Study. </w:t>
      </w:r>
      <w:r w:rsidRPr="00931404">
        <w:rPr>
          <w:rFonts w:ascii="Arial" w:eastAsia="Arial" w:hAnsi="Arial" w:cs="Arial"/>
          <w:i/>
          <w:kern w:val="0"/>
          <w:sz w:val="20"/>
          <w:szCs w:val="20"/>
          <w:lang w:val="en-GB" w:eastAsia="en-NZ"/>
          <w14:ligatures w14:val="none"/>
        </w:rPr>
        <w:t>Retina (Philadelphia, Pa.)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43</w:t>
      </w:r>
      <w:r w:rsidRPr="00931404">
        <w:rPr>
          <w:rFonts w:ascii="Arial" w:eastAsia="Arial" w:hAnsi="Arial" w:cs="Arial"/>
          <w:kern w:val="0"/>
          <w:sz w:val="20"/>
          <w:szCs w:val="20"/>
          <w:lang w:val="en-GB" w:eastAsia="en-NZ"/>
          <w14:ligatures w14:val="none"/>
        </w:rPr>
        <w:t>(8), 1246–1254. https://doi.org/https://dx.doi.org/10.1097/IAE.0000000000003805</w:t>
      </w:r>
    </w:p>
    <w:p w14:paraId="3DCC9282"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9. Bikbov, M. M., Khalimov, T. A., Panda-Jonas, S., &amp; Jonas, J. B. (2022). Intravitreal application of epidermal growth factor in non-exudative age-related macular degeneration. </w:t>
      </w:r>
      <w:r w:rsidRPr="00931404">
        <w:rPr>
          <w:rFonts w:ascii="Arial" w:eastAsia="Arial" w:hAnsi="Arial" w:cs="Arial"/>
          <w:i/>
          <w:kern w:val="0"/>
          <w:sz w:val="20"/>
          <w:szCs w:val="20"/>
          <w:lang w:val="en-GB" w:eastAsia="en-NZ"/>
          <w14:ligatures w14:val="none"/>
        </w:rPr>
        <w:t xml:space="preserve">The British Journal of </w:t>
      </w:r>
      <w:r w:rsidRPr="00931404">
        <w:rPr>
          <w:rFonts w:ascii="Arial" w:eastAsia="Arial" w:hAnsi="Arial" w:cs="Arial"/>
          <w:i/>
          <w:kern w:val="0"/>
          <w:sz w:val="20"/>
          <w:szCs w:val="20"/>
          <w:lang w:val="en-GB" w:eastAsia="en-NZ"/>
          <w14:ligatures w14:val="none"/>
        </w:rPr>
        <w:lastRenderedPageBreak/>
        <w:t>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106</w:t>
      </w:r>
      <w:r w:rsidRPr="00931404">
        <w:rPr>
          <w:rFonts w:ascii="Arial" w:eastAsia="Arial" w:hAnsi="Arial" w:cs="Arial"/>
          <w:kern w:val="0"/>
          <w:sz w:val="20"/>
          <w:szCs w:val="20"/>
          <w:lang w:val="en-GB" w:eastAsia="en-NZ"/>
          <w14:ligatures w14:val="none"/>
        </w:rPr>
        <w:t>(12), 1762–1766. https://doi.org/https://dx.doi.org/10.1136/bjophthalmol-2021-319582</w:t>
      </w:r>
    </w:p>
    <w:p w14:paraId="6C1D53D3"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10. Biswal, M. R., Ahmed, C. M., Ildefonso, C. J., Han, P., Li, H., Jivanji, H., Mao, H., &amp; Lewin, A. S. (2015). Systemic treatment with a 5HT1a agonist induces anti-oxidant protection and preserves the retina from mitochondrial oxidative stress. </w:t>
      </w:r>
      <w:r w:rsidRPr="00931404">
        <w:rPr>
          <w:rFonts w:ascii="Arial" w:eastAsia="Arial" w:hAnsi="Arial" w:cs="Arial"/>
          <w:i/>
          <w:kern w:val="0"/>
          <w:sz w:val="20"/>
          <w:szCs w:val="20"/>
          <w:lang w:val="en-GB" w:eastAsia="en-NZ"/>
          <w14:ligatures w14:val="none"/>
        </w:rPr>
        <w:t>Experimental Eye Research</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140</w:t>
      </w:r>
      <w:r w:rsidRPr="00931404">
        <w:rPr>
          <w:rFonts w:ascii="Arial" w:eastAsia="Arial" w:hAnsi="Arial" w:cs="Arial"/>
          <w:kern w:val="0"/>
          <w:sz w:val="20"/>
          <w:szCs w:val="20"/>
          <w:lang w:val="en-GB" w:eastAsia="en-NZ"/>
          <w14:ligatures w14:val="none"/>
        </w:rPr>
        <w:t>(epl, 0370707), 94–105. https://doi.org/https://dx.doi.org/10.1016/j.exer.2015.07.022</w:t>
      </w:r>
    </w:p>
    <w:p w14:paraId="3C25B43F"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11. Biswal, M. R., Justis, B. D., Han, P., Li, H., Gierhart, D., Dorey, C. K., &amp; Lewin, A. S. (2018). Daily zeaxanthin supplementation prevents atrophy of the retinal pigment epithelium (RPE) in a mouse model of mitochondrial oxidative stress. </w:t>
      </w:r>
      <w:r w:rsidRPr="00931404">
        <w:rPr>
          <w:rFonts w:ascii="Arial" w:eastAsia="Arial" w:hAnsi="Arial" w:cs="Arial"/>
          <w:i/>
          <w:kern w:val="0"/>
          <w:sz w:val="20"/>
          <w:szCs w:val="20"/>
          <w:lang w:val="en-GB" w:eastAsia="en-NZ"/>
          <w14:ligatures w14:val="none"/>
        </w:rPr>
        <w:t>PloS One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13</w:t>
      </w:r>
      <w:r w:rsidRPr="00931404">
        <w:rPr>
          <w:rFonts w:ascii="Arial" w:eastAsia="Arial" w:hAnsi="Arial" w:cs="Arial"/>
          <w:kern w:val="0"/>
          <w:sz w:val="20"/>
          <w:szCs w:val="20"/>
          <w:lang w:val="en-GB" w:eastAsia="en-NZ"/>
          <w14:ligatures w14:val="none"/>
        </w:rPr>
        <w:t>(9), e0203816-. https://doi.org/https://dx.doi.org/10.1371/journal.pone.0203816</w:t>
      </w:r>
    </w:p>
    <w:p w14:paraId="0D80B2A0"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12. Boyer, D., Hu, A., Warrow, D., Xavier, S., Gonzalez, V., Lad, E., Rosen, R. B., Do, D., Schneiderman, T., Ho, A., Munk, M. R., Jaffe, G., Tedford, S. E., Croissant, C. L., Walker, M., Ruckert, R., &amp; Tedford, C. E. (2024). LIGHTSITE III: 13-Month Efficacy and Safety Evaluation of Multiwavelength Photobiomodulation in Nonexudative (Dry) Age-Related Macular Degeneration Using the Lumithera Valeda Light Delivery System. </w:t>
      </w:r>
      <w:r w:rsidRPr="00931404">
        <w:rPr>
          <w:rFonts w:ascii="Arial" w:eastAsia="Arial" w:hAnsi="Arial" w:cs="Arial"/>
          <w:i/>
          <w:kern w:val="0"/>
          <w:sz w:val="20"/>
          <w:szCs w:val="20"/>
          <w:lang w:val="en-GB" w:eastAsia="en-NZ"/>
          <w14:ligatures w14:val="none"/>
        </w:rPr>
        <w:t>Retina (Philadelphia, Pa.)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44</w:t>
      </w:r>
      <w:r w:rsidRPr="00931404">
        <w:rPr>
          <w:rFonts w:ascii="Arial" w:eastAsia="Arial" w:hAnsi="Arial" w:cs="Arial"/>
          <w:kern w:val="0"/>
          <w:sz w:val="20"/>
          <w:szCs w:val="20"/>
          <w:lang w:val="en-GB" w:eastAsia="en-NZ"/>
          <w14:ligatures w14:val="none"/>
        </w:rPr>
        <w:t>(3), 487–497. https://doi.org/https://dx.doi.org/10.1097/IAE.0000000000003980</w:t>
      </w:r>
    </w:p>
    <w:p w14:paraId="1D516085"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13. Boyer, D. S., Gonzalez, V. H., Kunimoto, D. Y., Maturi, R. K., Roe, R. H., Singer, M. A., Xavier, S., Kornfield, J. A., Kuppermann, B. D., Quiroz-Mercado, H., Aubel, J., Karageozian, H. L., Park, J. Y., Karageozian, V. H., Karageozian, L., Sarayba, M. A., &amp; Kaiser, P. K. (2021). Safety and Efficacy of Intravitreal Risuteganib for Non-Exudative AMD: A Multicenter, Phase 2a, Randomized, Clinical Trial. </w:t>
      </w:r>
      <w:r w:rsidRPr="00931404">
        <w:rPr>
          <w:rFonts w:ascii="Arial" w:eastAsia="Arial" w:hAnsi="Arial" w:cs="Arial"/>
          <w:i/>
          <w:kern w:val="0"/>
          <w:sz w:val="20"/>
          <w:szCs w:val="20"/>
          <w:lang w:val="en-GB" w:eastAsia="en-NZ"/>
          <w14:ligatures w14:val="none"/>
        </w:rPr>
        <w:t>Ophthalmic Surgery, Lasers &amp; Imaging Retina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52</w:t>
      </w:r>
      <w:r w:rsidRPr="00931404">
        <w:rPr>
          <w:rFonts w:ascii="Arial" w:eastAsia="Arial" w:hAnsi="Arial" w:cs="Arial"/>
          <w:kern w:val="0"/>
          <w:sz w:val="20"/>
          <w:szCs w:val="20"/>
          <w:lang w:val="en-GB" w:eastAsia="en-NZ"/>
          <w14:ligatures w14:val="none"/>
        </w:rPr>
        <w:t>(6), 327–335. https://doi.org/https://doi.org/10.3928/23258160-20210528-05</w:t>
      </w:r>
    </w:p>
    <w:p w14:paraId="55F0913A"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14. Broadhead, G. K., Agron, E., Peprah, D., Keenan, T. D. L., Lawler, T. P., Mares, J., &amp; Chew, E. Y. (2023). Association of Dietary Nitrate and a Mediterranean Diet With Age-Related Macular Degeneration Among US Adults: The Age-Related Eye Disease Study (AREDS) and AREDS2. </w:t>
      </w:r>
      <w:r w:rsidRPr="00931404">
        <w:rPr>
          <w:rFonts w:ascii="Arial" w:eastAsia="Arial" w:hAnsi="Arial" w:cs="Arial"/>
          <w:i/>
          <w:kern w:val="0"/>
          <w:sz w:val="20"/>
          <w:szCs w:val="20"/>
          <w:lang w:val="en-GB" w:eastAsia="en-NZ"/>
          <w14:ligatures w14:val="none"/>
        </w:rPr>
        <w:t>JAMA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141</w:t>
      </w:r>
      <w:r w:rsidRPr="00931404">
        <w:rPr>
          <w:rFonts w:ascii="Arial" w:eastAsia="Arial" w:hAnsi="Arial" w:cs="Arial"/>
          <w:kern w:val="0"/>
          <w:sz w:val="20"/>
          <w:szCs w:val="20"/>
          <w:lang w:val="en-GB" w:eastAsia="en-NZ"/>
          <w14:ligatures w14:val="none"/>
        </w:rPr>
        <w:t>(2), 130–139. https://doi.org/https://dx.doi.org/10.1001/jamaophthalmol.2022.5404</w:t>
      </w:r>
    </w:p>
    <w:p w14:paraId="09003FC8"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15. Burton, B., Parodi, M. B., Jurgens, I., Zanlonghi, X., Hornan, D., Roider, J., Lorenz, K., Munk, M. R., Croissant, C. L., Tedford, S. E., Walker, M., Ruckert, R., &amp; Tedford, C. E. (2023). LIGHTSITE II Randomized Multicenter Trial: Evaluation of Multiwavelength Photobiomodulation in Non-exudative Age-Related Macular Degeneration. </w:t>
      </w:r>
      <w:r w:rsidRPr="00931404">
        <w:rPr>
          <w:rFonts w:ascii="Arial" w:eastAsia="Arial" w:hAnsi="Arial" w:cs="Arial"/>
          <w:i/>
          <w:kern w:val="0"/>
          <w:sz w:val="20"/>
          <w:szCs w:val="20"/>
          <w:lang w:val="en-GB" w:eastAsia="en-NZ"/>
          <w14:ligatures w14:val="none"/>
        </w:rPr>
        <w:t>Ophthalmology and Therapy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12</w:t>
      </w:r>
      <w:r w:rsidRPr="00931404">
        <w:rPr>
          <w:rFonts w:ascii="Arial" w:eastAsia="Arial" w:hAnsi="Arial" w:cs="Arial"/>
          <w:kern w:val="0"/>
          <w:sz w:val="20"/>
          <w:szCs w:val="20"/>
          <w:lang w:val="en-GB" w:eastAsia="en-NZ"/>
          <w14:ligatures w14:val="none"/>
        </w:rPr>
        <w:t>(2), 953–968. https://doi.org/https://dx.doi.org/10.1007/s40123-022-00640-6</w:t>
      </w:r>
    </w:p>
    <w:p w14:paraId="699B89BC"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16. Chantarasorn, Y., Smitthimathin, W., &amp; Vorasayan, P. (2022). The role of dual antiplatelets in geographic atrophy secondary to non-neovascular aged-related macular degeneration. </w:t>
      </w:r>
      <w:r w:rsidRPr="00931404">
        <w:rPr>
          <w:rFonts w:ascii="Arial" w:eastAsia="Arial" w:hAnsi="Arial" w:cs="Arial"/>
          <w:i/>
          <w:kern w:val="0"/>
          <w:sz w:val="20"/>
          <w:szCs w:val="20"/>
          <w:lang w:val="en-GB" w:eastAsia="en-NZ"/>
          <w14:ligatures w14:val="none"/>
        </w:rPr>
        <w:t>Frontiers in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w:t>
      </w:r>
      <w:r w:rsidRPr="00931404">
        <w:rPr>
          <w:rFonts w:ascii="Arial" w:eastAsia="Arial" w:hAnsi="Arial" w:cs="Arial"/>
          <w:kern w:val="0"/>
          <w:sz w:val="20"/>
          <w:szCs w:val="20"/>
          <w:lang w:val="en-GB" w:eastAsia="en-NZ"/>
          <w14:ligatures w14:val="none"/>
        </w:rPr>
        <w:t>(9918419176106676), 984903. https://doi.org/https://dx.doi.org/10.3389/fopht.2022.984903</w:t>
      </w:r>
    </w:p>
    <w:p w14:paraId="0EFFE657"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17. Chen, Q., Lin, H., Deng, X., Li, S., &amp; Zhang, J. (2020). MiR-1246 promotes anti-apoptotic effect of mini-alphaA in oxidative stress-induced apoptosis in retinal pigment epithelial cells. </w:t>
      </w:r>
      <w:r w:rsidRPr="00931404">
        <w:rPr>
          <w:rFonts w:ascii="Arial" w:eastAsia="Arial" w:hAnsi="Arial" w:cs="Arial"/>
          <w:i/>
          <w:kern w:val="0"/>
          <w:sz w:val="20"/>
          <w:szCs w:val="20"/>
          <w:lang w:val="en-GB" w:eastAsia="en-NZ"/>
          <w14:ligatures w14:val="none"/>
        </w:rPr>
        <w:t>Clinical &amp; Experimental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48</w:t>
      </w:r>
      <w:r w:rsidRPr="00931404">
        <w:rPr>
          <w:rFonts w:ascii="Arial" w:eastAsia="Arial" w:hAnsi="Arial" w:cs="Arial"/>
          <w:kern w:val="0"/>
          <w:sz w:val="20"/>
          <w:szCs w:val="20"/>
          <w:lang w:val="en-GB" w:eastAsia="en-NZ"/>
          <w14:ligatures w14:val="none"/>
        </w:rPr>
        <w:t>(5), 682–688. https://doi.org/https://dx.doi.org/10.1111/ceo.13751</w:t>
      </w:r>
    </w:p>
    <w:p w14:paraId="0A344072"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lastRenderedPageBreak/>
        <w:t xml:space="preserve">18. Chew, E. Y., Clemons, T. E., SanGiovanni, J. P., Danis, R. P., Ferris, F. L., Elman, M. J., Antoszyk, A. N., Ruby, A. J., Orth, D., Bressler, S. B., Fish, G. E., Hubbard, G. B., Klein, M. L., Chandra, S. R., Blodi, B. A., Domalpally, A., Friberg, T., Wong, W. T., Rosenfeld, P. J., … Sperduto, R. D. (2014). Secondary analyses of the effects of lutein/zeaxanthin on age-related macular degeneration progression AREDS2 report no. 3. </w:t>
      </w:r>
      <w:r w:rsidRPr="00931404">
        <w:rPr>
          <w:rFonts w:ascii="Arial" w:eastAsia="Arial" w:hAnsi="Arial" w:cs="Arial"/>
          <w:i/>
          <w:kern w:val="0"/>
          <w:sz w:val="20"/>
          <w:szCs w:val="20"/>
          <w:lang w:val="en-GB" w:eastAsia="en-NZ"/>
          <w14:ligatures w14:val="none"/>
        </w:rPr>
        <w:t>JAMA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132</w:t>
      </w:r>
      <w:r w:rsidRPr="00931404">
        <w:rPr>
          <w:rFonts w:ascii="Arial" w:eastAsia="Arial" w:hAnsi="Arial" w:cs="Arial"/>
          <w:kern w:val="0"/>
          <w:sz w:val="20"/>
          <w:szCs w:val="20"/>
          <w:lang w:val="en-GB" w:eastAsia="en-NZ"/>
          <w14:ligatures w14:val="none"/>
        </w:rPr>
        <w:t>(2), 142–149. https://doi.org/https://dx.doi.org/10.1001/jamaophthalmol.2013.7376</w:t>
      </w:r>
    </w:p>
    <w:p w14:paraId="119908AB"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19. Chiu, C.-J., Chang, M.-L., Zhang, F. F., Li, T., Gensler, G., Schleicher, M., &amp; Taylor, A. (2014). The relationship of major American dietary patterns to age-related macular degeneration. </w:t>
      </w:r>
      <w:r w:rsidRPr="00931404">
        <w:rPr>
          <w:rFonts w:ascii="Arial" w:eastAsia="Arial" w:hAnsi="Arial" w:cs="Arial"/>
          <w:i/>
          <w:kern w:val="0"/>
          <w:sz w:val="20"/>
          <w:szCs w:val="20"/>
          <w:lang w:val="en-GB" w:eastAsia="en-NZ"/>
          <w14:ligatures w14:val="none"/>
        </w:rPr>
        <w:t>American Journal of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158</w:t>
      </w:r>
      <w:r w:rsidRPr="00931404">
        <w:rPr>
          <w:rFonts w:ascii="Arial" w:eastAsia="Arial" w:hAnsi="Arial" w:cs="Arial"/>
          <w:kern w:val="0"/>
          <w:sz w:val="20"/>
          <w:szCs w:val="20"/>
          <w:lang w:val="en-GB" w:eastAsia="en-NZ"/>
          <w14:ligatures w14:val="none"/>
        </w:rPr>
        <w:t>(1), 118-127.e1. https://doi.org/https://dx.doi.org/10.1016/j.ajo.2014.04.016</w:t>
      </w:r>
    </w:p>
    <w:p w14:paraId="36EE44E4"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20. Cioffi, C. L., Racz, B., Freeman, E. E., Conlon, M. P., Chen, P., Stafford, D. G., Schwarz, D. M. C., Zhu, L., Kitchen, D. B., Barnes, K. D., Dobri, N., Michelotti, E., Cywin, C. L., Martin, W. H., Pearson, P. G., Johnson, G., &amp; Petrukhin, K. (2015). Bicyclic [3.3.0]-Octahydrocyclopenta[c]pyrrolo Antagonists of Retinol Binding Protein 4: Potential Treatment of Atrophic Age-Related Macular Degeneration and Stargardt Disease. </w:t>
      </w:r>
      <w:r w:rsidRPr="00931404">
        <w:rPr>
          <w:rFonts w:ascii="Arial" w:eastAsia="Arial" w:hAnsi="Arial" w:cs="Arial"/>
          <w:i/>
          <w:kern w:val="0"/>
          <w:sz w:val="20"/>
          <w:szCs w:val="20"/>
          <w:lang w:val="en-GB" w:eastAsia="en-NZ"/>
          <w14:ligatures w14:val="none"/>
        </w:rPr>
        <w:t>Journal of Medicinal Chemistry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58</w:t>
      </w:r>
      <w:r w:rsidRPr="00931404">
        <w:rPr>
          <w:rFonts w:ascii="Arial" w:eastAsia="Arial" w:hAnsi="Arial" w:cs="Arial"/>
          <w:kern w:val="0"/>
          <w:sz w:val="20"/>
          <w:szCs w:val="20"/>
          <w:lang w:val="en-GB" w:eastAsia="en-NZ"/>
          <w14:ligatures w14:val="none"/>
        </w:rPr>
        <w:t>(15), 5863–5888. https://doi.org/https://dx.doi.org/10.1021/acs.jmedchem.5b00423</w:t>
      </w:r>
    </w:p>
    <w:p w14:paraId="6DD59E37"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21. Croze, R. H., Thi, W. J., &amp; Clegg, D. O. (2016). ROCK Inhibition Promotes Attachment, Proliferation, and Wound Closure in Human Embryonic Stem Cell-Derived Retinal Pigmented Epithelium. </w:t>
      </w:r>
      <w:r w:rsidRPr="00931404">
        <w:rPr>
          <w:rFonts w:ascii="Arial" w:eastAsia="Arial" w:hAnsi="Arial" w:cs="Arial"/>
          <w:i/>
          <w:kern w:val="0"/>
          <w:sz w:val="20"/>
          <w:szCs w:val="20"/>
          <w:lang w:val="en-GB" w:eastAsia="en-NZ"/>
          <w14:ligatures w14:val="none"/>
        </w:rPr>
        <w:t>Translational Vision Science &amp; Technology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5</w:t>
      </w:r>
      <w:r w:rsidRPr="00931404">
        <w:rPr>
          <w:rFonts w:ascii="Arial" w:eastAsia="Arial" w:hAnsi="Arial" w:cs="Arial"/>
          <w:kern w:val="0"/>
          <w:sz w:val="20"/>
          <w:szCs w:val="20"/>
          <w:lang w:val="en-GB" w:eastAsia="en-NZ"/>
          <w14:ligatures w14:val="none"/>
        </w:rPr>
        <w:t>(6), 7. https://doi.org/https://dx.doi.org/10.1167/tvst.5.6.7</w:t>
      </w:r>
    </w:p>
    <w:p w14:paraId="37239772"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22. Davey, P. G., Henderson, T., Lem, D. W., Weis, R., Amonoo-Monney, S., &amp; Evans, D. W. (2020). Visual Function and Macular Carotenoid Changes in Eyes with Retinal Drusen—An Open Label Randomized Controlled Trial to Compare a Micronized Lipid-Based Carotenoid Liquid Supplementation and AREDS-2 Formula. </w:t>
      </w:r>
      <w:r w:rsidRPr="00931404">
        <w:rPr>
          <w:rFonts w:ascii="Arial" w:eastAsia="Arial" w:hAnsi="Arial" w:cs="Arial"/>
          <w:i/>
          <w:kern w:val="0"/>
          <w:sz w:val="20"/>
          <w:szCs w:val="20"/>
          <w:lang w:val="en-GB" w:eastAsia="en-NZ"/>
          <w14:ligatures w14:val="none"/>
        </w:rPr>
        <w:t>Nutrients</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12</w:t>
      </w:r>
      <w:r w:rsidRPr="00931404">
        <w:rPr>
          <w:rFonts w:ascii="Arial" w:eastAsia="Arial" w:hAnsi="Arial" w:cs="Arial"/>
          <w:kern w:val="0"/>
          <w:sz w:val="20"/>
          <w:szCs w:val="20"/>
          <w:lang w:val="en-GB" w:eastAsia="en-NZ"/>
          <w14:ligatures w14:val="none"/>
        </w:rPr>
        <w:t>(11), 3271. https://doi.org/https://doi.org/10.3390/nu12113271</w:t>
      </w:r>
    </w:p>
    <w:p w14:paraId="6B75C6CE"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23. Dere, E., Crowell, S., Maia, M., Schuetz, C., Lai, P., Bantseev, V., &amp; Booler, H. (2021). Nonclinical Safety Assessment of FHTR2163, An Antigen-Binding Fragment Against HTRA1 for the Treatment of Geographic Atrophy. </w:t>
      </w:r>
      <w:r w:rsidRPr="00931404">
        <w:rPr>
          <w:rFonts w:ascii="Arial" w:eastAsia="Arial" w:hAnsi="Arial" w:cs="Arial"/>
          <w:i/>
          <w:kern w:val="0"/>
          <w:sz w:val="20"/>
          <w:szCs w:val="20"/>
          <w:lang w:val="en-GB" w:eastAsia="en-NZ"/>
          <w14:ligatures w14:val="none"/>
        </w:rPr>
        <w:t>Toxicologic Pathology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49</w:t>
      </w:r>
      <w:r w:rsidRPr="00931404">
        <w:rPr>
          <w:rFonts w:ascii="Arial" w:eastAsia="Arial" w:hAnsi="Arial" w:cs="Arial"/>
          <w:kern w:val="0"/>
          <w:sz w:val="20"/>
          <w:szCs w:val="20"/>
          <w:lang w:val="en-GB" w:eastAsia="en-NZ"/>
          <w14:ligatures w14:val="none"/>
        </w:rPr>
        <w:t>(3), 610–620. https://doi.org/https://dx.doi.org/10.1177/0192623320976095</w:t>
      </w:r>
    </w:p>
    <w:p w14:paraId="2058B73D"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24. Dieguez, H. H., Gonzalez Fleitas, M. F., Aranda, M. L., Calanni, J. S., Keller Sarmiento, M. I., Chianelli, M. S., Alaimo, A., Sande, P. H., Romeo, H. E., Rosenstein, R. E., &amp; Dorfman, D. (2020). Melatonin protects the retina from experimental nonexudative age-related macular degeneration in mice. </w:t>
      </w:r>
      <w:r w:rsidRPr="00931404">
        <w:rPr>
          <w:rFonts w:ascii="Arial" w:eastAsia="Arial" w:hAnsi="Arial" w:cs="Arial"/>
          <w:i/>
          <w:kern w:val="0"/>
          <w:sz w:val="20"/>
          <w:szCs w:val="20"/>
          <w:lang w:val="en-GB" w:eastAsia="en-NZ"/>
          <w14:ligatures w14:val="none"/>
        </w:rPr>
        <w:t>Journal of Pineal Research</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68</w:t>
      </w:r>
      <w:r w:rsidRPr="00931404">
        <w:rPr>
          <w:rFonts w:ascii="Arial" w:eastAsia="Arial" w:hAnsi="Arial" w:cs="Arial"/>
          <w:kern w:val="0"/>
          <w:sz w:val="20"/>
          <w:szCs w:val="20"/>
          <w:lang w:val="en-GB" w:eastAsia="en-NZ"/>
          <w14:ligatures w14:val="none"/>
        </w:rPr>
        <w:t>(4), e12643-. https://doi.org/https://dx.doi.org/10.1111/jpi.12643</w:t>
      </w:r>
    </w:p>
    <w:p w14:paraId="067A4FF1"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25. Do, D. v, Pieramici, D. J., M, V. L. C., Beres, T., Friesenhahn, M., Zhang, Y., &amp; Strauss, E. C. (2014). A phase ia dose-escalation study of the anti-factor D monoclonal antibody fragment FCFD4514S in patients with geographic atrophy. </w:t>
      </w:r>
      <w:r w:rsidRPr="00931404">
        <w:rPr>
          <w:rFonts w:ascii="Arial" w:eastAsia="Arial" w:hAnsi="Arial" w:cs="Arial"/>
          <w:i/>
          <w:kern w:val="0"/>
          <w:sz w:val="20"/>
          <w:szCs w:val="20"/>
          <w:lang w:val="en-GB" w:eastAsia="en-NZ"/>
          <w14:ligatures w14:val="none"/>
        </w:rPr>
        <w:t>Retina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34</w:t>
      </w:r>
      <w:r w:rsidRPr="00931404">
        <w:rPr>
          <w:rFonts w:ascii="Arial" w:eastAsia="Arial" w:hAnsi="Arial" w:cs="Arial"/>
          <w:kern w:val="0"/>
          <w:sz w:val="20"/>
          <w:szCs w:val="20"/>
          <w:lang w:val="en-GB" w:eastAsia="en-NZ"/>
          <w14:ligatures w14:val="none"/>
        </w:rPr>
        <w:t>(2), 313–320. https://doi.org/https://dx.doi.org/10.1097/IAE.0b013e3182979ddd</w:t>
      </w:r>
    </w:p>
    <w:p w14:paraId="1D598D8B"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26. Dreismann, A. K., McClements, M. E., Barnard, A. R., Orhan, E., Hughes, J. P., Lachmann, P. J., &amp; MacLaren, R. E. (2021). Functional expression of complement factor I following AAV-mediated gene delivery in the retina of mice and human cells. </w:t>
      </w:r>
      <w:r w:rsidRPr="00931404">
        <w:rPr>
          <w:rFonts w:ascii="Arial" w:eastAsia="Arial" w:hAnsi="Arial" w:cs="Arial"/>
          <w:i/>
          <w:kern w:val="0"/>
          <w:sz w:val="20"/>
          <w:szCs w:val="20"/>
          <w:lang w:val="en-GB" w:eastAsia="en-NZ"/>
          <w14:ligatures w14:val="none"/>
        </w:rPr>
        <w:t>Gene Therapy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28</w:t>
      </w:r>
      <w:r w:rsidRPr="00931404">
        <w:rPr>
          <w:rFonts w:ascii="Arial" w:eastAsia="Arial" w:hAnsi="Arial" w:cs="Arial"/>
          <w:kern w:val="0"/>
          <w:sz w:val="20"/>
          <w:szCs w:val="20"/>
          <w:lang w:val="en-GB" w:eastAsia="en-NZ"/>
          <w14:ligatures w14:val="none"/>
        </w:rPr>
        <w:t>(5), 265–276. https://doi.org/https://dx.doi.org/10.1038/s41434-021-00239-9</w:t>
      </w:r>
    </w:p>
    <w:p w14:paraId="0F97E1CB"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lastRenderedPageBreak/>
        <w:t xml:space="preserve">27. Duarri, A., Rodriguez-Bocanegra, E., Martinez-Navarrete, G., Biarnes, M., Garcia, M., Ferraro, L. L., Kuebler, B., Aran, B., Izquierdo, E., Aguilera-Xiol, E., Casaroli-Marano, R. P., Trias, E., Fernandez, E., Raya, A., Veiga, A., &amp; Mones, J. (2021). Transplantation of Human Induced Pluripotent Stem Cell-Derived Retinal Pigment Epithelium in a Swine Model of Geographic Atrophy. </w:t>
      </w:r>
      <w:r w:rsidRPr="00931404">
        <w:rPr>
          <w:rFonts w:ascii="Arial" w:eastAsia="Arial" w:hAnsi="Arial" w:cs="Arial"/>
          <w:i/>
          <w:kern w:val="0"/>
          <w:sz w:val="20"/>
          <w:szCs w:val="20"/>
          <w:lang w:val="en-GB" w:eastAsia="en-NZ"/>
          <w14:ligatures w14:val="none"/>
        </w:rPr>
        <w:t>International Journal of Molecular Sciences</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22</w:t>
      </w:r>
      <w:r w:rsidRPr="00931404">
        <w:rPr>
          <w:rFonts w:ascii="Arial" w:eastAsia="Arial" w:hAnsi="Arial" w:cs="Arial"/>
          <w:kern w:val="0"/>
          <w:sz w:val="20"/>
          <w:szCs w:val="20"/>
          <w:lang w:val="en-GB" w:eastAsia="en-NZ"/>
          <w14:ligatures w14:val="none"/>
        </w:rPr>
        <w:t>(19). https://doi.org/https://dx.doi.org/10.3390/ijms221910497</w:t>
      </w:r>
    </w:p>
    <w:p w14:paraId="50BDE97C"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28. Dugel, P. U., Novack, R. L., Csaky, K. G., Richmond, P. P., Birch, D. G., &amp; Kubota, R. (2015). Phase ii, randomized, placebo-controlled, 90-day study of emixustat hydrochloride in geographic atrophy associated with dry age-related macular degeneration. </w:t>
      </w:r>
      <w:r w:rsidRPr="00931404">
        <w:rPr>
          <w:rFonts w:ascii="Arial" w:eastAsia="Arial" w:hAnsi="Arial" w:cs="Arial"/>
          <w:i/>
          <w:kern w:val="0"/>
          <w:sz w:val="20"/>
          <w:szCs w:val="20"/>
          <w:lang w:val="en-GB" w:eastAsia="en-NZ"/>
          <w14:ligatures w14:val="none"/>
        </w:rPr>
        <w:t>Retina (Philadelphia, Pa.)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35</w:t>
      </w:r>
      <w:r w:rsidRPr="00931404">
        <w:rPr>
          <w:rFonts w:ascii="Arial" w:eastAsia="Arial" w:hAnsi="Arial" w:cs="Arial"/>
          <w:kern w:val="0"/>
          <w:sz w:val="20"/>
          <w:szCs w:val="20"/>
          <w:lang w:val="en-GB" w:eastAsia="en-NZ"/>
          <w14:ligatures w14:val="none"/>
        </w:rPr>
        <w:t>(6), 1173–1183. https://doi.org/https://dx.doi.org/10.1097/IAE.0000000000000606</w:t>
      </w:r>
    </w:p>
    <w:p w14:paraId="20B3117E"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29. Duncan, R. S., Rohowetz, L., Vogt, A., &amp; Koulen, P. (2020). Repeat exposure to polyinosinic:polycytidylic acid induces TLR3 expression via JAK-STAT signaling and synergistically potentiates NFkappaB-RelA signaling in ARPE-19 cells. </w:t>
      </w:r>
      <w:r w:rsidRPr="00931404">
        <w:rPr>
          <w:rFonts w:ascii="Arial" w:eastAsia="Arial" w:hAnsi="Arial" w:cs="Arial"/>
          <w:i/>
          <w:kern w:val="0"/>
          <w:sz w:val="20"/>
          <w:szCs w:val="20"/>
          <w:lang w:val="en-GB" w:eastAsia="en-NZ"/>
          <w14:ligatures w14:val="none"/>
        </w:rPr>
        <w:t>Cellular Signalling</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66</w:t>
      </w:r>
      <w:r w:rsidRPr="00931404">
        <w:rPr>
          <w:rFonts w:ascii="Arial" w:eastAsia="Arial" w:hAnsi="Arial" w:cs="Arial"/>
          <w:kern w:val="0"/>
          <w:sz w:val="20"/>
          <w:szCs w:val="20"/>
          <w:lang w:val="en-GB" w:eastAsia="en-NZ"/>
          <w14:ligatures w14:val="none"/>
        </w:rPr>
        <w:t>, 109494. https://doi.org/https://dx.doi.org/10.1016/j.cellsig.2019.109494</w:t>
      </w:r>
    </w:p>
    <w:p w14:paraId="10B2C147"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30. Edmonds, R., Steffen, V., Honigberg, L. A., &amp; Chang, M. C. (2023). Alternative Complement Pathway Inhibition by Lampalizumab: Analysis of Data From Chroma and Spectri Phase III Clinical Trials. </w:t>
      </w:r>
      <w:r w:rsidRPr="00931404">
        <w:rPr>
          <w:rFonts w:ascii="Arial" w:eastAsia="Arial" w:hAnsi="Arial" w:cs="Arial"/>
          <w:i/>
          <w:kern w:val="0"/>
          <w:sz w:val="20"/>
          <w:szCs w:val="20"/>
          <w:lang w:val="en-GB" w:eastAsia="en-NZ"/>
          <w14:ligatures w14:val="none"/>
        </w:rPr>
        <w:t>Ophthalmology Science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3</w:t>
      </w:r>
      <w:r w:rsidRPr="00931404">
        <w:rPr>
          <w:rFonts w:ascii="Arial" w:eastAsia="Arial" w:hAnsi="Arial" w:cs="Arial"/>
          <w:kern w:val="0"/>
          <w:sz w:val="20"/>
          <w:szCs w:val="20"/>
          <w:lang w:val="en-GB" w:eastAsia="en-NZ"/>
          <w14:ligatures w14:val="none"/>
        </w:rPr>
        <w:t>(3), 100286. https://doi.org/https://dx.doi.org/10.1016/j.xops.2023.100286</w:t>
      </w:r>
    </w:p>
    <w:p w14:paraId="34AD849B"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31. ElShelmani, H., Brennan, I., Kelly, D. J., &amp; Keegan, D. (2021). Differential Circulating MicroRNA Expression in Age-Related Macular Degeneration. </w:t>
      </w:r>
      <w:r w:rsidRPr="00931404">
        <w:rPr>
          <w:rFonts w:ascii="Arial" w:eastAsia="Arial" w:hAnsi="Arial" w:cs="Arial"/>
          <w:i/>
          <w:kern w:val="0"/>
          <w:sz w:val="20"/>
          <w:szCs w:val="20"/>
          <w:lang w:val="en-GB" w:eastAsia="en-NZ"/>
          <w14:ligatures w14:val="none"/>
        </w:rPr>
        <w:t>International Journal of Molecular Sciences</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22</w:t>
      </w:r>
      <w:r w:rsidRPr="00931404">
        <w:rPr>
          <w:rFonts w:ascii="Arial" w:eastAsia="Arial" w:hAnsi="Arial" w:cs="Arial"/>
          <w:kern w:val="0"/>
          <w:sz w:val="20"/>
          <w:szCs w:val="20"/>
          <w:lang w:val="en-GB" w:eastAsia="en-NZ"/>
          <w14:ligatures w14:val="none"/>
        </w:rPr>
        <w:t>(22). https://doi.org/https://dx.doi.org/10.3390/ijms222212321</w:t>
      </w:r>
    </w:p>
    <w:p w14:paraId="7FC4F08B"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32. Enoch, J., Ghulakhszian, A., Crabb, D. P., Dinah, C., &amp; Taylor, D. J. (2021). Acceptability of intravitreal injections in geographic atrophy: protocol for a mixed-methods pilot study. </w:t>
      </w:r>
      <w:r w:rsidRPr="00931404">
        <w:rPr>
          <w:rFonts w:ascii="Arial" w:eastAsia="Arial" w:hAnsi="Arial" w:cs="Arial"/>
          <w:i/>
          <w:kern w:val="0"/>
          <w:sz w:val="20"/>
          <w:szCs w:val="20"/>
          <w:lang w:val="en-GB" w:eastAsia="en-NZ"/>
          <w14:ligatures w14:val="none"/>
        </w:rPr>
        <w:t>BMJ Open</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11</w:t>
      </w:r>
      <w:r w:rsidRPr="00931404">
        <w:rPr>
          <w:rFonts w:ascii="Arial" w:eastAsia="Arial" w:hAnsi="Arial" w:cs="Arial"/>
          <w:kern w:val="0"/>
          <w:sz w:val="20"/>
          <w:szCs w:val="20"/>
          <w:lang w:val="en-GB" w:eastAsia="en-NZ"/>
          <w14:ligatures w14:val="none"/>
        </w:rPr>
        <w:t>(4), e049495-. https://doi.org/https://dx.doi.org/10.1136/bmjopen-2021-049495</w:t>
      </w:r>
    </w:p>
    <w:p w14:paraId="414CF437"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33. Enoch, J., Ghulakhszian, A., Sekhon, M., Crabb, D. P., Taylor, D. J., &amp; Dinah, C. (2023). Exploring patient acceptability of emerging intravitreal therapies for geographic atrophy: A mixed-methods study. </w:t>
      </w:r>
      <w:r w:rsidRPr="00931404">
        <w:rPr>
          <w:rFonts w:ascii="Arial" w:eastAsia="Arial" w:hAnsi="Arial" w:cs="Arial"/>
          <w:i/>
          <w:kern w:val="0"/>
          <w:sz w:val="20"/>
          <w:szCs w:val="20"/>
          <w:lang w:val="en-GB" w:eastAsia="en-NZ"/>
          <w14:ligatures w14:val="none"/>
        </w:rPr>
        <w:t>Eye (Basingstoke)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37</w:t>
      </w:r>
      <w:r w:rsidRPr="00931404">
        <w:rPr>
          <w:rFonts w:ascii="Arial" w:eastAsia="Arial" w:hAnsi="Arial" w:cs="Arial"/>
          <w:kern w:val="0"/>
          <w:sz w:val="20"/>
          <w:szCs w:val="20"/>
          <w:lang w:val="en-GB" w:eastAsia="en-NZ"/>
          <w14:ligatures w14:val="none"/>
        </w:rPr>
        <w:t>(17), 3634–3642. https://doi.org/https://dx.doi.org/10.1038/s41433-023-02571-3</w:t>
      </w:r>
    </w:p>
    <w:p w14:paraId="4041B53A"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34. Feng, K. M., Chien, W.-C., Chen, J.-T., Chen, Y.-H., Chung, C.-H., Sun, C.-A., &amp; Chen, C.-L. (2021). The impact of glucosamine on age-related macular degeneration in patients: A nationwide, population-based cohort study. </w:t>
      </w:r>
      <w:r w:rsidRPr="00931404">
        <w:rPr>
          <w:rFonts w:ascii="Arial" w:eastAsia="Arial" w:hAnsi="Arial" w:cs="Arial"/>
          <w:i/>
          <w:kern w:val="0"/>
          <w:sz w:val="20"/>
          <w:szCs w:val="20"/>
          <w:lang w:val="en-GB" w:eastAsia="en-NZ"/>
          <w14:ligatures w14:val="none"/>
        </w:rPr>
        <w:t>PloS One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16</w:t>
      </w:r>
      <w:r w:rsidRPr="00931404">
        <w:rPr>
          <w:rFonts w:ascii="Arial" w:eastAsia="Arial" w:hAnsi="Arial" w:cs="Arial"/>
          <w:kern w:val="0"/>
          <w:sz w:val="20"/>
          <w:szCs w:val="20"/>
          <w:lang w:val="en-GB" w:eastAsia="en-NZ"/>
          <w14:ligatures w14:val="none"/>
        </w:rPr>
        <w:t>(5), e0251925-. https://doi.org/https://dx.doi.org/10.1371/journal.pone.0251925</w:t>
      </w:r>
    </w:p>
    <w:p w14:paraId="33D24458"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35. Freeman, W. R., Bandello, F., Souied, E., Guymer, R. H., Garg, S. J., Chen, F. K., Rich, R., Holz, F. G., Patel, S. S., Kim, K., Lopez, F. J., Chen, F., J.-F., K., Holz, F., Ziemssen, F., Campos, E., GrignoloEandi, C., Midena, E., Peiretti, E., … Wong, R. (2023). Randomized Phase IIb Study of Brimonidine Drug Delivery System Generation 2 for Geographic Atrophy in Age-Related Macular Degeneration. </w:t>
      </w:r>
      <w:r w:rsidRPr="00931404">
        <w:rPr>
          <w:rFonts w:ascii="Arial" w:eastAsia="Arial" w:hAnsi="Arial" w:cs="Arial"/>
          <w:i/>
          <w:kern w:val="0"/>
          <w:sz w:val="20"/>
          <w:szCs w:val="20"/>
          <w:lang w:val="en-GB" w:eastAsia="en-NZ"/>
          <w14:ligatures w14:val="none"/>
        </w:rPr>
        <w:t>Ophthalmology Retina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7</w:t>
      </w:r>
      <w:r w:rsidRPr="00931404">
        <w:rPr>
          <w:rFonts w:ascii="Arial" w:eastAsia="Arial" w:hAnsi="Arial" w:cs="Arial"/>
          <w:kern w:val="0"/>
          <w:sz w:val="20"/>
          <w:szCs w:val="20"/>
          <w:lang w:val="en-GB" w:eastAsia="en-NZ"/>
          <w14:ligatures w14:val="none"/>
        </w:rPr>
        <w:t>(7), 573–585. https://doi.org/https://dx.doi.org/10.1016/j.oret.2023.03.001</w:t>
      </w:r>
    </w:p>
    <w:p w14:paraId="2494A861"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36. Fu, D. J., Bagga, P., Naik, G., Glinton, S., Faes, L., Liefers, B., Lima, R., Wignall, G., Keane, P. A., Ioannidou, E., P, R. R. A., McKeown, A., Scheibler, L., Patel, P. J., Moghul, I., Pontikos, N., &amp; Balaskas, K. (2024). Pegcetacoplan Treatment and Consensus Features of Geographic Atrophy </w:t>
      </w:r>
      <w:r w:rsidRPr="00931404">
        <w:rPr>
          <w:rFonts w:ascii="Arial" w:eastAsia="Arial" w:hAnsi="Arial" w:cs="Arial"/>
          <w:kern w:val="0"/>
          <w:sz w:val="20"/>
          <w:szCs w:val="20"/>
          <w:lang w:val="en-GB" w:eastAsia="en-NZ"/>
          <w14:ligatures w14:val="none"/>
        </w:rPr>
        <w:lastRenderedPageBreak/>
        <w:t xml:space="preserve">over 24 Months. </w:t>
      </w:r>
      <w:r w:rsidRPr="00931404">
        <w:rPr>
          <w:rFonts w:ascii="Arial" w:eastAsia="Arial" w:hAnsi="Arial" w:cs="Arial"/>
          <w:i/>
          <w:kern w:val="0"/>
          <w:sz w:val="20"/>
          <w:szCs w:val="20"/>
          <w:lang w:val="en-GB" w:eastAsia="en-NZ"/>
          <w14:ligatures w14:val="none"/>
        </w:rPr>
        <w:t>JAMA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(Fu, Bagga, Naik, Glinton, Faes, Liefers, Lima, Wignall, Keane, Ioannidou, Ribeiro Reis, Patel, Moghul, Pontikos, Balaskas) National Institute for Health Research, Biomedical Research Centre, Moorfields Eye Hospital, University College London, Institute o</w:t>
      </w:r>
      <w:r w:rsidRPr="00931404">
        <w:rPr>
          <w:rFonts w:ascii="Arial" w:eastAsia="Arial" w:hAnsi="Arial" w:cs="Arial"/>
          <w:kern w:val="0"/>
          <w:sz w:val="20"/>
          <w:szCs w:val="20"/>
          <w:lang w:val="en-GB" w:eastAsia="en-NZ"/>
          <w14:ligatures w14:val="none"/>
        </w:rPr>
        <w:t>. https://doi.org/https://dx.doi.org/10.1001/jamaophthalmol.2024.1269</w:t>
      </w:r>
    </w:p>
    <w:p w14:paraId="760C64DB"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37. Fu, D. J., Lipkova, V., Liefers, B., Glinton, S., Faes, L., McKeown, A., Scheibler, L., Pontikos, N., Patel, P. J., Zhang, G., Keane, P. A., &amp; Balaskas, K. (2023). Evaluating the Effects of C3 Inhibition on Geographic Atrophy Progression from Deep-Learning OCT Quantification: A Split-Person Study. </w:t>
      </w:r>
      <w:r w:rsidRPr="00931404">
        <w:rPr>
          <w:rFonts w:ascii="Arial" w:eastAsia="Arial" w:hAnsi="Arial" w:cs="Arial"/>
          <w:i/>
          <w:kern w:val="0"/>
          <w:sz w:val="20"/>
          <w:szCs w:val="20"/>
          <w:lang w:val="en-GB" w:eastAsia="en-NZ"/>
          <w14:ligatures w14:val="none"/>
        </w:rPr>
        <w:t>Ophthalmology and Therapy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12</w:t>
      </w:r>
      <w:r w:rsidRPr="00931404">
        <w:rPr>
          <w:rFonts w:ascii="Arial" w:eastAsia="Arial" w:hAnsi="Arial" w:cs="Arial"/>
          <w:kern w:val="0"/>
          <w:sz w:val="20"/>
          <w:szCs w:val="20"/>
          <w:lang w:val="en-GB" w:eastAsia="en-NZ"/>
          <w14:ligatures w14:val="none"/>
        </w:rPr>
        <w:t>(6), 3143–3158. https://doi.org/https://dx.doi.org/10.1007/s40123-023-00798-7</w:t>
      </w:r>
    </w:p>
    <w:p w14:paraId="54861AAC"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38. Gensler, G., Clemons, T. E., Domalpally, A., Danis, R. P., Blodi, B., Wells, J., Rauser, M., Hoskins, J., Hubbard, G. B., Elman, M. J., Fish, G. E., Brucker, A., Margherio, A., &amp; Chew, E. Y. (2018). Treatment of Geographic Atrophy with Intravitreal Sirolimus: The Age-Related Eye Disease Study 2 Ancillary Study. </w:t>
      </w:r>
      <w:r w:rsidRPr="00931404">
        <w:rPr>
          <w:rFonts w:ascii="Arial" w:eastAsia="Arial" w:hAnsi="Arial" w:cs="Arial"/>
          <w:i/>
          <w:kern w:val="0"/>
          <w:sz w:val="20"/>
          <w:szCs w:val="20"/>
          <w:lang w:val="en-GB" w:eastAsia="en-NZ"/>
          <w14:ligatures w14:val="none"/>
        </w:rPr>
        <w:t>Ophthalmology Retina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w:t>
      </w:r>
      <w:r w:rsidRPr="00931404">
        <w:rPr>
          <w:rFonts w:ascii="Arial" w:eastAsia="Arial" w:hAnsi="Arial" w:cs="Arial"/>
          <w:kern w:val="0"/>
          <w:sz w:val="20"/>
          <w:szCs w:val="20"/>
          <w:lang w:val="en-GB" w:eastAsia="en-NZ"/>
          <w14:ligatures w14:val="none"/>
        </w:rPr>
        <w:t>(5), 441–450. https://doi.org/https://dx.doi.org/10.1016/j.oret.2017.08.015</w:t>
      </w:r>
    </w:p>
    <w:p w14:paraId="37BA0EBA"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39. Gerhardy, S., Ultsch, M., Tang, W., Green, E., Holden, J. K., Li, W., Estevez, A., Arthur, C., Tom, I., Rohou, A., &amp; Kirchhofer, D. (2022). Allosteric inhibition of HTRA1 activity by a conformational lock mechanism to treat age-related macular degeneration. </w:t>
      </w:r>
      <w:r w:rsidRPr="00931404">
        <w:rPr>
          <w:rFonts w:ascii="Arial" w:eastAsia="Arial" w:hAnsi="Arial" w:cs="Arial"/>
          <w:i/>
          <w:kern w:val="0"/>
          <w:sz w:val="20"/>
          <w:szCs w:val="20"/>
          <w:lang w:val="en-GB" w:eastAsia="en-NZ"/>
          <w14:ligatures w14:val="none"/>
        </w:rPr>
        <w:t>Nature Communications</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13</w:t>
      </w:r>
      <w:r w:rsidRPr="00931404">
        <w:rPr>
          <w:rFonts w:ascii="Arial" w:eastAsia="Arial" w:hAnsi="Arial" w:cs="Arial"/>
          <w:kern w:val="0"/>
          <w:sz w:val="20"/>
          <w:szCs w:val="20"/>
          <w:lang w:val="en-GB" w:eastAsia="en-NZ"/>
          <w14:ligatures w14:val="none"/>
        </w:rPr>
        <w:t>(1), 5222. https://doi.org/https://dx.doi.org/10.1038/s41467-022-32760-9</w:t>
      </w:r>
    </w:p>
    <w:p w14:paraId="77D3D207"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40. Gnanaguru, G., Mackey, A., Choi, E. Y., Arta, A., Rossato, F. A., Gero, T. W., Urquhart, A. J., Scott, D. A., D’Amore, P. A., &amp; Ng, Y. S. E. (2022). Discovery of sterically-hindered phenol compounds with potent cytoprotective activities against ox-LDL-induced retinal pigment epithelial cell death as a potential pharmacotherapy. </w:t>
      </w:r>
      <w:r w:rsidRPr="00931404">
        <w:rPr>
          <w:rFonts w:ascii="Arial" w:eastAsia="Arial" w:hAnsi="Arial" w:cs="Arial"/>
          <w:i/>
          <w:kern w:val="0"/>
          <w:sz w:val="20"/>
          <w:szCs w:val="20"/>
          <w:lang w:val="en-GB" w:eastAsia="en-NZ"/>
          <w14:ligatures w14:val="none"/>
        </w:rPr>
        <w:t>Free Radical Biology &amp; Medicine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178</w:t>
      </w:r>
      <w:r w:rsidRPr="00931404">
        <w:rPr>
          <w:rFonts w:ascii="Arial" w:eastAsia="Arial" w:hAnsi="Arial" w:cs="Arial"/>
          <w:kern w:val="0"/>
          <w:sz w:val="20"/>
          <w:szCs w:val="20"/>
          <w:lang w:val="en-GB" w:eastAsia="en-NZ"/>
          <w14:ligatures w14:val="none"/>
        </w:rPr>
        <w:t>(8709159, fre), 360–368. https://doi.org/https://dx.doi.org/10.1016/j.freeradbiomed.2021.11.026</w:t>
      </w:r>
    </w:p>
    <w:p w14:paraId="142D5C4B"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41. Gnanaguru, G., Wagschal, A., Oh, J., Saez-Torres, K. L., Li, T., Temel, R. E., Kleinman, M. E., Naar, A. M., &amp; D’Amore, P. A. (2021). Targeting of miR-33 ameliorates phenotypes linked to age-related macular degeneration. </w:t>
      </w:r>
      <w:r w:rsidRPr="00931404">
        <w:rPr>
          <w:rFonts w:ascii="Arial" w:eastAsia="Arial" w:hAnsi="Arial" w:cs="Arial"/>
          <w:i/>
          <w:kern w:val="0"/>
          <w:sz w:val="20"/>
          <w:szCs w:val="20"/>
          <w:lang w:val="en-GB" w:eastAsia="en-NZ"/>
          <w14:ligatures w14:val="none"/>
        </w:rPr>
        <w:t>Molecular Therapy : The Journal of the American Society of Gene Therapy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29</w:t>
      </w:r>
      <w:r w:rsidRPr="00931404">
        <w:rPr>
          <w:rFonts w:ascii="Arial" w:eastAsia="Arial" w:hAnsi="Arial" w:cs="Arial"/>
          <w:kern w:val="0"/>
          <w:sz w:val="20"/>
          <w:szCs w:val="20"/>
          <w:lang w:val="en-GB" w:eastAsia="en-NZ"/>
          <w14:ligatures w14:val="none"/>
        </w:rPr>
        <w:t>(7), 2281–2293. https://doi.org/https://dx.doi.org/10.1016/j.ymthe.2021.03.014</w:t>
      </w:r>
    </w:p>
    <w:p w14:paraId="2B3A6591"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42. Guymer, R. H., Brassington, K. H., Dimitrov, P., Makeyeva, G., Plunkett, M., Xia, W., Chauhan, D., Vingrys, A., &amp; Luu, C. D. (2014). Nanosecond-laser application in intermediate AMD: 12-month results of fundus appearance and macular function. </w:t>
      </w:r>
      <w:r w:rsidRPr="00931404">
        <w:rPr>
          <w:rFonts w:ascii="Arial" w:eastAsia="Arial" w:hAnsi="Arial" w:cs="Arial"/>
          <w:i/>
          <w:kern w:val="0"/>
          <w:sz w:val="20"/>
          <w:szCs w:val="20"/>
          <w:lang w:val="en-GB" w:eastAsia="en-NZ"/>
          <w14:ligatures w14:val="none"/>
        </w:rPr>
        <w:t>Clinical and Experimental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42</w:t>
      </w:r>
      <w:r w:rsidRPr="00931404">
        <w:rPr>
          <w:rFonts w:ascii="Arial" w:eastAsia="Arial" w:hAnsi="Arial" w:cs="Arial"/>
          <w:kern w:val="0"/>
          <w:sz w:val="20"/>
          <w:szCs w:val="20"/>
          <w:lang w:val="en-GB" w:eastAsia="en-NZ"/>
          <w14:ligatures w14:val="none"/>
        </w:rPr>
        <w:t>(5), 466–479. https://doi.org/https://dx.doi.org/10.1111/ceo.12247</w:t>
      </w:r>
    </w:p>
    <w:p w14:paraId="7A57279D"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43. Hanus, J., Zhang, H., Chen, D. H., Zhou, Q., Jin, P., Liu, Q., &amp; Wang, S. (2015). Gossypol Acetic Acid Prevents Oxidative Stress-Induced Retinal Pigment Epithelial Necrosis by Regulating the FoxO3/Sestrin2 Pathway. </w:t>
      </w:r>
      <w:r w:rsidRPr="00931404">
        <w:rPr>
          <w:rFonts w:ascii="Arial" w:eastAsia="Arial" w:hAnsi="Arial" w:cs="Arial"/>
          <w:i/>
          <w:kern w:val="0"/>
          <w:sz w:val="20"/>
          <w:szCs w:val="20"/>
          <w:lang w:val="en-GB" w:eastAsia="en-NZ"/>
          <w14:ligatures w14:val="none"/>
        </w:rPr>
        <w:t>Molecular and Cellular Biology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35</w:t>
      </w:r>
      <w:r w:rsidRPr="00931404">
        <w:rPr>
          <w:rFonts w:ascii="Arial" w:eastAsia="Arial" w:hAnsi="Arial" w:cs="Arial"/>
          <w:kern w:val="0"/>
          <w:sz w:val="20"/>
          <w:szCs w:val="20"/>
          <w:lang w:val="en-GB" w:eastAsia="en-NZ"/>
          <w14:ligatures w14:val="none"/>
        </w:rPr>
        <w:t>(11), 1952–1963. https://doi.org/https://dx.doi.org/10.1128/MCB.00178-15</w:t>
      </w:r>
    </w:p>
    <w:p w14:paraId="7C97BE39"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44. Heier, J. S., Brown, D. M., Shah, S. P., Saroj, N., Dang, S., Waheed, N. K., Wykoff, C. C., Prenner, J. L., &amp; Boyer, D. S. (2021). Intravitreal Aflibercept Injection vs Sham as Prophylaxis Against Conversion to Exudative Age-Related Macular Degeneration in High-risk Eyes: A Randomized Clinical Trial. </w:t>
      </w:r>
      <w:r w:rsidRPr="00931404">
        <w:rPr>
          <w:rFonts w:ascii="Arial" w:eastAsia="Arial" w:hAnsi="Arial" w:cs="Arial"/>
          <w:i/>
          <w:kern w:val="0"/>
          <w:sz w:val="20"/>
          <w:szCs w:val="20"/>
          <w:lang w:val="en-GB" w:eastAsia="en-NZ"/>
          <w14:ligatures w14:val="none"/>
        </w:rPr>
        <w:t>JAMA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139</w:t>
      </w:r>
      <w:r w:rsidRPr="00931404">
        <w:rPr>
          <w:rFonts w:ascii="Arial" w:eastAsia="Arial" w:hAnsi="Arial" w:cs="Arial"/>
          <w:kern w:val="0"/>
          <w:sz w:val="20"/>
          <w:szCs w:val="20"/>
          <w:lang w:val="en-GB" w:eastAsia="en-NZ"/>
          <w14:ligatures w14:val="none"/>
        </w:rPr>
        <w:t>(5), 542–547. https://doi.org/https://dx.doi.org/10.1001/jamaophthalmol.2021.0221</w:t>
      </w:r>
    </w:p>
    <w:p w14:paraId="64698B37"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lastRenderedPageBreak/>
        <w:t xml:space="preserve">45. Heier, J. S., Cohen, M. N., Chao, D. L., Pepio, A., Shiraga, Y., Capuano, G., Rogers, A., Ackert, J., Sen, H. N., &amp; Csaky, K. (2024). Phase 1 Study of JNJ-81201887 Gene Therapy in Geographic Atrophy Secondary to Age-related Macular Degeneration. </w:t>
      </w:r>
      <w:r w:rsidRPr="00931404">
        <w:rPr>
          <w:rFonts w:ascii="Arial" w:eastAsia="Arial" w:hAnsi="Arial" w:cs="Arial"/>
          <w:i/>
          <w:kern w:val="0"/>
          <w:sz w:val="20"/>
          <w:szCs w:val="20"/>
          <w:lang w:val="en-GB" w:eastAsia="en-NZ"/>
          <w14:ligatures w14:val="none"/>
        </w:rPr>
        <w:t>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7802443</w:t>
      </w:r>
      <w:r w:rsidRPr="00931404">
        <w:rPr>
          <w:rFonts w:ascii="Arial" w:eastAsia="Arial" w:hAnsi="Arial" w:cs="Arial"/>
          <w:kern w:val="0"/>
          <w:sz w:val="20"/>
          <w:szCs w:val="20"/>
          <w:lang w:val="en-GB" w:eastAsia="en-NZ"/>
          <w14:ligatures w14:val="none"/>
        </w:rPr>
        <w:t>. https://doi.org/https://dx.doi.org/10.1016/j.ophtha.2024.06.013</w:t>
      </w:r>
    </w:p>
    <w:p w14:paraId="400E9638"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46. Heier, J. S., Ho, A. C., Samuel, M. A., Chang, T., Riemann, C. D., Kitchens, J. W., Slakter, J. S., Leiderman, Y. I., Spencer, R., Williams, G. A., Hickson-Curran, S. B., Keane, M., &amp; Baldassarre, J. S. (2020). Safety and Efficacy of Subretinally Administered Palucorcel for Geographic Atrophy of Age-Related Macular Degeneration: Phase 2b Study. </w:t>
      </w:r>
      <w:r w:rsidRPr="00931404">
        <w:rPr>
          <w:rFonts w:ascii="Arial" w:eastAsia="Arial" w:hAnsi="Arial" w:cs="Arial"/>
          <w:i/>
          <w:kern w:val="0"/>
          <w:sz w:val="20"/>
          <w:szCs w:val="20"/>
          <w:lang w:val="en-GB" w:eastAsia="en-NZ"/>
          <w14:ligatures w14:val="none"/>
        </w:rPr>
        <w:t>Ophthalmology Retina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4</w:t>
      </w:r>
      <w:r w:rsidRPr="00931404">
        <w:rPr>
          <w:rFonts w:ascii="Arial" w:eastAsia="Arial" w:hAnsi="Arial" w:cs="Arial"/>
          <w:kern w:val="0"/>
          <w:sz w:val="20"/>
          <w:szCs w:val="20"/>
          <w:lang w:val="en-GB" w:eastAsia="en-NZ"/>
          <w14:ligatures w14:val="none"/>
        </w:rPr>
        <w:t>(4), 384–393. https://doi.org/https://dx.doi.org/10.1016/j.oret.2019.11.011</w:t>
      </w:r>
    </w:p>
    <w:p w14:paraId="0AA5C900"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47. Heier, J. S., Lad, E. M., Holz, F. G., Rosenfeld, P. J., Guymer, R. H., Boyer, D., Grossi, F., Baumal, C. R., J.-F., K., Slakter, J. S., Waheed, N. K., Metlapally, R., Pearce, I., Steinle, N., Francone, A. A., Hu, A., Lally, D. R., Deschatelets, P., Francois, C., … Wykoff, C. C. (2023). Pegcetacoplan for the treatment of geographic atrophy secondary to age-related macular degeneration (OAKS and DERBY): two multicentre, randomised, double-masked, sham-controlled, phase 3 trials. </w:t>
      </w:r>
      <w:r w:rsidRPr="00931404">
        <w:rPr>
          <w:rFonts w:ascii="Arial" w:eastAsia="Arial" w:hAnsi="Arial" w:cs="Arial"/>
          <w:i/>
          <w:kern w:val="0"/>
          <w:sz w:val="20"/>
          <w:szCs w:val="20"/>
          <w:lang w:val="en-GB" w:eastAsia="en-NZ"/>
          <w14:ligatures w14:val="none"/>
        </w:rPr>
        <w:t>The Lancet</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402</w:t>
      </w:r>
      <w:r w:rsidRPr="00931404">
        <w:rPr>
          <w:rFonts w:ascii="Arial" w:eastAsia="Arial" w:hAnsi="Arial" w:cs="Arial"/>
          <w:kern w:val="0"/>
          <w:sz w:val="20"/>
          <w:szCs w:val="20"/>
          <w:lang w:val="en-GB" w:eastAsia="en-NZ"/>
          <w14:ligatures w14:val="none"/>
        </w:rPr>
        <w:t>(10411), 1434–1448. https://doi.org/https://dx.doi.org/10.1016/S0140-6736%2823%2901520-9</w:t>
      </w:r>
    </w:p>
    <w:p w14:paraId="151CB2A2"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48. Ho, A. C., Chang, T. S., Samuel, M., Williamson, P., Willenbucher, R. F., &amp; Malone, T. (2017). Experience With a Subretinal Cell-based Therapy in Patients With Geographic Atrophy Secondary to Age-related Macular Degeneration. </w:t>
      </w:r>
      <w:r w:rsidRPr="00931404">
        <w:rPr>
          <w:rFonts w:ascii="Arial" w:eastAsia="Arial" w:hAnsi="Arial" w:cs="Arial"/>
          <w:i/>
          <w:kern w:val="0"/>
          <w:sz w:val="20"/>
          <w:szCs w:val="20"/>
          <w:lang w:val="en-GB" w:eastAsia="en-NZ"/>
          <w14:ligatures w14:val="none"/>
        </w:rPr>
        <w:t>American Journal of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179</w:t>
      </w:r>
      <w:r w:rsidRPr="00931404">
        <w:rPr>
          <w:rFonts w:ascii="Arial" w:eastAsia="Arial" w:hAnsi="Arial" w:cs="Arial"/>
          <w:kern w:val="0"/>
          <w:sz w:val="20"/>
          <w:szCs w:val="20"/>
          <w:lang w:val="en-GB" w:eastAsia="en-NZ"/>
          <w14:ligatures w14:val="none"/>
        </w:rPr>
        <w:t>((Ho) Wills Eye Hospital/Mid Atlantic Retina, Philadelphia, Pennsylvania, United States(Chang, Samuel) Retina Institute of California, Pasadena, California, United States(Williamson, Willenbucher, Malone) Cell Therapy, Janssen Research&amp;Development, Sprin), 67–80. https://doi.org/https://dx.doi.org/10.1016/j.ajo.2017.04.006</w:t>
      </w:r>
    </w:p>
    <w:p w14:paraId="08FDBC15"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49. Holz, F. G., Sadda, S. R., Chew, E. Y., Tufail, A., Brittain, C., Ferrara, D., Gray, S., Honigberg, L., Martin, J., Tong, B., Ehrlich, J. S., Bressler, N. M., Sola, F. F., Schlottmann, P., Zambrano, A., Zeolite, C., Arnold, J., Gillies, M., Luckie, A., … Wykoff, C. C. (2018). Efficacy and safety of lampalizumab for geographic atrophy due to age-related macular degeneration: Chroma and spectri phase 3 randomized clinical trials. </w:t>
      </w:r>
      <w:r w:rsidRPr="00931404">
        <w:rPr>
          <w:rFonts w:ascii="Arial" w:eastAsia="Arial" w:hAnsi="Arial" w:cs="Arial"/>
          <w:i/>
          <w:kern w:val="0"/>
          <w:sz w:val="20"/>
          <w:szCs w:val="20"/>
          <w:lang w:val="en-GB" w:eastAsia="en-NZ"/>
          <w14:ligatures w14:val="none"/>
        </w:rPr>
        <w:t>JAMA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136</w:t>
      </w:r>
      <w:r w:rsidRPr="00931404">
        <w:rPr>
          <w:rFonts w:ascii="Arial" w:eastAsia="Arial" w:hAnsi="Arial" w:cs="Arial"/>
          <w:kern w:val="0"/>
          <w:sz w:val="20"/>
          <w:szCs w:val="20"/>
          <w:lang w:val="en-GB" w:eastAsia="en-NZ"/>
          <w14:ligatures w14:val="none"/>
        </w:rPr>
        <w:t>(6), 666–677. https://doi.org/https://dx.doi.org/10.1001/jamaophthalmol.2018.1544</w:t>
      </w:r>
    </w:p>
    <w:p w14:paraId="09253332"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50. Hong, T., Chang, A., Maddess, T., Provis, J., &amp; Penfold, P. (2022). Phase 1B study of the safety and tolerability of the mineralocorticoid fludrocortisone acetate in patients with geographical atrophy. </w:t>
      </w:r>
      <w:r w:rsidRPr="00931404">
        <w:rPr>
          <w:rFonts w:ascii="Arial" w:eastAsia="Arial" w:hAnsi="Arial" w:cs="Arial"/>
          <w:i/>
          <w:kern w:val="0"/>
          <w:sz w:val="20"/>
          <w:szCs w:val="20"/>
          <w:lang w:val="en-GB" w:eastAsia="en-NZ"/>
          <w14:ligatures w14:val="none"/>
        </w:rPr>
        <w:t>BMJ Open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7</w:t>
      </w:r>
      <w:r w:rsidRPr="00931404">
        <w:rPr>
          <w:rFonts w:ascii="Arial" w:eastAsia="Arial" w:hAnsi="Arial" w:cs="Arial"/>
          <w:kern w:val="0"/>
          <w:sz w:val="20"/>
          <w:szCs w:val="20"/>
          <w:lang w:val="en-GB" w:eastAsia="en-NZ"/>
          <w14:ligatures w14:val="none"/>
        </w:rPr>
        <w:t>(1). https://doi.org/https://dx.doi.org/10.1136/bmjophth-2022-001032</w:t>
      </w:r>
    </w:p>
    <w:p w14:paraId="7329B62A"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51. Hsiung, J., Zhu, D., &amp; Hinton, D. R. (2015). Polarized human embryonic stem cell-derived retinal pigment epithelial cell monolayers have higher resistance to oxidative stress-induced cell death than nonpolarized cultures. </w:t>
      </w:r>
      <w:r w:rsidRPr="00931404">
        <w:rPr>
          <w:rFonts w:ascii="Arial" w:eastAsia="Arial" w:hAnsi="Arial" w:cs="Arial"/>
          <w:i/>
          <w:kern w:val="0"/>
          <w:sz w:val="20"/>
          <w:szCs w:val="20"/>
          <w:lang w:val="en-GB" w:eastAsia="en-NZ"/>
          <w14:ligatures w14:val="none"/>
        </w:rPr>
        <w:t>Stem Cells Translational Medicine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4</w:t>
      </w:r>
      <w:r w:rsidRPr="00931404">
        <w:rPr>
          <w:rFonts w:ascii="Arial" w:eastAsia="Arial" w:hAnsi="Arial" w:cs="Arial"/>
          <w:kern w:val="0"/>
          <w:sz w:val="20"/>
          <w:szCs w:val="20"/>
          <w:lang w:val="en-GB" w:eastAsia="en-NZ"/>
          <w14:ligatures w14:val="none"/>
        </w:rPr>
        <w:t>(1), 10–20. https://doi.org/https://dx.doi.org/10.5966/sctm.2014-0205</w:t>
      </w:r>
    </w:p>
    <w:p w14:paraId="223E6185"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52. Hu, S. J., Calippe, B., Lavalette, S., Roubeix, C., Montassar, F., Housset, M., Levy, O., Delarasse, C., Paques, M., Sahel, J.-A., Sennlaub, F., &amp; Guillonneau, X. (2015). Upregulation of P2RX7 in Cx3cr1-Deficient Mononuclear Phagocytes Leads to Increased Interleukin-1beta Secretion and Photoreceptor Neurodegeneration. </w:t>
      </w:r>
      <w:r w:rsidRPr="00931404">
        <w:rPr>
          <w:rFonts w:ascii="Arial" w:eastAsia="Arial" w:hAnsi="Arial" w:cs="Arial"/>
          <w:i/>
          <w:kern w:val="0"/>
          <w:sz w:val="20"/>
          <w:szCs w:val="20"/>
          <w:lang w:val="en-GB" w:eastAsia="en-NZ"/>
          <w14:ligatures w14:val="none"/>
        </w:rPr>
        <w:t>The Journal of Neuroscience : The Official Journal of the Society for Neuroscience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35</w:t>
      </w:r>
      <w:r w:rsidRPr="00931404">
        <w:rPr>
          <w:rFonts w:ascii="Arial" w:eastAsia="Arial" w:hAnsi="Arial" w:cs="Arial"/>
          <w:kern w:val="0"/>
          <w:sz w:val="20"/>
          <w:szCs w:val="20"/>
          <w:lang w:val="en-GB" w:eastAsia="en-NZ"/>
          <w14:ligatures w14:val="none"/>
        </w:rPr>
        <w:t>(18), 6987–6996. https://doi.org/https://dx.doi.org/10.1523/JNEUROSCI.3955-14.2015</w:t>
      </w:r>
    </w:p>
    <w:p w14:paraId="4E2FF352"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lastRenderedPageBreak/>
        <w:t xml:space="preserve">53. Hudson, N., Celkova, L., Hopkins, A., Greene, C., Storti, F., Ozaki, E., Fahey, E., Theodoropoulou, S., Kenna, P. F., Humphries, M. M., Curtis, A. M., Demmons, E., Browne, A., Liddie, S., Lawrence, M. S., Grimm, C., Cahill, M. T., Humphries, P., Doyle, S. L., &amp; Campbell, M. (2019). Dysregulated claudin-5 cycling in the inner retina causes retinal pigment epithelial cell atrophy. </w:t>
      </w:r>
      <w:r w:rsidRPr="00931404">
        <w:rPr>
          <w:rFonts w:ascii="Arial" w:eastAsia="Arial" w:hAnsi="Arial" w:cs="Arial"/>
          <w:i/>
          <w:kern w:val="0"/>
          <w:sz w:val="20"/>
          <w:szCs w:val="20"/>
          <w:lang w:val="en-GB" w:eastAsia="en-NZ"/>
          <w14:ligatures w14:val="none"/>
        </w:rPr>
        <w:t>JCI Insight</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4</w:t>
      </w:r>
      <w:r w:rsidRPr="00931404">
        <w:rPr>
          <w:rFonts w:ascii="Arial" w:eastAsia="Arial" w:hAnsi="Arial" w:cs="Arial"/>
          <w:kern w:val="0"/>
          <w:sz w:val="20"/>
          <w:szCs w:val="20"/>
          <w:lang w:val="en-GB" w:eastAsia="en-NZ"/>
          <w14:ligatures w14:val="none"/>
        </w:rPr>
        <w:t>(15). https://doi.org/https://dx.doi.org/10.1172/jci.insight.130273</w:t>
      </w:r>
    </w:p>
    <w:p w14:paraId="20967FFC"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54. Hughes, S., Gumas, J., Lee, R., Rumano, M., Berger, N., Gautam, A. K., Sfyroera, G., Chan, A. L., Gnanaguru, G., Connor, K. M., Kim, B. J., Dunaief, J. L., Ricklin, D., Hajishengallis, G., Yancopoulou, D., Reis, E. S., Mastellos, D. C., &amp; Lambris, J. D. (2020). Prolonged intraocular residence and retinal tissue distribution of a fourth-generation compstatin-based C3 inhibitor in non-human primates. </w:t>
      </w:r>
      <w:r w:rsidRPr="00931404">
        <w:rPr>
          <w:rFonts w:ascii="Arial" w:eastAsia="Arial" w:hAnsi="Arial" w:cs="Arial"/>
          <w:i/>
          <w:kern w:val="0"/>
          <w:sz w:val="20"/>
          <w:szCs w:val="20"/>
          <w:lang w:val="en-GB" w:eastAsia="en-NZ"/>
          <w14:ligatures w14:val="none"/>
        </w:rPr>
        <w:t>Clinical Immunology (Orlando, Fla.)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214</w:t>
      </w:r>
      <w:r w:rsidRPr="00931404">
        <w:rPr>
          <w:rFonts w:ascii="Arial" w:eastAsia="Arial" w:hAnsi="Arial" w:cs="Arial"/>
          <w:kern w:val="0"/>
          <w:sz w:val="20"/>
          <w:szCs w:val="20"/>
          <w:lang w:val="en-GB" w:eastAsia="en-NZ"/>
          <w14:ligatures w14:val="none"/>
        </w:rPr>
        <w:t>(c90, 100883537), 108391. https://doi.org/https://dx.doi.org/10.1016/j.clim.2020.108391</w:t>
      </w:r>
    </w:p>
    <w:p w14:paraId="48B8AF4D"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55. Humayun, M. S., Clegg, D. O., Dayan, M. S., Kashani, A. H., Rahhal, F. M., Avery, R. L., Salehi-Had, H., Chen, S., Chan, C., Palejwala, N., Ingram, A., Mitra, D., Pennington, B. O., Hinman, C., Faynus, M. A., Bailey, J. K., Johnson, L. v, &amp; Lebkowski, J. S. (2024). Long-term Follow-up of a Phase 1/2a Clinical Trial of a Stem Cell-Derived Bioengineered Retinal Pigment Epithelium Implant for Geographic Atrophy. </w:t>
      </w:r>
      <w:r w:rsidRPr="00931404">
        <w:rPr>
          <w:rFonts w:ascii="Arial" w:eastAsia="Arial" w:hAnsi="Arial" w:cs="Arial"/>
          <w:i/>
          <w:kern w:val="0"/>
          <w:sz w:val="20"/>
          <w:szCs w:val="20"/>
          <w:lang w:val="en-GB" w:eastAsia="en-NZ"/>
          <w14:ligatures w14:val="none"/>
        </w:rPr>
        <w:t>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131</w:t>
      </w:r>
      <w:r w:rsidRPr="00931404">
        <w:rPr>
          <w:rFonts w:ascii="Arial" w:eastAsia="Arial" w:hAnsi="Arial" w:cs="Arial"/>
          <w:kern w:val="0"/>
          <w:sz w:val="20"/>
          <w:szCs w:val="20"/>
          <w:lang w:val="en-GB" w:eastAsia="en-NZ"/>
          <w14:ligatures w14:val="none"/>
        </w:rPr>
        <w:t>(6), 682–691. https://doi.org/https://dx.doi.org/10.1016/j.ophtha.2023.12.028</w:t>
      </w:r>
    </w:p>
    <w:p w14:paraId="702A051F"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56. Jaffe, G. J., Schmitz-Valckenberg, S., Boyer, D., Heier, J., Wolf-Schnurrbusch, U., Staurenghi, G., Schmidt-Erfurth, U., &amp; Holz, F. G. (2015). Randomized Trial to Evaluate Tandospirone in Geographic Atrophy Secondary to Age-Related Macular Degeneration: The GATE Study. </w:t>
      </w:r>
      <w:r w:rsidRPr="00931404">
        <w:rPr>
          <w:rFonts w:ascii="Arial" w:eastAsia="Arial" w:hAnsi="Arial" w:cs="Arial"/>
          <w:i/>
          <w:kern w:val="0"/>
          <w:sz w:val="20"/>
          <w:szCs w:val="20"/>
          <w:lang w:val="en-GB" w:eastAsia="en-NZ"/>
          <w14:ligatures w14:val="none"/>
        </w:rPr>
        <w:t>American Journal of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160</w:t>
      </w:r>
      <w:r w:rsidRPr="00931404">
        <w:rPr>
          <w:rFonts w:ascii="Arial" w:eastAsia="Arial" w:hAnsi="Arial" w:cs="Arial"/>
          <w:kern w:val="0"/>
          <w:sz w:val="20"/>
          <w:szCs w:val="20"/>
          <w:lang w:val="en-GB" w:eastAsia="en-NZ"/>
          <w14:ligatures w14:val="none"/>
        </w:rPr>
        <w:t>(6), 1226–1234. https://doi.org/https://dx.doi.org/10.1016/j.ajo.2015.08.024</w:t>
      </w:r>
    </w:p>
    <w:p w14:paraId="17136289"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57. Jaffe, G. J., Westby, K., Csaky, K. G., Mones, J., Pearlman, J. A., Patel, S. S., Joondeph, B. C., Randolph, J., Masonson, H., &amp; Rezaei, K. A. (2021). C5 Inhibitor Avacincaptad Pegol for Geographic Atrophy Due to Age-Related Macular Degeneration: A Randomized Pivotal Phase 2/3 Trial. </w:t>
      </w:r>
      <w:r w:rsidRPr="00931404">
        <w:rPr>
          <w:rFonts w:ascii="Arial" w:eastAsia="Arial" w:hAnsi="Arial" w:cs="Arial"/>
          <w:i/>
          <w:kern w:val="0"/>
          <w:sz w:val="20"/>
          <w:szCs w:val="20"/>
          <w:lang w:val="en-GB" w:eastAsia="en-NZ"/>
          <w14:ligatures w14:val="none"/>
        </w:rPr>
        <w:t>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128</w:t>
      </w:r>
      <w:r w:rsidRPr="00931404">
        <w:rPr>
          <w:rFonts w:ascii="Arial" w:eastAsia="Arial" w:hAnsi="Arial" w:cs="Arial"/>
          <w:kern w:val="0"/>
          <w:sz w:val="20"/>
          <w:szCs w:val="20"/>
          <w:lang w:val="en-GB" w:eastAsia="en-NZ"/>
          <w14:ligatures w14:val="none"/>
        </w:rPr>
        <w:t>(4), 576–586. https://doi.org/https://dx.doi.org/10.1016/j.ophtha.2020.08.027</w:t>
      </w:r>
    </w:p>
    <w:p w14:paraId="5DB7E760"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58. James, G., Bohannan, W., Adewunmi, E., Schmidt, K., Park, H. G., Shchepinov, M. S., Agbaga, M.-P., &amp; Brenna, J. T. (2022). Pharmacokinetics and metabolism in mouse retina of bis-allylic deuterated docosahexaenoic acid (D-DHA), a new dry AMD drug candidate. </w:t>
      </w:r>
      <w:r w:rsidRPr="00931404">
        <w:rPr>
          <w:rFonts w:ascii="Arial" w:eastAsia="Arial" w:hAnsi="Arial" w:cs="Arial"/>
          <w:i/>
          <w:kern w:val="0"/>
          <w:sz w:val="20"/>
          <w:szCs w:val="20"/>
          <w:lang w:val="en-GB" w:eastAsia="en-NZ"/>
          <w14:ligatures w14:val="none"/>
        </w:rPr>
        <w:t>Experimental Eye Research</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222</w:t>
      </w:r>
      <w:r w:rsidRPr="00931404">
        <w:rPr>
          <w:rFonts w:ascii="Arial" w:eastAsia="Arial" w:hAnsi="Arial" w:cs="Arial"/>
          <w:kern w:val="0"/>
          <w:sz w:val="20"/>
          <w:szCs w:val="20"/>
          <w:lang w:val="en-GB" w:eastAsia="en-NZ"/>
          <w14:ligatures w14:val="none"/>
        </w:rPr>
        <w:t>(epl, 0370707), 109193. https://doi.org/https://dx.doi.org/10.1016/j.exer.2022.109193</w:t>
      </w:r>
    </w:p>
    <w:p w14:paraId="73344442"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59. Jang, K.-H., Do, Y.-J., Koo, T.-S., Choi, J.-S., Song, E. J., Hwang, Y., Bae, H. J., Lee, J.-H., &amp; Kim, E. (2019). Protective effect of RIPK1-inhibitory compound in in vivo models for retinal degenerative disease. </w:t>
      </w:r>
      <w:r w:rsidRPr="00931404">
        <w:rPr>
          <w:rFonts w:ascii="Arial" w:eastAsia="Arial" w:hAnsi="Arial" w:cs="Arial"/>
          <w:i/>
          <w:kern w:val="0"/>
          <w:sz w:val="20"/>
          <w:szCs w:val="20"/>
          <w:lang w:val="en-GB" w:eastAsia="en-NZ"/>
          <w14:ligatures w14:val="none"/>
        </w:rPr>
        <w:t>Experimental Eye Research</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180</w:t>
      </w:r>
      <w:r w:rsidRPr="00931404">
        <w:rPr>
          <w:rFonts w:ascii="Arial" w:eastAsia="Arial" w:hAnsi="Arial" w:cs="Arial"/>
          <w:kern w:val="0"/>
          <w:sz w:val="20"/>
          <w:szCs w:val="20"/>
          <w:lang w:val="en-GB" w:eastAsia="en-NZ"/>
          <w14:ligatures w14:val="none"/>
        </w:rPr>
        <w:t>(epl, 0370707), 8–17. https://doi.org/https://dx.doi.org/10.1016/j.exer.2018.11.026</w:t>
      </w:r>
    </w:p>
    <w:p w14:paraId="372B97E1"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60. Jeong, H., Shaia, J. K., Markle, J. C., Talcott, K. E., &amp; Singh, R. P. (2024). Melatonin and Risk of Age-Related Macular Degeneration. </w:t>
      </w:r>
      <w:r w:rsidRPr="00931404">
        <w:rPr>
          <w:rFonts w:ascii="Arial" w:eastAsia="Arial" w:hAnsi="Arial" w:cs="Arial"/>
          <w:i/>
          <w:kern w:val="0"/>
          <w:sz w:val="20"/>
          <w:szCs w:val="20"/>
          <w:lang w:val="en-GB" w:eastAsia="en-NZ"/>
          <w14:ligatures w14:val="none"/>
        </w:rPr>
        <w:t>JAMA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101589539</w:t>
      </w:r>
      <w:r w:rsidRPr="00931404">
        <w:rPr>
          <w:rFonts w:ascii="Arial" w:eastAsia="Arial" w:hAnsi="Arial" w:cs="Arial"/>
          <w:kern w:val="0"/>
          <w:sz w:val="20"/>
          <w:szCs w:val="20"/>
          <w:lang w:val="en-GB" w:eastAsia="en-NZ"/>
          <w14:ligatures w14:val="none"/>
        </w:rPr>
        <w:t>. https://doi.org/https://dx.doi.org/10.1001/jamaophthalmol.2024.1822</w:t>
      </w:r>
    </w:p>
    <w:p w14:paraId="1E6E6EFA"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61. Jimenez-Loygorri, J. I., Viedma-Poyatos, A., Gomez-Sintes, R., &amp; Boya, P. (2024). Urolithin A promotes p62-dependent lysophagy to prevent acute retinal neurodegeneration. </w:t>
      </w:r>
      <w:r w:rsidRPr="00931404">
        <w:rPr>
          <w:rFonts w:ascii="Arial" w:eastAsia="Arial" w:hAnsi="Arial" w:cs="Arial"/>
          <w:i/>
          <w:kern w:val="0"/>
          <w:sz w:val="20"/>
          <w:szCs w:val="20"/>
          <w:lang w:val="en-GB" w:eastAsia="en-NZ"/>
          <w14:ligatures w14:val="none"/>
        </w:rPr>
        <w:t>Molecular Neurodegeneration</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19</w:t>
      </w:r>
      <w:r w:rsidRPr="00931404">
        <w:rPr>
          <w:rFonts w:ascii="Arial" w:eastAsia="Arial" w:hAnsi="Arial" w:cs="Arial"/>
          <w:kern w:val="0"/>
          <w:sz w:val="20"/>
          <w:szCs w:val="20"/>
          <w:lang w:val="en-GB" w:eastAsia="en-NZ"/>
          <w14:ligatures w14:val="none"/>
        </w:rPr>
        <w:t>(1), 49. https://doi.org/https://dx.doi.org/10.1186/s13024-024-00739-3</w:t>
      </w:r>
    </w:p>
    <w:p w14:paraId="0DA4374D"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lastRenderedPageBreak/>
        <w:t xml:space="preserve">62. Kashani, A. H., Lebkowski, J. S., Hinton, D. R., Zhu, D., Faynus, M. A., Chen, S., Rahhal, F. M., Avery, R. L., Salehi-Had, H., Chan, C., Palejwala, N., Ingram, A., Dang, W., Lin, C.-M., Mitra, D., Martinez-Camarillo, J. C., Bailey, J., Arnold, C., Pennington, B. O., … Humayun, M. S. (2022). Survival of an HLA-mismatched, bioengineered RPE implant in dry age-related macular degeneration. </w:t>
      </w:r>
      <w:r w:rsidRPr="00931404">
        <w:rPr>
          <w:rFonts w:ascii="Arial" w:eastAsia="Arial" w:hAnsi="Arial" w:cs="Arial"/>
          <w:i/>
          <w:kern w:val="0"/>
          <w:sz w:val="20"/>
          <w:szCs w:val="20"/>
          <w:lang w:val="en-GB" w:eastAsia="en-NZ"/>
          <w14:ligatures w14:val="none"/>
        </w:rPr>
        <w:t>Stem Cell Reports</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17</w:t>
      </w:r>
      <w:r w:rsidRPr="00931404">
        <w:rPr>
          <w:rFonts w:ascii="Arial" w:eastAsia="Arial" w:hAnsi="Arial" w:cs="Arial"/>
          <w:kern w:val="0"/>
          <w:sz w:val="20"/>
          <w:szCs w:val="20"/>
          <w:lang w:val="en-GB" w:eastAsia="en-NZ"/>
          <w14:ligatures w14:val="none"/>
        </w:rPr>
        <w:t>(3), 448–458. https://doi.org/https://dx.doi.org/10.1016/j.stemcr.2022.01.001</w:t>
      </w:r>
    </w:p>
    <w:p w14:paraId="6FEA4D93"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63. Kashani, A. H., Lebkowski, J. S., Rahhal, F. M., Avery, R. L., Salehi-Had, H., Chen, S., Chan, C., Palejwala, N., Ingram, A., Dang, W., Lin, C.-M., Mitra, D., Pennington, B. O., Hinman, C., Faynus, M. A., Bailey, J. K., Mohan, S., Rao, N., Johnson, L. v, … Humayun, M. S. (2021). One-Year Follow-Up in a Phase 1/2a Clinical Trial of an Allogeneic RPE Cell Bioengineered Implant for Advanced Dry Age-Related Macular Degeneration. </w:t>
      </w:r>
      <w:r w:rsidRPr="00931404">
        <w:rPr>
          <w:rFonts w:ascii="Arial" w:eastAsia="Arial" w:hAnsi="Arial" w:cs="Arial"/>
          <w:i/>
          <w:kern w:val="0"/>
          <w:sz w:val="20"/>
          <w:szCs w:val="20"/>
          <w:lang w:val="en-GB" w:eastAsia="en-NZ"/>
          <w14:ligatures w14:val="none"/>
        </w:rPr>
        <w:t>Translational Vision Science &amp; Technology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10</w:t>
      </w:r>
      <w:r w:rsidRPr="00931404">
        <w:rPr>
          <w:rFonts w:ascii="Arial" w:eastAsia="Arial" w:hAnsi="Arial" w:cs="Arial"/>
          <w:kern w:val="0"/>
          <w:sz w:val="20"/>
          <w:szCs w:val="20"/>
          <w:lang w:val="en-GB" w:eastAsia="en-NZ"/>
          <w14:ligatures w14:val="none"/>
        </w:rPr>
        <w:t>(10), 13. https://doi.org/https://dx.doi.org/10.1167/tvst.10.10.13</w:t>
      </w:r>
    </w:p>
    <w:p w14:paraId="0AAF00FC"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64. Kashani, A. H., Lebkowski, J. S., Rahhal, F. M., Avery, R. L., Salehi-Had, H., Dang, W., Lin, C.-M., Mitra, D., Zhu, D., Thomas, B. B., Hikita, S. T., Pennington, B. O., Johnson, L. v, Clegg, D. O., Hinton, D. R., &amp; Humayun, M. S. (2018). A bioengineered retinal pigment epithelial monolayer for advanced, dry age-related macular degeneration. </w:t>
      </w:r>
      <w:r w:rsidRPr="00931404">
        <w:rPr>
          <w:rFonts w:ascii="Arial" w:eastAsia="Arial" w:hAnsi="Arial" w:cs="Arial"/>
          <w:i/>
          <w:kern w:val="0"/>
          <w:sz w:val="20"/>
          <w:szCs w:val="20"/>
          <w:lang w:val="en-GB" w:eastAsia="en-NZ"/>
          <w14:ligatures w14:val="none"/>
        </w:rPr>
        <w:t>Science Translational Medicine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10</w:t>
      </w:r>
      <w:r w:rsidRPr="00931404">
        <w:rPr>
          <w:rFonts w:ascii="Arial" w:eastAsia="Arial" w:hAnsi="Arial" w:cs="Arial"/>
          <w:kern w:val="0"/>
          <w:sz w:val="20"/>
          <w:szCs w:val="20"/>
          <w:lang w:val="en-GB" w:eastAsia="en-NZ"/>
          <w14:ligatures w14:val="none"/>
        </w:rPr>
        <w:t>(435). https://doi.org/https://dx.doi.org/10.1126/scitranslmed.aao4097</w:t>
      </w:r>
    </w:p>
    <w:p w14:paraId="76C56B55"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65. Kaufmann, G. T., Hyman, M. J., Gonnah, R., Hariprasad, S., &amp; Skondra, D. (2023). Association of Metformin and Other Diabetes Medication Use and the Development of New-Onset Dry Age-Related Macular Degeneration: A Case-Control Study. </w:t>
      </w:r>
      <w:r w:rsidRPr="00931404">
        <w:rPr>
          <w:rFonts w:ascii="Arial" w:eastAsia="Arial" w:hAnsi="Arial" w:cs="Arial"/>
          <w:i/>
          <w:kern w:val="0"/>
          <w:sz w:val="20"/>
          <w:szCs w:val="20"/>
          <w:lang w:val="en-GB" w:eastAsia="en-NZ"/>
          <w14:ligatures w14:val="none"/>
        </w:rPr>
        <w:t>Investigative Ophthalmology &amp; Visual Science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64</w:t>
      </w:r>
      <w:r w:rsidRPr="00931404">
        <w:rPr>
          <w:rFonts w:ascii="Arial" w:eastAsia="Arial" w:hAnsi="Arial" w:cs="Arial"/>
          <w:kern w:val="0"/>
          <w:sz w:val="20"/>
          <w:szCs w:val="20"/>
          <w:lang w:val="en-GB" w:eastAsia="en-NZ"/>
          <w14:ligatures w14:val="none"/>
        </w:rPr>
        <w:t>(11), 22. https://doi.org/https://dx.doi.org/10.1167/iovs.64.11.22</w:t>
      </w:r>
    </w:p>
    <w:p w14:paraId="0EB38708"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66. Keenan, T. D., Agron, E., Mares, J., Clemons, T. E., van Asten, F., Swaroop, A., &amp; Chew, E. Y. (2020). Adherence to the Mediterranean Diet and Progression to Late Age-Related Macular Degeneration in the Age-Related Eye Disease Studies 1 and 2. </w:t>
      </w:r>
      <w:r w:rsidRPr="00931404">
        <w:rPr>
          <w:rFonts w:ascii="Arial" w:eastAsia="Arial" w:hAnsi="Arial" w:cs="Arial"/>
          <w:i/>
          <w:kern w:val="0"/>
          <w:sz w:val="20"/>
          <w:szCs w:val="20"/>
          <w:lang w:val="en-GB" w:eastAsia="en-NZ"/>
          <w14:ligatures w14:val="none"/>
        </w:rPr>
        <w:t>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127</w:t>
      </w:r>
      <w:r w:rsidRPr="00931404">
        <w:rPr>
          <w:rFonts w:ascii="Arial" w:eastAsia="Arial" w:hAnsi="Arial" w:cs="Arial"/>
          <w:kern w:val="0"/>
          <w:sz w:val="20"/>
          <w:szCs w:val="20"/>
          <w:lang w:val="en-GB" w:eastAsia="en-NZ"/>
          <w14:ligatures w14:val="none"/>
        </w:rPr>
        <w:t>(11), 1515–1528. https://doi.org/https://dx.doi.org/10.1016/j.ophtha.2020.04.030</w:t>
      </w:r>
    </w:p>
    <w:p w14:paraId="184FE7CB"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67. Keenan, T. D. L., Bailey, C., Abraham, M., Orndahl, C., Menezes, S., Bellur, S., Arunachalam, T., Kangale-Whitney, C., Srinivas, S., Karamat, A., Nittala, M., Cunningham, D., Jeffrey, B. G., Wiley, H. E., Thavikulwat, A. T., Sadda, S., Cukras, C. A., Chew, E. Y., &amp; Wong, W. T. (2024). Phase 2 Trial Evaluating Minocycline for Geographic Atrophy in Age-Related Macular Degeneration: A Nonrandomized Controlled Trial. </w:t>
      </w:r>
      <w:r w:rsidRPr="00931404">
        <w:rPr>
          <w:rFonts w:ascii="Arial" w:eastAsia="Arial" w:hAnsi="Arial" w:cs="Arial"/>
          <w:i/>
          <w:kern w:val="0"/>
          <w:sz w:val="20"/>
          <w:szCs w:val="20"/>
          <w:lang w:val="en-GB" w:eastAsia="en-NZ"/>
          <w14:ligatures w14:val="none"/>
        </w:rPr>
        <w:t>JAMA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142</w:t>
      </w:r>
      <w:r w:rsidRPr="00931404">
        <w:rPr>
          <w:rFonts w:ascii="Arial" w:eastAsia="Arial" w:hAnsi="Arial" w:cs="Arial"/>
          <w:kern w:val="0"/>
          <w:sz w:val="20"/>
          <w:szCs w:val="20"/>
          <w:lang w:val="en-GB" w:eastAsia="en-NZ"/>
          <w14:ligatures w14:val="none"/>
        </w:rPr>
        <w:t>(4), 345–355. https://doi.org/https://dx.doi.org/10.1001/jamaophthalmol.2024.0118</w:t>
      </w:r>
    </w:p>
    <w:p w14:paraId="4C7C1ED4"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68. Khanani, A. M., Hershberger, V. S., Pieramici, D. J., Khurana, R. N., Brunstein, F., Ma, L., Maass, K. F., Honigberg, L. A., Tom, I., Chen, H., Strauss, E. C., &amp; Lai, P. (2021). Phase 1 Study of the Anti-HtrA1 Antibody-binding Fragment FHTR2163 in Geographic Atrophy Secondary to Age-related Macular Degeneration. </w:t>
      </w:r>
      <w:r w:rsidRPr="00931404">
        <w:rPr>
          <w:rFonts w:ascii="Arial" w:eastAsia="Arial" w:hAnsi="Arial" w:cs="Arial"/>
          <w:i/>
          <w:kern w:val="0"/>
          <w:sz w:val="20"/>
          <w:szCs w:val="20"/>
          <w:lang w:val="en-GB" w:eastAsia="en-NZ"/>
          <w14:ligatures w14:val="none"/>
        </w:rPr>
        <w:t>American Journal of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232</w:t>
      </w:r>
      <w:r w:rsidRPr="00931404">
        <w:rPr>
          <w:rFonts w:ascii="Arial" w:eastAsia="Arial" w:hAnsi="Arial" w:cs="Arial"/>
          <w:kern w:val="0"/>
          <w:sz w:val="20"/>
          <w:szCs w:val="20"/>
          <w:lang w:val="en-GB" w:eastAsia="en-NZ"/>
          <w14:ligatures w14:val="none"/>
        </w:rPr>
        <w:t>((Khanani) Sierra Eye Associates, Reno, NV, USA, University of Nevada, Reno School of Medicine, Reno, NV, United States(Hershberger) Florida Eye Associates, Melbourne, FL, United States(Pieramici) California Retina Consultants, Santa Barbara, CA, United St), 49–57. https://doi.org/https://dx.doi.org/10.1016/j.ajo.2021.06.017</w:t>
      </w:r>
    </w:p>
    <w:p w14:paraId="50B77AD0"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69. Khanani, A. M., Patel, S. S., Staurenghi, G., Tadayoni, R., Danzig, C. J., Eichenbaum, D. A., Hsu, J., Wykoff, C. C., Heier, J. S., Lally, D. R., Mones, J., Nielsen, J. S., Sheth, V. S., Kaiser, P. K., Clark, J., Zhu, L., Patel, H., Tang, J., Desai, D., … Ysasaga, E. (2023). Efficacy and safety of </w:t>
      </w:r>
      <w:r w:rsidRPr="00931404">
        <w:rPr>
          <w:rFonts w:ascii="Arial" w:eastAsia="Arial" w:hAnsi="Arial" w:cs="Arial"/>
          <w:kern w:val="0"/>
          <w:sz w:val="20"/>
          <w:szCs w:val="20"/>
          <w:lang w:val="en-GB" w:eastAsia="en-NZ"/>
          <w14:ligatures w14:val="none"/>
        </w:rPr>
        <w:lastRenderedPageBreak/>
        <w:t xml:space="preserve">avacincaptad pegol in patients with geographic atrophy (GATHER2): 12-month results from a randomised, double-masked, phase 3 trial. </w:t>
      </w:r>
      <w:r w:rsidRPr="00931404">
        <w:rPr>
          <w:rFonts w:ascii="Arial" w:eastAsia="Arial" w:hAnsi="Arial" w:cs="Arial"/>
          <w:i/>
          <w:kern w:val="0"/>
          <w:sz w:val="20"/>
          <w:szCs w:val="20"/>
          <w:lang w:val="en-GB" w:eastAsia="en-NZ"/>
          <w14:ligatures w14:val="none"/>
        </w:rPr>
        <w:t>The Lancet</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402</w:t>
      </w:r>
      <w:r w:rsidRPr="00931404">
        <w:rPr>
          <w:rFonts w:ascii="Arial" w:eastAsia="Arial" w:hAnsi="Arial" w:cs="Arial"/>
          <w:kern w:val="0"/>
          <w:sz w:val="20"/>
          <w:szCs w:val="20"/>
          <w:lang w:val="en-GB" w:eastAsia="en-NZ"/>
          <w14:ligatures w14:val="none"/>
        </w:rPr>
        <w:t>(10411), 1449–1458. https://doi.org/https://dx.doi.org/10.1016/S0140-6736%2823%2901583-0</w:t>
      </w:r>
    </w:p>
    <w:p w14:paraId="29EF6890"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70. Kim, B. J., Hunter, A., Brucker, A. J., Hahn, P., Gehrs, K., Patel, A., Edwards, A. O., Li, Y., Khurana, R. N., Nissim, I., Daniel, E., Grunwald, J., G.-S., Y., Pistilli, M., Maguire, M. G., &amp; Dunaief, J. L. (2020). Orally Administered Alpha Lipoic Acid as a Treatment for Geographic Atrophy: A Randomized Clinical Trial. </w:t>
      </w:r>
      <w:r w:rsidRPr="00931404">
        <w:rPr>
          <w:rFonts w:ascii="Arial" w:eastAsia="Arial" w:hAnsi="Arial" w:cs="Arial"/>
          <w:i/>
          <w:kern w:val="0"/>
          <w:sz w:val="20"/>
          <w:szCs w:val="20"/>
          <w:lang w:val="en-GB" w:eastAsia="en-NZ"/>
          <w14:ligatures w14:val="none"/>
        </w:rPr>
        <w:t>Ophthalmology Retina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4</w:t>
      </w:r>
      <w:r w:rsidRPr="00931404">
        <w:rPr>
          <w:rFonts w:ascii="Arial" w:eastAsia="Arial" w:hAnsi="Arial" w:cs="Arial"/>
          <w:kern w:val="0"/>
          <w:sz w:val="20"/>
          <w:szCs w:val="20"/>
          <w:lang w:val="en-GB" w:eastAsia="en-NZ"/>
          <w14:ligatures w14:val="none"/>
        </w:rPr>
        <w:t>(9), 889–898. https://doi.org/https://dx.doi.org/10.1016/j.oret.2020.03.019</w:t>
      </w:r>
    </w:p>
    <w:p w14:paraId="608B1E79"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71. Kim, M. S., N.-K., R., &amp; Park, K. H. (2020). Laser and anti-vascular endothelial growth factor treatment for drusenoid pigment epithelial detachment in age-related macular degeneration. </w:t>
      </w:r>
      <w:r w:rsidRPr="00931404">
        <w:rPr>
          <w:rFonts w:ascii="Arial" w:eastAsia="Arial" w:hAnsi="Arial" w:cs="Arial"/>
          <w:i/>
          <w:kern w:val="0"/>
          <w:sz w:val="20"/>
          <w:szCs w:val="20"/>
          <w:lang w:val="en-GB" w:eastAsia="en-NZ"/>
          <w14:ligatures w14:val="none"/>
        </w:rPr>
        <w:t>Scientific Reports</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10</w:t>
      </w:r>
      <w:r w:rsidRPr="00931404">
        <w:rPr>
          <w:rFonts w:ascii="Arial" w:eastAsia="Arial" w:hAnsi="Arial" w:cs="Arial"/>
          <w:kern w:val="0"/>
          <w:sz w:val="20"/>
          <w:szCs w:val="20"/>
          <w:lang w:val="en-GB" w:eastAsia="en-NZ"/>
          <w14:ligatures w14:val="none"/>
        </w:rPr>
        <w:t>(1), 14370. https://doi.org/https://dx.doi.org/10.1038/s41598-020-71401-3</w:t>
      </w:r>
    </w:p>
    <w:p w14:paraId="541CF0B5"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72. Koh, S., Chen, W. J., Dejneka, N. S., Harris, I. R., Lu, B., Girman, S., Saylor, J., Wang, S., &amp; Eroglu, C. (2018). Subretinal Human Umbilical Tissue-Derived Cell Transplantation Preserves Retinal Synaptic Connectivity and Attenuates Muller Glial Reactivity. </w:t>
      </w:r>
      <w:r w:rsidRPr="00931404">
        <w:rPr>
          <w:rFonts w:ascii="Arial" w:eastAsia="Arial" w:hAnsi="Arial" w:cs="Arial"/>
          <w:i/>
          <w:kern w:val="0"/>
          <w:sz w:val="20"/>
          <w:szCs w:val="20"/>
          <w:lang w:val="en-GB" w:eastAsia="en-NZ"/>
          <w14:ligatures w14:val="none"/>
        </w:rPr>
        <w:t>The Journal of Neuroscience : The Official Journal of the Society for Neuroscience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38</w:t>
      </w:r>
      <w:r w:rsidRPr="00931404">
        <w:rPr>
          <w:rFonts w:ascii="Arial" w:eastAsia="Arial" w:hAnsi="Arial" w:cs="Arial"/>
          <w:kern w:val="0"/>
          <w:sz w:val="20"/>
          <w:szCs w:val="20"/>
          <w:lang w:val="en-GB" w:eastAsia="en-NZ"/>
          <w14:ligatures w14:val="none"/>
        </w:rPr>
        <w:t>(12), 2923–2943. https://doi.org/https://dx.doi.org/10.1523/JNEUROSCI.1532-17.2018</w:t>
      </w:r>
    </w:p>
    <w:p w14:paraId="754B270B"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73. Kubota, R., Al-Fayoumi, S., Mallikaarjun, S., Patil, S., Bavik, C., &amp; Chandler, J. W. (2014). Phase 1, dose-ranging study of emixustat hydrochloride (ACU-4429), a novel visual cycle modulator, in healthy volunteers. </w:t>
      </w:r>
      <w:r w:rsidRPr="00931404">
        <w:rPr>
          <w:rFonts w:ascii="Arial" w:eastAsia="Arial" w:hAnsi="Arial" w:cs="Arial"/>
          <w:i/>
          <w:kern w:val="0"/>
          <w:sz w:val="20"/>
          <w:szCs w:val="20"/>
          <w:lang w:val="en-GB" w:eastAsia="en-NZ"/>
          <w14:ligatures w14:val="none"/>
        </w:rPr>
        <w:t>Retina (Philadelphia, Pa.)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34</w:t>
      </w:r>
      <w:r w:rsidRPr="00931404">
        <w:rPr>
          <w:rFonts w:ascii="Arial" w:eastAsia="Arial" w:hAnsi="Arial" w:cs="Arial"/>
          <w:kern w:val="0"/>
          <w:sz w:val="20"/>
          <w:szCs w:val="20"/>
          <w:lang w:val="en-GB" w:eastAsia="en-NZ"/>
          <w14:ligatures w14:val="none"/>
        </w:rPr>
        <w:t>(3), 603–609. https://doi.org/https://dx.doi.org/10.1097/01.iae.0000434565.80060.f8</w:t>
      </w:r>
    </w:p>
    <w:p w14:paraId="5F25C249"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74. Kumar, A., Midha, N., Mohanty, S., Chohan, A., Seth, T., Gogia, V., &amp; Gupta, S. (2017). Evaluating role of bone marrow-derived stem cells in dry age-related macular degeneration using multifocal electroretinogram and fundus autofluorescence imaging. </w:t>
      </w:r>
      <w:r w:rsidRPr="00931404">
        <w:rPr>
          <w:rFonts w:ascii="Arial" w:eastAsia="Arial" w:hAnsi="Arial" w:cs="Arial"/>
          <w:i/>
          <w:kern w:val="0"/>
          <w:sz w:val="20"/>
          <w:szCs w:val="20"/>
          <w:lang w:val="en-GB" w:eastAsia="en-NZ"/>
          <w14:ligatures w14:val="none"/>
        </w:rPr>
        <w:t>International Journal of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10</w:t>
      </w:r>
      <w:r w:rsidRPr="00931404">
        <w:rPr>
          <w:rFonts w:ascii="Arial" w:eastAsia="Arial" w:hAnsi="Arial" w:cs="Arial"/>
          <w:kern w:val="0"/>
          <w:sz w:val="20"/>
          <w:szCs w:val="20"/>
          <w:lang w:val="en-GB" w:eastAsia="en-NZ"/>
          <w14:ligatures w14:val="none"/>
        </w:rPr>
        <w:t>(10), 1552–1558. https://doi.org/https://dx.doi.org/10.18240/ijo.2017.10.12</w:t>
      </w:r>
    </w:p>
    <w:p w14:paraId="469B5CEF"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75. Kuppermann, B. D., Patel, S. S., Boyer, D. S., Augustin, A. J., Freeman, W. R., Kerr, K. J., Guo, Q., Schneider, S., &amp; Lopez, F. J. (2021). PHASE 2 STUDY OF THE SAFETY AND EFFICACY OF BRIMONIDINE DRUG DELIVERY SYSTEM (BRIMO DDS) GENERATION 1 IN PATIENTS WITH GEOGRAPHIC ATROPHY SECONDARY TO AGE-RELATED MACULAR DEGENERATION. </w:t>
      </w:r>
      <w:r w:rsidRPr="00931404">
        <w:rPr>
          <w:rFonts w:ascii="Arial" w:eastAsia="Arial" w:hAnsi="Arial" w:cs="Arial"/>
          <w:i/>
          <w:kern w:val="0"/>
          <w:sz w:val="20"/>
          <w:szCs w:val="20"/>
          <w:lang w:val="en-GB" w:eastAsia="en-NZ"/>
          <w14:ligatures w14:val="none"/>
        </w:rPr>
        <w:t>Retina (Philadelphia, Pa.)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41</w:t>
      </w:r>
      <w:r w:rsidRPr="00931404">
        <w:rPr>
          <w:rFonts w:ascii="Arial" w:eastAsia="Arial" w:hAnsi="Arial" w:cs="Arial"/>
          <w:kern w:val="0"/>
          <w:sz w:val="20"/>
          <w:szCs w:val="20"/>
          <w:lang w:val="en-GB" w:eastAsia="en-NZ"/>
          <w14:ligatures w14:val="none"/>
        </w:rPr>
        <w:t>(1), 144–155. https://doi.org/https://dx.doi.org/10.1097/IAE.0000000000002789</w:t>
      </w:r>
    </w:p>
    <w:p w14:paraId="514924AD"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76. Lad, E. M., Boyer, D. S., Heier, J. S., Kornfield, J. A., Kuppermann, B. D., Quiroz-Mercado, H., Aubel, J. M., Karageozian, L. S., Karageozian, H. L., Sarayba, M. A., Karageozian, V. H., &amp; Kaiser, P. K. (2022). Color Vision and Microperimetry Changes in Nonexudative Age-Related Macular Degeneration after Risuteganib Treatment: Exploratory Endpoints in a Multicenter Phase 2a Double-Masked, Randomized, Sham-Controlled, Crossover Clinical Trial. </w:t>
      </w:r>
      <w:r w:rsidRPr="00931404">
        <w:rPr>
          <w:rFonts w:ascii="Arial" w:eastAsia="Arial" w:hAnsi="Arial" w:cs="Arial"/>
          <w:i/>
          <w:kern w:val="0"/>
          <w:sz w:val="20"/>
          <w:szCs w:val="20"/>
          <w:lang w:val="en-GB" w:eastAsia="en-NZ"/>
          <w14:ligatures w14:val="none"/>
        </w:rPr>
        <w:t>Ophthalmic Surgery Lasers and Imaging Retina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53</w:t>
      </w:r>
      <w:r w:rsidRPr="00931404">
        <w:rPr>
          <w:rFonts w:ascii="Arial" w:eastAsia="Arial" w:hAnsi="Arial" w:cs="Arial"/>
          <w:kern w:val="0"/>
          <w:sz w:val="20"/>
          <w:szCs w:val="20"/>
          <w:lang w:val="en-GB" w:eastAsia="en-NZ"/>
          <w14:ligatures w14:val="none"/>
        </w:rPr>
        <w:t>(8), 430–438. https://doi.org/https://dx.doi.org/10.3928/23258160-20220725-02</w:t>
      </w:r>
    </w:p>
    <w:p w14:paraId="7E10D13E"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77. Langrova, H., Rencova, E., Blaha, M., Studnicka, J., Ste, A., Breznayova, J., Burova, M., Jedlickova, S., Dvorakova, H., Blaha, V., &amp; Lanska, M. (2022). RHEOPHERESIS IN THE TREATMENT OF AGE-RELATED MACULAR DEGENERATION. </w:t>
      </w:r>
      <w:r w:rsidRPr="00931404">
        <w:rPr>
          <w:rFonts w:ascii="Arial" w:eastAsia="Arial" w:hAnsi="Arial" w:cs="Arial"/>
          <w:i/>
          <w:kern w:val="0"/>
          <w:sz w:val="20"/>
          <w:szCs w:val="20"/>
          <w:lang w:val="en-GB" w:eastAsia="en-NZ"/>
          <w14:ligatures w14:val="none"/>
        </w:rPr>
        <w:t>Ceska a Slovenska Oftalmologie : Casopis Ceske Oftalmologicke Spolecnosti a Slovenske Oftalmologicke Spolecnosti</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79</w:t>
      </w:r>
      <w:r w:rsidRPr="00931404">
        <w:rPr>
          <w:rFonts w:ascii="Arial" w:eastAsia="Arial" w:hAnsi="Arial" w:cs="Arial"/>
          <w:kern w:val="0"/>
          <w:sz w:val="20"/>
          <w:szCs w:val="20"/>
          <w:lang w:val="en-GB" w:eastAsia="en-NZ"/>
          <w14:ligatures w14:val="none"/>
        </w:rPr>
        <w:t>(1), 8–24. https://doi.org/https://dx.doi.org/10.31348/2023/2</w:t>
      </w:r>
    </w:p>
    <w:p w14:paraId="663833E7"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lastRenderedPageBreak/>
        <w:t xml:space="preserve">78. Lee, B.-L., Kang, J.-H., Kim, H.-M., Jeong, S.-H., Jang, D.-S., Jang, Y.-P., &amp; Choung, S.-Y. (2016). Polyphenol-enriched Vaccinium uliginosum L. fractions reduce retinal damage induced by blue light in A2E-laden ARPE19 cell cultures and mice. </w:t>
      </w:r>
      <w:r w:rsidRPr="00931404">
        <w:rPr>
          <w:rFonts w:ascii="Arial" w:eastAsia="Arial" w:hAnsi="Arial" w:cs="Arial"/>
          <w:i/>
          <w:kern w:val="0"/>
          <w:sz w:val="20"/>
          <w:szCs w:val="20"/>
          <w:lang w:val="en-GB" w:eastAsia="en-NZ"/>
          <w14:ligatures w14:val="none"/>
        </w:rPr>
        <w:t>Nutrition Research (New York, N.Y.)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36</w:t>
      </w:r>
      <w:r w:rsidRPr="00931404">
        <w:rPr>
          <w:rFonts w:ascii="Arial" w:eastAsia="Arial" w:hAnsi="Arial" w:cs="Arial"/>
          <w:kern w:val="0"/>
          <w:sz w:val="20"/>
          <w:szCs w:val="20"/>
          <w:lang w:val="en-GB" w:eastAsia="en-NZ"/>
          <w14:ligatures w14:val="none"/>
        </w:rPr>
        <w:t>(12), 1402–1414. https://doi.org/https://dx.doi.org/10.1016/j.nutres.2016.11.008</w:t>
      </w:r>
    </w:p>
    <w:p w14:paraId="152C12D7"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79. Liao, D. S., Grossi, F. v, D, E. M., Gerber, M. R., Brown, D. M., Heier, J. S., Wykoff, C. C., Singerman, L. J., Abraham, P., Grassmann, F., Nuernberg, P., Weber, B. H. F., Deschatelets, P., Kim, R. Y., Chung, C. Y., Ribeiro, R. M., Hamdani, M., Rosenfeld, P. J., Boyer, D. S., … Francois, C. G. (2020). Complement C3 Inhibitor Pegcetacoplan for Geographic Atrophy Secondary to Age-Related Macular Degeneration: A Randomized Phase 2 Trial. </w:t>
      </w:r>
      <w:r w:rsidRPr="00931404">
        <w:rPr>
          <w:rFonts w:ascii="Arial" w:eastAsia="Arial" w:hAnsi="Arial" w:cs="Arial"/>
          <w:i/>
          <w:kern w:val="0"/>
          <w:sz w:val="20"/>
          <w:szCs w:val="20"/>
          <w:lang w:val="en-GB" w:eastAsia="en-NZ"/>
          <w14:ligatures w14:val="none"/>
        </w:rPr>
        <w:t>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127</w:t>
      </w:r>
      <w:r w:rsidRPr="00931404">
        <w:rPr>
          <w:rFonts w:ascii="Arial" w:eastAsia="Arial" w:hAnsi="Arial" w:cs="Arial"/>
          <w:kern w:val="0"/>
          <w:sz w:val="20"/>
          <w:szCs w:val="20"/>
          <w:lang w:val="en-GB" w:eastAsia="en-NZ"/>
          <w14:ligatures w14:val="none"/>
        </w:rPr>
        <w:t>(2), 186–195. https://doi.org/https://dx.doi.org/10.1016/j.ophtha.2019.07.011</w:t>
      </w:r>
    </w:p>
    <w:p w14:paraId="56DB877D"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80. Liu, Y., Bell, B. A., Song, Y., Zhang, K., Anderson, B., Axelsen, P. H., Bohannan, W., Agbaga, M.-P., Park, H. G., James, G., Brenna, J. T., Schmidt, K., Dunaief, J. L., &amp; Shchepinov, M. S. (2022). Deuterated docosahexaenoic acid protects against oxidative stress and geographic atrophy-like retinal degeneration in a mouse model with iron overload. </w:t>
      </w:r>
      <w:r w:rsidRPr="00931404">
        <w:rPr>
          <w:rFonts w:ascii="Arial" w:eastAsia="Arial" w:hAnsi="Arial" w:cs="Arial"/>
          <w:i/>
          <w:kern w:val="0"/>
          <w:sz w:val="20"/>
          <w:szCs w:val="20"/>
          <w:lang w:val="en-GB" w:eastAsia="en-NZ"/>
          <w14:ligatures w14:val="none"/>
        </w:rPr>
        <w:t>Aging Cell</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21</w:t>
      </w:r>
      <w:r w:rsidRPr="00931404">
        <w:rPr>
          <w:rFonts w:ascii="Arial" w:eastAsia="Arial" w:hAnsi="Arial" w:cs="Arial"/>
          <w:kern w:val="0"/>
          <w:sz w:val="20"/>
          <w:szCs w:val="20"/>
          <w:lang w:val="en-GB" w:eastAsia="en-NZ"/>
          <w14:ligatures w14:val="none"/>
        </w:rPr>
        <w:t>(4), e13579–e13579. https://doi.org/https://dx.doi.org/10.1111/acel.13579</w:t>
      </w:r>
    </w:p>
    <w:p w14:paraId="3EE9A7E4"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81. Loyet, K. M., Good, J., Davancaze, T., Sturgeon, L., Wang, X., Yang, J., Le, K. N., Wong, M., Hass, P. E., van Lookeren Campagne, M., Haughney, P. C., Morimoto, A., Damico-Beyer, L. A., &amp; DeForge, L. E. (2014). Complement inhibition in cynomolgus monkeys by anti-factor d antigen-binding fragment for the treatment of an advanced form of dry age-related macular degeneration. </w:t>
      </w:r>
      <w:r w:rsidRPr="00931404">
        <w:rPr>
          <w:rFonts w:ascii="Arial" w:eastAsia="Arial" w:hAnsi="Arial" w:cs="Arial"/>
          <w:i/>
          <w:kern w:val="0"/>
          <w:sz w:val="20"/>
          <w:szCs w:val="20"/>
          <w:lang w:val="en-GB" w:eastAsia="en-NZ"/>
          <w14:ligatures w14:val="none"/>
        </w:rPr>
        <w:t>The Journal of Pharmacology and Experimental Therapeutics</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351</w:t>
      </w:r>
      <w:r w:rsidRPr="00931404">
        <w:rPr>
          <w:rFonts w:ascii="Arial" w:eastAsia="Arial" w:hAnsi="Arial" w:cs="Arial"/>
          <w:kern w:val="0"/>
          <w:sz w:val="20"/>
          <w:szCs w:val="20"/>
          <w:lang w:val="en-GB" w:eastAsia="en-NZ"/>
          <w14:ligatures w14:val="none"/>
        </w:rPr>
        <w:t>(3), 527–537. https://doi.org/https://dx.doi.org/10.1124/jpet.114.215921</w:t>
      </w:r>
    </w:p>
    <w:p w14:paraId="24DABBBC"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82. Luttrull, J. K., Sinclair, S. H., Elmann, S., Chang, D. B., &amp; Kent, D. (2020). Slowed Progression of Age-Related Geographic Atrophy Following Subthreshold Laser. </w:t>
      </w:r>
      <w:r w:rsidRPr="00931404">
        <w:rPr>
          <w:rFonts w:ascii="Arial" w:eastAsia="Arial" w:hAnsi="Arial" w:cs="Arial"/>
          <w:i/>
          <w:kern w:val="0"/>
          <w:sz w:val="20"/>
          <w:szCs w:val="20"/>
          <w:lang w:val="en-GB" w:eastAsia="en-NZ"/>
          <w14:ligatures w14:val="none"/>
        </w:rPr>
        <w:t>Clinical Ophthalmology (Auckland, N.Z.)</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14</w:t>
      </w:r>
      <w:r w:rsidRPr="00931404">
        <w:rPr>
          <w:rFonts w:ascii="Arial" w:eastAsia="Arial" w:hAnsi="Arial" w:cs="Arial"/>
          <w:kern w:val="0"/>
          <w:sz w:val="20"/>
          <w:szCs w:val="20"/>
          <w:lang w:val="en-GB" w:eastAsia="en-NZ"/>
          <w14:ligatures w14:val="none"/>
        </w:rPr>
        <w:t>(101321512), 2983–2993. https://doi.org/https://dx.doi.org/10.2147/OPTH.S268322</w:t>
      </w:r>
    </w:p>
    <w:p w14:paraId="7660CFF8"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83. Markowitz, S. N., Devenyi, R. G., Munk, M. R., Croissant, C. L., Tedford, S. E., Ruckert, R., Walker, M. G., Patino, B. E., Chen, L., Nido, M., &amp; Tedford, C. E. (2020). A DOUBLE-MASKED, RANDOMIZED, SHAM-CONTROLLED, SINGLE-CENTER STUDY WITH PHOTOBIOMODULATION FOR THE TREATMENT OF DRY AGE-RELATED MACULAR DEGENERATION. </w:t>
      </w:r>
      <w:r w:rsidRPr="00931404">
        <w:rPr>
          <w:rFonts w:ascii="Arial" w:eastAsia="Arial" w:hAnsi="Arial" w:cs="Arial"/>
          <w:i/>
          <w:kern w:val="0"/>
          <w:sz w:val="20"/>
          <w:szCs w:val="20"/>
          <w:lang w:val="en-GB" w:eastAsia="en-NZ"/>
          <w14:ligatures w14:val="none"/>
        </w:rPr>
        <w:t>Retina (Philadelphia, Pa.)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40</w:t>
      </w:r>
      <w:r w:rsidRPr="00931404">
        <w:rPr>
          <w:rFonts w:ascii="Arial" w:eastAsia="Arial" w:hAnsi="Arial" w:cs="Arial"/>
          <w:kern w:val="0"/>
          <w:sz w:val="20"/>
          <w:szCs w:val="20"/>
          <w:lang w:val="en-GB" w:eastAsia="en-NZ"/>
          <w14:ligatures w14:val="none"/>
        </w:rPr>
        <w:t>(8), 1471–1482. https://doi.org/https://dx.doi.org/10.1097/IAE.0000000000002632</w:t>
      </w:r>
    </w:p>
    <w:p w14:paraId="7B175187"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84. Marneros, A. G. (2016). VEGF-A and the NLRP3 Inflammasome in Age-Related Macular Degeneration. </w:t>
      </w:r>
      <w:r w:rsidRPr="00931404">
        <w:rPr>
          <w:rFonts w:ascii="Arial" w:eastAsia="Arial" w:hAnsi="Arial" w:cs="Arial"/>
          <w:i/>
          <w:kern w:val="0"/>
          <w:sz w:val="20"/>
          <w:szCs w:val="20"/>
          <w:lang w:val="en-GB" w:eastAsia="en-NZ"/>
          <w14:ligatures w14:val="none"/>
        </w:rPr>
        <w:t>Advances in Experimental Medicine and Biology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854</w:t>
      </w:r>
      <w:r w:rsidRPr="00931404">
        <w:rPr>
          <w:rFonts w:ascii="Arial" w:eastAsia="Arial" w:hAnsi="Arial" w:cs="Arial"/>
          <w:kern w:val="0"/>
          <w:sz w:val="20"/>
          <w:szCs w:val="20"/>
          <w:lang w:val="en-GB" w:eastAsia="en-NZ"/>
          <w14:ligatures w14:val="none"/>
        </w:rPr>
        <w:t>(0121103, 2lu), 79–85. https://doi.org/https://dx.doi.org/10.1007/978-3-319-17121-0_12</w:t>
      </w:r>
    </w:p>
    <w:p w14:paraId="489FB2BC"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85. Mattern, L., Otten, K., Miskey, C., Fuest, M., Izsvak, Z., Ivics, Z., Walter, P., Thumann, G., &amp; Johnen, S. (2022). Molecular and Functional Characterization of BDNF-Overexpressing Human Retinal Pigment Epithelial Cells Established by Sleeping Beauty Transposon-Mediated Gene Transfer. </w:t>
      </w:r>
      <w:r w:rsidRPr="00931404">
        <w:rPr>
          <w:rFonts w:ascii="Arial" w:eastAsia="Arial" w:hAnsi="Arial" w:cs="Arial"/>
          <w:i/>
          <w:kern w:val="0"/>
          <w:sz w:val="20"/>
          <w:szCs w:val="20"/>
          <w:lang w:val="en-GB" w:eastAsia="en-NZ"/>
          <w14:ligatures w14:val="none"/>
        </w:rPr>
        <w:t>International Journal of Molecular Sciences</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23</w:t>
      </w:r>
      <w:r w:rsidRPr="00931404">
        <w:rPr>
          <w:rFonts w:ascii="Arial" w:eastAsia="Arial" w:hAnsi="Arial" w:cs="Arial"/>
          <w:kern w:val="0"/>
          <w:sz w:val="20"/>
          <w:szCs w:val="20"/>
          <w:lang w:val="en-GB" w:eastAsia="en-NZ"/>
          <w14:ligatures w14:val="none"/>
        </w:rPr>
        <w:t>(21). https://doi.org/https://dx.doi.org/10.3390/ijms232112982</w:t>
      </w:r>
    </w:p>
    <w:p w14:paraId="3198B887"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86. Melecchi, A., Amato, R., Lapi, D., Dal Monte, M., Rusciano, D., Bagnoli, P., &amp; Cammalleri, M. (2022). Increased efficacy of dietary supplement containing wax ester-rich marine oil and </w:t>
      </w:r>
      <w:r w:rsidRPr="00931404">
        <w:rPr>
          <w:rFonts w:ascii="Arial" w:eastAsia="Arial" w:hAnsi="Arial" w:cs="Arial"/>
          <w:kern w:val="0"/>
          <w:sz w:val="20"/>
          <w:szCs w:val="20"/>
          <w:lang w:val="en-GB" w:eastAsia="en-NZ"/>
          <w14:ligatures w14:val="none"/>
        </w:rPr>
        <w:lastRenderedPageBreak/>
        <w:t xml:space="preserve">xanthophylls in a mouse model of dry macular degeneration. </w:t>
      </w:r>
      <w:r w:rsidRPr="00931404">
        <w:rPr>
          <w:rFonts w:ascii="Arial" w:eastAsia="Arial" w:hAnsi="Arial" w:cs="Arial"/>
          <w:i/>
          <w:kern w:val="0"/>
          <w:sz w:val="20"/>
          <w:szCs w:val="20"/>
          <w:lang w:val="en-GB" w:eastAsia="en-NZ"/>
          <w14:ligatures w14:val="none"/>
        </w:rPr>
        <w:t>Frontiers in Pharmacology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13</w:t>
      </w:r>
      <w:r w:rsidRPr="00931404">
        <w:rPr>
          <w:rFonts w:ascii="Arial" w:eastAsia="Arial" w:hAnsi="Arial" w:cs="Arial"/>
          <w:kern w:val="0"/>
          <w:sz w:val="20"/>
          <w:szCs w:val="20"/>
          <w:lang w:val="en-GB" w:eastAsia="en-NZ"/>
          <w14:ligatures w14:val="none"/>
        </w:rPr>
        <w:t>(101548923), 1038730. https://doi.org/https://dx.doi.org/10.3389/fphar.2022.1038730</w:t>
      </w:r>
    </w:p>
    <w:p w14:paraId="4AEBF1E7"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87. Mettu, P. S., Allingham, M. J., &amp; Cousins, S. W. (2022). Phase 1 Clinical Trial of Elamipretide in Dry Age-Related Macular Degeneration and Noncentral Geographic Atrophy: ReCLAIM NCGA Study. </w:t>
      </w:r>
      <w:r w:rsidRPr="00931404">
        <w:rPr>
          <w:rFonts w:ascii="Arial" w:eastAsia="Arial" w:hAnsi="Arial" w:cs="Arial"/>
          <w:i/>
          <w:kern w:val="0"/>
          <w:sz w:val="20"/>
          <w:szCs w:val="20"/>
          <w:lang w:val="en-GB" w:eastAsia="en-NZ"/>
          <w14:ligatures w14:val="none"/>
        </w:rPr>
        <w:t>Ophthalmology Science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w:t>
      </w:r>
      <w:r w:rsidRPr="00931404">
        <w:rPr>
          <w:rFonts w:ascii="Arial" w:eastAsia="Arial" w:hAnsi="Arial" w:cs="Arial"/>
          <w:kern w:val="0"/>
          <w:sz w:val="20"/>
          <w:szCs w:val="20"/>
          <w:lang w:val="en-GB" w:eastAsia="en-NZ"/>
          <w14:ligatures w14:val="none"/>
        </w:rPr>
        <w:t>(1), 100086. https://doi.org/https://dx.doi.org/10.1016/j.xops.2021.100086</w:t>
      </w:r>
    </w:p>
    <w:p w14:paraId="58AC031B"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88. Millington-Ward, S., Chadderton, N., Finnegan, L. K., Post, I. J. M., Carrigan, M., Nixon, R., Humphries, M. M., Humphries, P., Kenna, P. F., Palfi, A., &amp; Farrar, G. J. (2023). RPE-Directed Gene Therapy Improves Mitochondrial Function in Murine Dry AMD Models. </w:t>
      </w:r>
      <w:r w:rsidRPr="00931404">
        <w:rPr>
          <w:rFonts w:ascii="Arial" w:eastAsia="Arial" w:hAnsi="Arial" w:cs="Arial"/>
          <w:i/>
          <w:kern w:val="0"/>
          <w:sz w:val="20"/>
          <w:szCs w:val="20"/>
          <w:lang w:val="en-GB" w:eastAsia="en-NZ"/>
          <w14:ligatures w14:val="none"/>
        </w:rPr>
        <w:t>International Journal of Molecular Sciences</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24</w:t>
      </w:r>
      <w:r w:rsidRPr="00931404">
        <w:rPr>
          <w:rFonts w:ascii="Arial" w:eastAsia="Arial" w:hAnsi="Arial" w:cs="Arial"/>
          <w:kern w:val="0"/>
          <w:sz w:val="20"/>
          <w:szCs w:val="20"/>
          <w:lang w:val="en-GB" w:eastAsia="en-NZ"/>
          <w14:ligatures w14:val="none"/>
        </w:rPr>
        <w:t>(4). https://doi.org/https://dx.doi.org/10.3390/ijms24043847</w:t>
      </w:r>
    </w:p>
    <w:p w14:paraId="5A001AFE"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89. Narendran, S., Pereira, F., Yerramothu, P., Apicella, I., Wang, S.-B., Ambati, K., Hirahara, S., Kim, Y., Ambati, M., Ambati, V. L., Huang, P., Varshney, A., Nagasaka, Y., Fukuda, S., Baker, K. L., Marion, K. M., Deussing, J. M., Sadda, S. R., Gelfand, B. D., &amp; Ambati, J. (2021). Nucleoside reverse transcriptase inhibitors and Kamuvudines inhibit amyloid-beta induced retinal pigmented epithelium degeneration. </w:t>
      </w:r>
      <w:r w:rsidRPr="00931404">
        <w:rPr>
          <w:rFonts w:ascii="Arial" w:eastAsia="Arial" w:hAnsi="Arial" w:cs="Arial"/>
          <w:i/>
          <w:kern w:val="0"/>
          <w:sz w:val="20"/>
          <w:szCs w:val="20"/>
          <w:lang w:val="en-GB" w:eastAsia="en-NZ"/>
          <w14:ligatures w14:val="none"/>
        </w:rPr>
        <w:t>Signal Transduction and Targeted Therapy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6</w:t>
      </w:r>
      <w:r w:rsidRPr="00931404">
        <w:rPr>
          <w:rFonts w:ascii="Arial" w:eastAsia="Arial" w:hAnsi="Arial" w:cs="Arial"/>
          <w:kern w:val="0"/>
          <w:sz w:val="20"/>
          <w:szCs w:val="20"/>
          <w:lang w:val="en-GB" w:eastAsia="en-NZ"/>
          <w14:ligatures w14:val="none"/>
        </w:rPr>
        <w:t>(1), 149. https://doi.org/https://dx.doi.org/10.1038/s41392-021-00537-z</w:t>
      </w:r>
    </w:p>
    <w:p w14:paraId="51186999"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90. Nittala, M. G., Metlapally, R., Ip, M., Chakravarthy, U., Holz, F. G., Staurenghi, G., Waheed, N., Velaga, S. B., Lindenberg, S., Karamat, A., Koester, J., Ribeiro, R., &amp; Sadda, S. (2022). Association of Pegcetacoplan with Progression of Incomplete Retinal Pigment Epithelium and Outer Retinal Atrophy in Age-Related Macular Degeneration: A Post Hoc Analysis of the FILLY Randomized Clinical Trial. </w:t>
      </w:r>
      <w:r w:rsidRPr="00931404">
        <w:rPr>
          <w:rFonts w:ascii="Arial" w:eastAsia="Arial" w:hAnsi="Arial" w:cs="Arial"/>
          <w:i/>
          <w:kern w:val="0"/>
          <w:sz w:val="20"/>
          <w:szCs w:val="20"/>
          <w:lang w:val="en-GB" w:eastAsia="en-NZ"/>
          <w14:ligatures w14:val="none"/>
        </w:rPr>
        <w:t>JAMA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140</w:t>
      </w:r>
      <w:r w:rsidRPr="00931404">
        <w:rPr>
          <w:rFonts w:ascii="Arial" w:eastAsia="Arial" w:hAnsi="Arial" w:cs="Arial"/>
          <w:kern w:val="0"/>
          <w:sz w:val="20"/>
          <w:szCs w:val="20"/>
          <w:lang w:val="en-GB" w:eastAsia="en-NZ"/>
          <w14:ligatures w14:val="none"/>
        </w:rPr>
        <w:t>(3), 243–249. https://doi.org/https://dx.doi.org/10.1001/jamaophthalmol.2021.6067</w:t>
      </w:r>
    </w:p>
    <w:p w14:paraId="3097FEEE"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91. Nittala, M. G., Uji, A., Velaga, S. B., Hariri, A. H., Naor, J., Birch, D. G., Spencer, R., Leng, T., Capela, A., Tsukamoto, A., Ip, M., &amp; Sadda, S. R. (2021). Effect of Human Central Nervous System Stem Cell Subretinal Transplantation on Progression of Geographic Atrophy Secondary to Nonneovascular Age-Related Macular Degeneration. </w:t>
      </w:r>
      <w:r w:rsidRPr="00931404">
        <w:rPr>
          <w:rFonts w:ascii="Arial" w:eastAsia="Arial" w:hAnsi="Arial" w:cs="Arial"/>
          <w:i/>
          <w:kern w:val="0"/>
          <w:sz w:val="20"/>
          <w:szCs w:val="20"/>
          <w:lang w:val="en-GB" w:eastAsia="en-NZ"/>
          <w14:ligatures w14:val="none"/>
        </w:rPr>
        <w:t>Ophthalmology Retina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5</w:t>
      </w:r>
      <w:r w:rsidRPr="00931404">
        <w:rPr>
          <w:rFonts w:ascii="Arial" w:eastAsia="Arial" w:hAnsi="Arial" w:cs="Arial"/>
          <w:kern w:val="0"/>
          <w:sz w:val="20"/>
          <w:szCs w:val="20"/>
          <w:lang w:val="en-GB" w:eastAsia="en-NZ"/>
          <w14:ligatures w14:val="none"/>
        </w:rPr>
        <w:t>(1), 32–40. https://doi.org/https://dx.doi.org/10.1016/j.oret.2020.06.012</w:t>
      </w:r>
    </w:p>
    <w:p w14:paraId="521BBCF6"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92. Ogura, S., Baldeosingh, R., Bhutto, I. A., Kambhampati, S. P., Scott McLeod, D., Edwards, M. M., Rais, R., Schubert, W., &amp; Lutty, G. A. (2020). A role for mast cells in geographic atrophy. </w:t>
      </w:r>
      <w:r w:rsidRPr="00931404">
        <w:rPr>
          <w:rFonts w:ascii="Arial" w:eastAsia="Arial" w:hAnsi="Arial" w:cs="Arial"/>
          <w:i/>
          <w:kern w:val="0"/>
          <w:sz w:val="20"/>
          <w:szCs w:val="20"/>
          <w:lang w:val="en-GB" w:eastAsia="en-NZ"/>
          <w14:ligatures w14:val="none"/>
        </w:rPr>
        <w:t>FASEB Journal : Official Publication of the Federation of American Societies for Experimental Biology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34</w:t>
      </w:r>
      <w:r w:rsidRPr="00931404">
        <w:rPr>
          <w:rFonts w:ascii="Arial" w:eastAsia="Arial" w:hAnsi="Arial" w:cs="Arial"/>
          <w:kern w:val="0"/>
          <w:sz w:val="20"/>
          <w:szCs w:val="20"/>
          <w:lang w:val="en-GB" w:eastAsia="en-NZ"/>
          <w14:ligatures w14:val="none"/>
        </w:rPr>
        <w:t>(8), 10117–10131. https://doi.org/https://dx.doi.org/10.1096/fj.202000807R</w:t>
      </w:r>
    </w:p>
    <w:p w14:paraId="0D2D14AB"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93. Palanker, D., Y, L. M., Mohand-Said, S., Muqit, M., &amp; Sahel, J. A. (2020). Photovoltaic Restoration of Central Vision in Atrophic Age-Related Macular Degeneration. </w:t>
      </w:r>
      <w:r w:rsidRPr="00931404">
        <w:rPr>
          <w:rFonts w:ascii="Arial" w:eastAsia="Arial" w:hAnsi="Arial" w:cs="Arial"/>
          <w:i/>
          <w:kern w:val="0"/>
          <w:sz w:val="20"/>
          <w:szCs w:val="20"/>
          <w:lang w:val="en-GB" w:eastAsia="en-NZ"/>
          <w14:ligatures w14:val="none"/>
        </w:rPr>
        <w:t>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127</w:t>
      </w:r>
      <w:r w:rsidRPr="00931404">
        <w:rPr>
          <w:rFonts w:ascii="Arial" w:eastAsia="Arial" w:hAnsi="Arial" w:cs="Arial"/>
          <w:kern w:val="0"/>
          <w:sz w:val="20"/>
          <w:szCs w:val="20"/>
          <w:lang w:val="en-GB" w:eastAsia="en-NZ"/>
          <w14:ligatures w14:val="none"/>
        </w:rPr>
        <w:t>(8), 1097–1104. https://doi.org/https://dx.doi.org/10.1016/j.ophtha.2020.02.024</w:t>
      </w:r>
    </w:p>
    <w:p w14:paraId="157E9BCC"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94.Patel, S. S., Lally, D. R., Hsu, J., Wykoff, C. C., Eichenbaum, D., Heier, J. S., Jaffe, G. J., Westby, K., Desai, D., Zhu, L., &amp; Khanani, A. M. (2023). Avacincaptad pegol for geographic atrophy secondary to age-related macular degeneration: 18-month findings from the GATHER1 trial. </w:t>
      </w:r>
      <w:r w:rsidRPr="00931404">
        <w:rPr>
          <w:rFonts w:ascii="Arial" w:eastAsia="Arial" w:hAnsi="Arial" w:cs="Arial"/>
          <w:i/>
          <w:kern w:val="0"/>
          <w:sz w:val="20"/>
          <w:szCs w:val="20"/>
          <w:lang w:val="en-GB" w:eastAsia="en-NZ"/>
          <w14:ligatures w14:val="none"/>
        </w:rPr>
        <w:t>Eye (London, England)</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37</w:t>
      </w:r>
      <w:r w:rsidRPr="00931404">
        <w:rPr>
          <w:rFonts w:ascii="Arial" w:eastAsia="Arial" w:hAnsi="Arial" w:cs="Arial"/>
          <w:kern w:val="0"/>
          <w:sz w:val="20"/>
          <w:szCs w:val="20"/>
          <w:lang w:val="en-GB" w:eastAsia="en-NZ"/>
          <w14:ligatures w14:val="none"/>
        </w:rPr>
        <w:t>(17), 3551–3557. https://doi.org/https://dx.doi.org/10.1038/s41433-023-02497-w</w:t>
      </w:r>
    </w:p>
    <w:p w14:paraId="352B9303"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95. Patnaik, J. L., Lynch, A. M., Wagner, B. D., Echalier, E. L., Kohrt, W. M., Mathias, M. T., Siringo, F. S., Palestine, A. G., &amp; Mandava, N. (2020). Hormone Therapy as a Protective Factor for Age-</w:t>
      </w:r>
      <w:r w:rsidRPr="00931404">
        <w:rPr>
          <w:rFonts w:ascii="Arial" w:eastAsia="Arial" w:hAnsi="Arial" w:cs="Arial"/>
          <w:kern w:val="0"/>
          <w:sz w:val="20"/>
          <w:szCs w:val="20"/>
          <w:lang w:val="en-GB" w:eastAsia="en-NZ"/>
          <w14:ligatures w14:val="none"/>
        </w:rPr>
        <w:lastRenderedPageBreak/>
        <w:t xml:space="preserve">Related Macular Degeneration. </w:t>
      </w:r>
      <w:r w:rsidRPr="00931404">
        <w:rPr>
          <w:rFonts w:ascii="Arial" w:eastAsia="Arial" w:hAnsi="Arial" w:cs="Arial"/>
          <w:i/>
          <w:kern w:val="0"/>
          <w:sz w:val="20"/>
          <w:szCs w:val="20"/>
          <w:lang w:val="en-GB" w:eastAsia="en-NZ"/>
          <w14:ligatures w14:val="none"/>
        </w:rPr>
        <w:t>Ophthalmic Epidemiology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27</w:t>
      </w:r>
      <w:r w:rsidRPr="00931404">
        <w:rPr>
          <w:rFonts w:ascii="Arial" w:eastAsia="Arial" w:hAnsi="Arial" w:cs="Arial"/>
          <w:kern w:val="0"/>
          <w:sz w:val="20"/>
          <w:szCs w:val="20"/>
          <w:lang w:val="en-GB" w:eastAsia="en-NZ"/>
          <w14:ligatures w14:val="none"/>
        </w:rPr>
        <w:t>(2), 148–154. https://doi.org/https://dx.doi.org/10.1080/09286586.2019.1701041</w:t>
      </w:r>
    </w:p>
    <w:p w14:paraId="63B3B2E1"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96. Peterson, S. L., Krishnan, A., Patel, D., Khanehzar, A., Lad, A., Shaughnessy, J., Ram, S., Callanan, D., Kunimoto, D., Genead, M. A., &amp; Tolentino, M. J. (2024). PolySialic Acid Nanoparticles Actuate Complement-Factor-H-Mediated Inhibition of the Alternative Complement Pathway: A Safer Potential Therapy for Age-Related Macular Degeneration. </w:t>
      </w:r>
      <w:r w:rsidRPr="00931404">
        <w:rPr>
          <w:rFonts w:ascii="Arial" w:eastAsia="Arial" w:hAnsi="Arial" w:cs="Arial"/>
          <w:i/>
          <w:kern w:val="0"/>
          <w:sz w:val="20"/>
          <w:szCs w:val="20"/>
          <w:lang w:val="en-GB" w:eastAsia="en-NZ"/>
          <w14:ligatures w14:val="none"/>
        </w:rPr>
        <w:t>Pharmaceuticals (Basel, Switzerland)</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17</w:t>
      </w:r>
      <w:r w:rsidRPr="00931404">
        <w:rPr>
          <w:rFonts w:ascii="Arial" w:eastAsia="Arial" w:hAnsi="Arial" w:cs="Arial"/>
          <w:kern w:val="0"/>
          <w:sz w:val="20"/>
          <w:szCs w:val="20"/>
          <w:lang w:val="en-GB" w:eastAsia="en-NZ"/>
          <w14:ligatures w14:val="none"/>
        </w:rPr>
        <w:t>(4). https://doi.org/https://dx.doi.org/10.3390/ph17040517</w:t>
      </w:r>
    </w:p>
    <w:p w14:paraId="7FE244F1"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97. Petrou, P. A., Cunningham, D., Shimel, K., Harrington, M., Hammel, K., Cukras, C. A., Ferris, F. L., Chew, E. Y., &amp; Wong, W. T. (2014). Intravitreal sirolimus for the treatment of geographic atrophy: results of a phase I/II clinical trial. </w:t>
      </w:r>
      <w:r w:rsidRPr="00931404">
        <w:rPr>
          <w:rFonts w:ascii="Arial" w:eastAsia="Arial" w:hAnsi="Arial" w:cs="Arial"/>
          <w:i/>
          <w:kern w:val="0"/>
          <w:sz w:val="20"/>
          <w:szCs w:val="20"/>
          <w:lang w:val="en-GB" w:eastAsia="en-NZ"/>
          <w14:ligatures w14:val="none"/>
        </w:rPr>
        <w:t>Investigative Ophthalmology &amp; Visual Science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56</w:t>
      </w:r>
      <w:r w:rsidRPr="00931404">
        <w:rPr>
          <w:rFonts w:ascii="Arial" w:eastAsia="Arial" w:hAnsi="Arial" w:cs="Arial"/>
          <w:kern w:val="0"/>
          <w:sz w:val="20"/>
          <w:szCs w:val="20"/>
          <w:lang w:val="en-GB" w:eastAsia="en-NZ"/>
          <w14:ligatures w14:val="none"/>
        </w:rPr>
        <w:t>(1), 330–338. https://doi.org/https://dx.doi.org/10.1167/iovs.14-15877</w:t>
      </w:r>
    </w:p>
    <w:p w14:paraId="267BBE46"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98. Petrus-Reurer, S., Bartuma, H., Aronsson, M., Westman, S., Lanner, F., &amp; Kvanta, A. (2018). Subretinal Transplantation of Human Embryonic Stem Cell Derived-retinal Pigment Epithelial Cells into a Large-eyed Model of Geographic Atrophy. </w:t>
      </w:r>
      <w:r w:rsidRPr="00931404">
        <w:rPr>
          <w:rFonts w:ascii="Arial" w:eastAsia="Arial" w:hAnsi="Arial" w:cs="Arial"/>
          <w:i/>
          <w:kern w:val="0"/>
          <w:sz w:val="20"/>
          <w:szCs w:val="20"/>
          <w:lang w:val="en-GB" w:eastAsia="en-NZ"/>
          <w14:ligatures w14:val="none"/>
        </w:rPr>
        <w:t>Journal of Visualized Experiments : JoVE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131</w:t>
      </w:r>
      <w:r w:rsidRPr="00931404">
        <w:rPr>
          <w:rFonts w:ascii="Arial" w:eastAsia="Arial" w:hAnsi="Arial" w:cs="Arial"/>
          <w:kern w:val="0"/>
          <w:sz w:val="20"/>
          <w:szCs w:val="20"/>
          <w:lang w:val="en-GB" w:eastAsia="en-NZ"/>
          <w14:ligatures w14:val="none"/>
        </w:rPr>
        <w:t>. https://doi.org/https://dx.doi.org/10.3791/56702</w:t>
      </w:r>
    </w:p>
    <w:p w14:paraId="743F4C7B"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99. Pfau, M., Schmitz-Valckenberg, S., Ribeiro, R., Safaei, R., McKeown, A., Fleckenstein, M., &amp; Holz, F. G. (2022). Association of complement C3 inhibitor pegcetacoplan with reduced photoreceptor degeneration beyond areas of geographic atrophy. </w:t>
      </w:r>
      <w:r w:rsidRPr="00931404">
        <w:rPr>
          <w:rFonts w:ascii="Arial" w:eastAsia="Arial" w:hAnsi="Arial" w:cs="Arial"/>
          <w:i/>
          <w:kern w:val="0"/>
          <w:sz w:val="20"/>
          <w:szCs w:val="20"/>
          <w:lang w:val="en-GB" w:eastAsia="en-NZ"/>
          <w14:ligatures w14:val="none"/>
        </w:rPr>
        <w:t>Scientific Reports</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12</w:t>
      </w:r>
      <w:r w:rsidRPr="00931404">
        <w:rPr>
          <w:rFonts w:ascii="Arial" w:eastAsia="Arial" w:hAnsi="Arial" w:cs="Arial"/>
          <w:kern w:val="0"/>
          <w:sz w:val="20"/>
          <w:szCs w:val="20"/>
          <w:lang w:val="en-GB" w:eastAsia="en-NZ"/>
          <w14:ligatures w14:val="none"/>
        </w:rPr>
        <w:t>(1), 17870. https://doi.org/https://dx.doi.org/10.1038/s41598-022-22404-9</w:t>
      </w:r>
    </w:p>
    <w:p w14:paraId="3B660EB5"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100. Prokopiou, E., Kolovos, P., Kalogerou, M., Neokleous, A., Papagregoriou, G., Deltas, C., Malas, S., &amp; Georgiou, T. (2017). Therapeutic potential of omega-3 fatty acids supplementation in a mouse model of dry macular degeneration. </w:t>
      </w:r>
      <w:r w:rsidRPr="00931404">
        <w:rPr>
          <w:rFonts w:ascii="Arial" w:eastAsia="Arial" w:hAnsi="Arial" w:cs="Arial"/>
          <w:i/>
          <w:kern w:val="0"/>
          <w:sz w:val="20"/>
          <w:szCs w:val="20"/>
          <w:lang w:val="en-GB" w:eastAsia="en-NZ"/>
          <w14:ligatures w14:val="none"/>
        </w:rPr>
        <w:t>BMJ Open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w:t>
      </w:r>
      <w:r w:rsidRPr="00931404">
        <w:rPr>
          <w:rFonts w:ascii="Arial" w:eastAsia="Arial" w:hAnsi="Arial" w:cs="Arial"/>
          <w:kern w:val="0"/>
          <w:sz w:val="20"/>
          <w:szCs w:val="20"/>
          <w:lang w:val="en-GB" w:eastAsia="en-NZ"/>
          <w14:ligatures w14:val="none"/>
        </w:rPr>
        <w:t>(1), e000056-. https://doi.org/https://dx.doi.org/10.1136/bmjophth-2016-000056</w:t>
      </w:r>
    </w:p>
    <w:p w14:paraId="554F11B1"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101. Racic, T., Chang, A., Fernando, N., Brandli, A., Natoli, R., Penfold, P., Provis, J. M., &amp; Rutar, M. (2021). Anti-inflammatory and neuroprotective properties of the corticosteroid fludrocortisone in retinal degeneration. </w:t>
      </w:r>
      <w:r w:rsidRPr="00931404">
        <w:rPr>
          <w:rFonts w:ascii="Arial" w:eastAsia="Arial" w:hAnsi="Arial" w:cs="Arial"/>
          <w:i/>
          <w:kern w:val="0"/>
          <w:sz w:val="20"/>
          <w:szCs w:val="20"/>
          <w:lang w:val="en-GB" w:eastAsia="en-NZ"/>
          <w14:ligatures w14:val="none"/>
        </w:rPr>
        <w:t>Experimental Eye Research</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212</w:t>
      </w:r>
      <w:r w:rsidRPr="00931404">
        <w:rPr>
          <w:rFonts w:ascii="Arial" w:eastAsia="Arial" w:hAnsi="Arial" w:cs="Arial"/>
          <w:kern w:val="0"/>
          <w:sz w:val="20"/>
          <w:szCs w:val="20"/>
          <w:lang w:val="en-GB" w:eastAsia="en-NZ"/>
          <w14:ligatures w14:val="none"/>
        </w:rPr>
        <w:t>(epl, 0370707), 108765. https://doi.org/https://dx.doi.org/10.1016/j.exer.2021.108765</w:t>
      </w:r>
    </w:p>
    <w:p w14:paraId="55668845"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102. Rajagopalan, L., Ghosn, C., Tamhane, M., Almazan, A., Andrews-Jones, L., Kulkarni, A., Christie, L.-A., Burke, J., Lopez, F. J., &amp; Engles, M. (2021). A nonhuman primate model of blue light-induced progressive outer retina degeneration showing brimonidine drug delivery system-mediated cyto- and neuroprotection. </w:t>
      </w:r>
      <w:r w:rsidRPr="00931404">
        <w:rPr>
          <w:rFonts w:ascii="Arial" w:eastAsia="Arial" w:hAnsi="Arial" w:cs="Arial"/>
          <w:i/>
          <w:kern w:val="0"/>
          <w:sz w:val="20"/>
          <w:szCs w:val="20"/>
          <w:lang w:val="en-GB" w:eastAsia="en-NZ"/>
          <w14:ligatures w14:val="none"/>
        </w:rPr>
        <w:t>Experimental Eye Research</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209</w:t>
      </w:r>
      <w:r w:rsidRPr="00931404">
        <w:rPr>
          <w:rFonts w:ascii="Arial" w:eastAsia="Arial" w:hAnsi="Arial" w:cs="Arial"/>
          <w:kern w:val="0"/>
          <w:sz w:val="20"/>
          <w:szCs w:val="20"/>
          <w:lang w:val="en-GB" w:eastAsia="en-NZ"/>
          <w14:ligatures w14:val="none"/>
        </w:rPr>
        <w:t>(epl, 0370707), 108678. https://doi.org/https://dx.doi.org/10.1016/j.exer.2021.108678</w:t>
      </w:r>
    </w:p>
    <w:p w14:paraId="59869828"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103. Ren, C., Liu, W., Yin, X., Zhang, B., &amp; Lu, P. (2020). Renin-Angiotensin System Inhibitor Usage and Age-Related Macular Degeneration among Hypertensive Patients: Results from the National Health and Nutrition Examination Survey, 2005-2008. </w:t>
      </w:r>
      <w:r w:rsidRPr="00931404">
        <w:rPr>
          <w:rFonts w:ascii="Arial" w:eastAsia="Arial" w:hAnsi="Arial" w:cs="Arial"/>
          <w:i/>
          <w:kern w:val="0"/>
          <w:sz w:val="20"/>
          <w:szCs w:val="20"/>
          <w:lang w:val="en-GB" w:eastAsia="en-NZ"/>
          <w14:ligatures w14:val="none"/>
        </w:rPr>
        <w:t>Journal of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2020</w:t>
      </w:r>
      <w:r w:rsidRPr="00931404">
        <w:rPr>
          <w:rFonts w:ascii="Arial" w:eastAsia="Arial" w:hAnsi="Arial" w:cs="Arial"/>
          <w:kern w:val="0"/>
          <w:sz w:val="20"/>
          <w:szCs w:val="20"/>
          <w:lang w:val="en-GB" w:eastAsia="en-NZ"/>
          <w14:ligatures w14:val="none"/>
        </w:rPr>
        <w:t>(101524199), 4252031. https://doi.org/https://dx.doi.org/10.1155/2020/4252031</w:t>
      </w:r>
    </w:p>
    <w:p w14:paraId="1B880F40"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104. Ridley, R. B., Bowman, B. M., Lee, J., Walsh, E., Massengill, M. T., Lewin, A. S., &amp; Ildefonso, C. J. (2023). Modulation of Retinal Inflammation Delays Degeneration in a Mouse Model of Geographic Atrophy. </w:t>
      </w:r>
      <w:r w:rsidRPr="00931404">
        <w:rPr>
          <w:rFonts w:ascii="Arial" w:eastAsia="Arial" w:hAnsi="Arial" w:cs="Arial"/>
          <w:i/>
          <w:kern w:val="0"/>
          <w:sz w:val="20"/>
          <w:szCs w:val="20"/>
          <w:lang w:val="en-GB" w:eastAsia="en-NZ"/>
          <w14:ligatures w14:val="none"/>
        </w:rPr>
        <w:t>BioRxiv : The Preprint Server for Biology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101680187</w:t>
      </w:r>
      <w:r w:rsidRPr="00931404">
        <w:rPr>
          <w:rFonts w:ascii="Arial" w:eastAsia="Arial" w:hAnsi="Arial" w:cs="Arial"/>
          <w:kern w:val="0"/>
          <w:sz w:val="20"/>
          <w:szCs w:val="20"/>
          <w:lang w:val="en-GB" w:eastAsia="en-NZ"/>
          <w14:ligatures w14:val="none"/>
        </w:rPr>
        <w:t>. https://doi.org/https://dx.doi.org/10.1101/2023.02.08.527757</w:t>
      </w:r>
    </w:p>
    <w:p w14:paraId="4DBDC01F"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lastRenderedPageBreak/>
        <w:t xml:space="preserve">105. Riedl, S., W.-D., V., Mai, J., Reiter, G. S., Lachinov, D., Grechenig, C., McKeown, A., Scheibler, L., Bogunovic, H., &amp; Schmidt-Erfurth, U. (2022). The Effect of Pegcetacoplan Treatment on Photoreceptor Maintenance in Geographic Atrophy Monitored by Artificial Intelligence-Based OCT Analysis. </w:t>
      </w:r>
      <w:r w:rsidRPr="00931404">
        <w:rPr>
          <w:rFonts w:ascii="Arial" w:eastAsia="Arial" w:hAnsi="Arial" w:cs="Arial"/>
          <w:i/>
          <w:kern w:val="0"/>
          <w:sz w:val="20"/>
          <w:szCs w:val="20"/>
          <w:lang w:val="en-GB" w:eastAsia="en-NZ"/>
          <w14:ligatures w14:val="none"/>
        </w:rPr>
        <w:t>Ophthalmology Retina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6</w:t>
      </w:r>
      <w:r w:rsidRPr="00931404">
        <w:rPr>
          <w:rFonts w:ascii="Arial" w:eastAsia="Arial" w:hAnsi="Arial" w:cs="Arial"/>
          <w:kern w:val="0"/>
          <w:sz w:val="20"/>
          <w:szCs w:val="20"/>
          <w:lang w:val="en-GB" w:eastAsia="en-NZ"/>
          <w14:ligatures w14:val="none"/>
        </w:rPr>
        <w:t>(11), 1009–1018. https://doi.org/https://dx.doi.org/10.1016/j.oret.2022.05.030</w:t>
      </w:r>
    </w:p>
    <w:p w14:paraId="0380561C"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106. Rosenfeld, P. J., Berger, B., Reichel, E., Danis, R. P., Gress, A., Ye, L., Magee, M., Parham, L. R., &amp; McLaughlin, M. M. (2018). A Randomized Phase 2 Study of an Anti-Amyloid beta Monoclonal Antibody in Geographic Atrophy Secondary to Age-Related Macular Degeneration. </w:t>
      </w:r>
      <w:r w:rsidRPr="00931404">
        <w:rPr>
          <w:rFonts w:ascii="Arial" w:eastAsia="Arial" w:hAnsi="Arial" w:cs="Arial"/>
          <w:i/>
          <w:kern w:val="0"/>
          <w:sz w:val="20"/>
          <w:szCs w:val="20"/>
          <w:lang w:val="en-GB" w:eastAsia="en-NZ"/>
          <w14:ligatures w14:val="none"/>
        </w:rPr>
        <w:t>Ophthalmology Retina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w:t>
      </w:r>
      <w:r w:rsidRPr="00931404">
        <w:rPr>
          <w:rFonts w:ascii="Arial" w:eastAsia="Arial" w:hAnsi="Arial" w:cs="Arial"/>
          <w:kern w:val="0"/>
          <w:sz w:val="20"/>
          <w:szCs w:val="20"/>
          <w:lang w:val="en-GB" w:eastAsia="en-NZ"/>
          <w14:ligatures w14:val="none"/>
        </w:rPr>
        <w:t>(10), 1028–1040. https://doi.org/https://dx.doi.org/10.1016/j.oret.2018.03.001</w:t>
      </w:r>
    </w:p>
    <w:p w14:paraId="6D741269"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107. Rosenfeld, P. J., Dugel, P. U., Holz, F. G., Heier, J. S., Pearlman, J. A., Novack, R. L., Csaky, K. G., Koester, J. M., Gregory, J. K., &amp; Kubota, R. (2018). Emixustat Hydrochloride for Geographic Atrophy Secondary to Age-Related Macular Degeneration: A Randomized Clinical Trial. </w:t>
      </w:r>
      <w:r w:rsidRPr="00931404">
        <w:rPr>
          <w:rFonts w:ascii="Arial" w:eastAsia="Arial" w:hAnsi="Arial" w:cs="Arial"/>
          <w:i/>
          <w:kern w:val="0"/>
          <w:sz w:val="20"/>
          <w:szCs w:val="20"/>
          <w:lang w:val="en-GB" w:eastAsia="en-NZ"/>
          <w14:ligatures w14:val="none"/>
        </w:rPr>
        <w:t>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125</w:t>
      </w:r>
      <w:r w:rsidRPr="00931404">
        <w:rPr>
          <w:rFonts w:ascii="Arial" w:eastAsia="Arial" w:hAnsi="Arial" w:cs="Arial"/>
          <w:kern w:val="0"/>
          <w:sz w:val="20"/>
          <w:szCs w:val="20"/>
          <w:lang w:val="en-GB" w:eastAsia="en-NZ"/>
          <w14:ligatures w14:val="none"/>
        </w:rPr>
        <w:t>(10), 1556–1567. https://doi.org/https://dx.doi.org/10.1016/j.ophtha.2018.03.059</w:t>
      </w:r>
    </w:p>
    <w:p w14:paraId="18F346B9"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108. Rowan, S., Jiang, S., Chang, M.-L., Volkin, J., Cassalman, C., Smith, K. M., Streeter, M. D., Spiegel, D. A., Moreira-Neto, C., Rabbani, N., Thornalley, P. J., Smith, D. E., Waheed, N. K., &amp; Taylor, A. (2020). A low glycemic diet protects disease-prone Nrf2-deficient mice against age-related macular degeneration. </w:t>
      </w:r>
      <w:r w:rsidRPr="00931404">
        <w:rPr>
          <w:rFonts w:ascii="Arial" w:eastAsia="Arial" w:hAnsi="Arial" w:cs="Arial"/>
          <w:i/>
          <w:kern w:val="0"/>
          <w:sz w:val="20"/>
          <w:szCs w:val="20"/>
          <w:lang w:val="en-GB" w:eastAsia="en-NZ"/>
          <w14:ligatures w14:val="none"/>
        </w:rPr>
        <w:t>Free Radical Biology &amp; Medicine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150</w:t>
      </w:r>
      <w:r w:rsidRPr="00931404">
        <w:rPr>
          <w:rFonts w:ascii="Arial" w:eastAsia="Arial" w:hAnsi="Arial" w:cs="Arial"/>
          <w:kern w:val="0"/>
          <w:sz w:val="20"/>
          <w:szCs w:val="20"/>
          <w:lang w:val="en-GB" w:eastAsia="en-NZ"/>
          <w14:ligatures w14:val="none"/>
        </w:rPr>
        <w:t>(8709159, fre), 75–86. https://doi.org/https://dx.doi.org/10.1016/j.freeradbiomed.2020.02.010</w:t>
      </w:r>
    </w:p>
    <w:p w14:paraId="47ECF55B"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109. Sarezky, D., Raquib, A. R., Dunaief, J. L., &amp; Kim, B. J. (2016). Tolerability in the elderly population of high-dose alpha lipoic acid: a potential antioxidant therapy for the eye. </w:t>
      </w:r>
      <w:r w:rsidRPr="00931404">
        <w:rPr>
          <w:rFonts w:ascii="Arial" w:eastAsia="Arial" w:hAnsi="Arial" w:cs="Arial"/>
          <w:i/>
          <w:kern w:val="0"/>
          <w:sz w:val="20"/>
          <w:szCs w:val="20"/>
          <w:lang w:val="en-GB" w:eastAsia="en-NZ"/>
          <w14:ligatures w14:val="none"/>
        </w:rPr>
        <w:t>Clinical Ophthalmology (Auckland, N.Z.)</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10</w:t>
      </w:r>
      <w:r w:rsidRPr="00931404">
        <w:rPr>
          <w:rFonts w:ascii="Arial" w:eastAsia="Arial" w:hAnsi="Arial" w:cs="Arial"/>
          <w:kern w:val="0"/>
          <w:sz w:val="20"/>
          <w:szCs w:val="20"/>
          <w:lang w:val="en-GB" w:eastAsia="en-NZ"/>
          <w14:ligatures w14:val="none"/>
        </w:rPr>
        <w:t>(101321512), 1899–1903. https://doi.org/https://dx.doi.org/10.2147/OPTH.S115900</w:t>
      </w:r>
    </w:p>
    <w:p w14:paraId="688D8F34"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110. Schultz, H., Song, Y., Baumann, B. H., Kapphahn, R. J., Montezuma, S. R., Ferrington, D. A., &amp; Dunaief, J. L. (2019). Increased serum proteins in non-exudative AMD retinas. </w:t>
      </w:r>
      <w:r w:rsidRPr="00931404">
        <w:rPr>
          <w:rFonts w:ascii="Arial" w:eastAsia="Arial" w:hAnsi="Arial" w:cs="Arial"/>
          <w:i/>
          <w:kern w:val="0"/>
          <w:sz w:val="20"/>
          <w:szCs w:val="20"/>
          <w:lang w:val="en-GB" w:eastAsia="en-NZ"/>
          <w14:ligatures w14:val="none"/>
        </w:rPr>
        <w:t>Experimental Eye Research</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186</w:t>
      </w:r>
      <w:r w:rsidRPr="00931404">
        <w:rPr>
          <w:rFonts w:ascii="Arial" w:eastAsia="Arial" w:hAnsi="Arial" w:cs="Arial"/>
          <w:kern w:val="0"/>
          <w:sz w:val="20"/>
          <w:szCs w:val="20"/>
          <w:lang w:val="en-GB" w:eastAsia="en-NZ"/>
          <w14:ligatures w14:val="none"/>
        </w:rPr>
        <w:t>(epl, 0370707), 107686. https://doi.org/https://dx.doi.org/10.1016/j.exer.2019.05.026</w:t>
      </w:r>
    </w:p>
    <w:p w14:paraId="19BBB45B"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111. Seah, I., Liu, Z., Soo Lin Wong, D., Wong, W., Holder, G. E., Amutha Barathi, V., Lingam, G., Su, X., &amp; Stanzel, B. v. (2021). Retinal Pigment Epithelium Transplantation in a Non-human Primate Model for Degenerative Retinal Diseases. </w:t>
      </w:r>
      <w:r w:rsidRPr="00931404">
        <w:rPr>
          <w:rFonts w:ascii="Arial" w:eastAsia="Arial" w:hAnsi="Arial" w:cs="Arial"/>
          <w:i/>
          <w:kern w:val="0"/>
          <w:sz w:val="20"/>
          <w:szCs w:val="20"/>
          <w:lang w:val="en-GB" w:eastAsia="en-NZ"/>
          <w14:ligatures w14:val="none"/>
        </w:rPr>
        <w:t>Journal of Visualized Experiments : JoVE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172</w:t>
      </w:r>
      <w:r w:rsidRPr="00931404">
        <w:rPr>
          <w:rFonts w:ascii="Arial" w:eastAsia="Arial" w:hAnsi="Arial" w:cs="Arial"/>
          <w:kern w:val="0"/>
          <w:sz w:val="20"/>
          <w:szCs w:val="20"/>
          <w:lang w:val="en-GB" w:eastAsia="en-NZ"/>
          <w14:ligatures w14:val="none"/>
        </w:rPr>
        <w:t>. https://doi.org/https://dx.doi.org/10.3791/62638</w:t>
      </w:r>
    </w:p>
    <w:p w14:paraId="5102C134"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112. Shen, G., Li, Y., Zeng, Y., Hong, F., Zhang, J., Wang, Y., Zhang, C., Xiang, W., Wang, J., Fang, Z., Qi, W., Yang, X., Gao, G., &amp; Zhou, T. (2023). Kallistatin Deficiency Induces the Oxidative Stress-Related Epithelial-Mesenchymal Transition of Retinal Pigment Epithelial Cells: A Novel Protagonist in Age-Related Macular Degeneration. </w:t>
      </w:r>
      <w:r w:rsidRPr="00931404">
        <w:rPr>
          <w:rFonts w:ascii="Arial" w:eastAsia="Arial" w:hAnsi="Arial" w:cs="Arial"/>
          <w:i/>
          <w:kern w:val="0"/>
          <w:sz w:val="20"/>
          <w:szCs w:val="20"/>
          <w:lang w:val="en-GB" w:eastAsia="en-NZ"/>
          <w14:ligatures w14:val="none"/>
        </w:rPr>
        <w:t>Investigative Ophthalmology &amp; Visual Science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64</w:t>
      </w:r>
      <w:r w:rsidRPr="00931404">
        <w:rPr>
          <w:rFonts w:ascii="Arial" w:eastAsia="Arial" w:hAnsi="Arial" w:cs="Arial"/>
          <w:kern w:val="0"/>
          <w:sz w:val="20"/>
          <w:szCs w:val="20"/>
          <w:lang w:val="en-GB" w:eastAsia="en-NZ"/>
          <w14:ligatures w14:val="none"/>
        </w:rPr>
        <w:t>(12), 15. https://doi.org/https://dx.doi.org/10.1167/iovs.64.12.15</w:t>
      </w:r>
    </w:p>
    <w:p w14:paraId="71BABFEE"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113. Shen, L. L., Keenan, J. D., Chahal, N., Taha, A. T., Saroya, J., Ma, C. J., Sun, M., Yang, D., Psaras, C., Callander, J., Flaxel, C., Fawzi, A. A., Schlesinger, T. K., Wong, R. W., L.-S., B. L., Eaton, A. M., Steinle, N. C., Telander, D. G., Afshar, A. R., … Stewart, J. M. (2024). METformin for the MINimization of Geographic Atrophy Progression (METforMIN): A Randomized Trial. </w:t>
      </w:r>
      <w:r w:rsidRPr="00931404">
        <w:rPr>
          <w:rFonts w:ascii="Arial" w:eastAsia="Arial" w:hAnsi="Arial" w:cs="Arial"/>
          <w:i/>
          <w:kern w:val="0"/>
          <w:sz w:val="20"/>
          <w:szCs w:val="20"/>
          <w:lang w:val="en-GB" w:eastAsia="en-NZ"/>
          <w14:ligatures w14:val="none"/>
        </w:rPr>
        <w:t>Ophthalmology Science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4</w:t>
      </w:r>
      <w:r w:rsidRPr="00931404">
        <w:rPr>
          <w:rFonts w:ascii="Arial" w:eastAsia="Arial" w:hAnsi="Arial" w:cs="Arial"/>
          <w:kern w:val="0"/>
          <w:sz w:val="20"/>
          <w:szCs w:val="20"/>
          <w:lang w:val="en-GB" w:eastAsia="en-NZ"/>
          <w14:ligatures w14:val="none"/>
        </w:rPr>
        <w:t>(3), 100440. https://doi.org/https://dx.doi.org/10.1016/j.xops.2023.100440</w:t>
      </w:r>
    </w:p>
    <w:p w14:paraId="2461F7B6"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lastRenderedPageBreak/>
        <w:t xml:space="preserve">114. Shin, C. Y., Lee, M.-H., Kim, H.-M., Chung, H.-C., Kim, D.-U., Lee, J.-H., &amp; Jeong, K. W. (2022). Protective Effect of Ribes nigrum Extract against Blue Light-Induced Retinal Degeneration In Vitro and In Vivo. </w:t>
      </w:r>
      <w:r w:rsidRPr="00931404">
        <w:rPr>
          <w:rFonts w:ascii="Arial" w:eastAsia="Arial" w:hAnsi="Arial" w:cs="Arial"/>
          <w:i/>
          <w:kern w:val="0"/>
          <w:sz w:val="20"/>
          <w:szCs w:val="20"/>
          <w:lang w:val="en-GB" w:eastAsia="en-NZ"/>
          <w14:ligatures w14:val="none"/>
        </w:rPr>
        <w:t>Antioxidants (Basel, Switzerland)</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11</w:t>
      </w:r>
      <w:r w:rsidRPr="00931404">
        <w:rPr>
          <w:rFonts w:ascii="Arial" w:eastAsia="Arial" w:hAnsi="Arial" w:cs="Arial"/>
          <w:kern w:val="0"/>
          <w:sz w:val="20"/>
          <w:szCs w:val="20"/>
          <w:lang w:val="en-GB" w:eastAsia="en-NZ"/>
          <w14:ligatures w14:val="none"/>
        </w:rPr>
        <w:t>(5). https://doi.org/https://dx.doi.org/10.3390/antiox11050832</w:t>
      </w:r>
    </w:p>
    <w:p w14:paraId="5D68CA78"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115. Sreekumar, P. G., Li, Z., Wang, W., Spee, C., Hinton, D. R., Kannan, R., &amp; MacKay, J. A. (2018). Intra-vitreal alphaB crystallin fused to elastin-like polypeptide provides neuroprotection in a mouse model of age-related macular degeneration. </w:t>
      </w:r>
      <w:r w:rsidRPr="00931404">
        <w:rPr>
          <w:rFonts w:ascii="Arial" w:eastAsia="Arial" w:hAnsi="Arial" w:cs="Arial"/>
          <w:i/>
          <w:kern w:val="0"/>
          <w:sz w:val="20"/>
          <w:szCs w:val="20"/>
          <w:lang w:val="en-GB" w:eastAsia="en-NZ"/>
          <w14:ligatures w14:val="none"/>
        </w:rPr>
        <w:t>Journal of Controlled Release : Official Journal of the Controlled Release Society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283</w:t>
      </w:r>
      <w:r w:rsidRPr="00931404">
        <w:rPr>
          <w:rFonts w:ascii="Arial" w:eastAsia="Arial" w:hAnsi="Arial" w:cs="Arial"/>
          <w:kern w:val="0"/>
          <w:sz w:val="20"/>
          <w:szCs w:val="20"/>
          <w:lang w:val="en-GB" w:eastAsia="en-NZ"/>
          <w14:ligatures w14:val="none"/>
        </w:rPr>
        <w:t>(c46, 8607908), 94–104. https://doi.org/https://dx.doi.org/10.1016/j.jconrel.2018.05.014</w:t>
      </w:r>
    </w:p>
    <w:p w14:paraId="182C5721"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116. Starr, M. R., Dalvin, L. A., AbouChehade, J. E., Damento, G. M., Garcia, M., Shah, S. M., Hodge, D. O., Iezzi, R., &amp; Bakri, S. J. (2023). Incidence of metformin use in patients with age-related macular degeneration versus normal controls: A population-based study in Olmsted County, Minnesota. </w:t>
      </w:r>
      <w:r w:rsidRPr="00931404">
        <w:rPr>
          <w:rFonts w:ascii="Arial" w:eastAsia="Arial" w:hAnsi="Arial" w:cs="Arial"/>
          <w:i/>
          <w:kern w:val="0"/>
          <w:sz w:val="20"/>
          <w:szCs w:val="20"/>
          <w:lang w:val="en-GB" w:eastAsia="en-NZ"/>
          <w14:ligatures w14:val="none"/>
        </w:rPr>
        <w:t>Eye (London, England)</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37</w:t>
      </w:r>
      <w:r w:rsidRPr="00931404">
        <w:rPr>
          <w:rFonts w:ascii="Arial" w:eastAsia="Arial" w:hAnsi="Arial" w:cs="Arial"/>
          <w:kern w:val="0"/>
          <w:sz w:val="20"/>
          <w:szCs w:val="20"/>
          <w:lang w:val="en-GB" w:eastAsia="en-NZ"/>
          <w14:ligatures w14:val="none"/>
        </w:rPr>
        <w:t>(9), 1861–1865. https://doi.org/https://dx.doi.org/10.1038/s41433-022-02245-6</w:t>
      </w:r>
    </w:p>
    <w:p w14:paraId="7817584A"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117. Su, F., Spee, C., Araujo, E., Barron, E., Wang, M., Ghione, C., Hinton, D. R., Nusinowitz, S., Kannan, R., Reddy, S. T., &amp; Farias-Eisner, R. (2019). A Novel HDL-Mimetic Peptide HM-10/10 Protects RPE and Photoreceptors in Murine Models of Retinal Degeneration. </w:t>
      </w:r>
      <w:r w:rsidRPr="00931404">
        <w:rPr>
          <w:rFonts w:ascii="Arial" w:eastAsia="Arial" w:hAnsi="Arial" w:cs="Arial"/>
          <w:i/>
          <w:kern w:val="0"/>
          <w:sz w:val="20"/>
          <w:szCs w:val="20"/>
          <w:lang w:val="en-GB" w:eastAsia="en-NZ"/>
          <w14:ligatures w14:val="none"/>
        </w:rPr>
        <w:t>International Journal of Molecular Sciences</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20</w:t>
      </w:r>
      <w:r w:rsidRPr="00931404">
        <w:rPr>
          <w:rFonts w:ascii="Arial" w:eastAsia="Arial" w:hAnsi="Arial" w:cs="Arial"/>
          <w:kern w:val="0"/>
          <w:sz w:val="20"/>
          <w:szCs w:val="20"/>
          <w:lang w:val="en-GB" w:eastAsia="en-NZ"/>
          <w14:ligatures w14:val="none"/>
        </w:rPr>
        <w:t>(19). https://doi.org/https://dx.doi.org/10.3390/ijms20194807</w:t>
      </w:r>
    </w:p>
    <w:p w14:paraId="32A2FDC7"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118. Toomey, C. B., Landowski, M., Klingeborn, M., Kelly, U., Deans, J., Dong, H., Harrabi, O., van Blarcom, T., Yeung, Y. A., Grishanin, R., Lin, J. C., Saban, D. R., &amp; Bowes Rickman, C. (2018). Effect of Anti-C5a Therapy in a Murine Model of Early/Intermediate Dry Age-Related Macular Degeneration. </w:t>
      </w:r>
      <w:r w:rsidRPr="00931404">
        <w:rPr>
          <w:rFonts w:ascii="Arial" w:eastAsia="Arial" w:hAnsi="Arial" w:cs="Arial"/>
          <w:i/>
          <w:kern w:val="0"/>
          <w:sz w:val="20"/>
          <w:szCs w:val="20"/>
          <w:lang w:val="en-GB" w:eastAsia="en-NZ"/>
          <w14:ligatures w14:val="none"/>
        </w:rPr>
        <w:t>Investigative Ophthalmology &amp; Visual Science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59</w:t>
      </w:r>
      <w:r w:rsidRPr="00931404">
        <w:rPr>
          <w:rFonts w:ascii="Arial" w:eastAsia="Arial" w:hAnsi="Arial" w:cs="Arial"/>
          <w:kern w:val="0"/>
          <w:sz w:val="20"/>
          <w:szCs w:val="20"/>
          <w:lang w:val="en-GB" w:eastAsia="en-NZ"/>
          <w14:ligatures w14:val="none"/>
        </w:rPr>
        <w:t>(2), 662–673. https://doi.org/https://dx.doi.org/10.1167/iovs.17-23134</w:t>
      </w:r>
    </w:p>
    <w:p w14:paraId="31EE8E8A"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119. Tsao, S. W., Gabriel, R., Thaker, K., Kuppermann, B. D., &amp; Kenney, M. C. (2018). Effects of Brimonidine on Retinal Pigment Epithelial Cells and Muller Cells Exposed to Amyloid-Beta 1-42 Peptide In Vitro. </w:t>
      </w:r>
      <w:r w:rsidRPr="00931404">
        <w:rPr>
          <w:rFonts w:ascii="Arial" w:eastAsia="Arial" w:hAnsi="Arial" w:cs="Arial"/>
          <w:i/>
          <w:kern w:val="0"/>
          <w:sz w:val="20"/>
          <w:szCs w:val="20"/>
          <w:lang w:val="en-GB" w:eastAsia="en-NZ"/>
          <w14:ligatures w14:val="none"/>
        </w:rPr>
        <w:t>Ophthalmic Surgery, Lasers &amp; Imaging Retina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49</w:t>
      </w:r>
      <w:r w:rsidRPr="00931404">
        <w:rPr>
          <w:rFonts w:ascii="Arial" w:eastAsia="Arial" w:hAnsi="Arial" w:cs="Arial"/>
          <w:kern w:val="0"/>
          <w:sz w:val="20"/>
          <w:szCs w:val="20"/>
          <w:lang w:val="en-GB" w:eastAsia="en-NZ"/>
          <w14:ligatures w14:val="none"/>
        </w:rPr>
        <w:t>(10), S23–S28. https://doi.org/https://dx.doi.org/10.3928/23258160-20180814-04</w:t>
      </w:r>
    </w:p>
    <w:p w14:paraId="27DF1668"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120. van Hove, I., van Bergen, T., Etienne, I., Holgado, A., Afonina, I. S., Beyaert, R., Feyen, J. H., &amp; Hu, T.-T. (2021). IL-33trap-mediated IL-33 neutralization does not exacerbate choroidal neovascularization, but fails to protect against retinal degeneration in a dry age-related macular degeneration model. </w:t>
      </w:r>
      <w:r w:rsidRPr="00931404">
        <w:rPr>
          <w:rFonts w:ascii="Arial" w:eastAsia="Arial" w:hAnsi="Arial" w:cs="Arial"/>
          <w:i/>
          <w:kern w:val="0"/>
          <w:sz w:val="20"/>
          <w:szCs w:val="20"/>
          <w:lang w:val="en-GB" w:eastAsia="en-NZ"/>
          <w14:ligatures w14:val="none"/>
        </w:rPr>
        <w:t>Experimental Eye Research</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207</w:t>
      </w:r>
      <w:r w:rsidRPr="00931404">
        <w:rPr>
          <w:rFonts w:ascii="Arial" w:eastAsia="Arial" w:hAnsi="Arial" w:cs="Arial"/>
          <w:kern w:val="0"/>
          <w:sz w:val="20"/>
          <w:szCs w:val="20"/>
          <w:lang w:val="en-GB" w:eastAsia="en-NZ"/>
          <w14:ligatures w14:val="none"/>
        </w:rPr>
        <w:t>(epl, 0370707), 108608. https://doi.org/https://dx.doi.org/10.1016/j.exer.2021.108608</w:t>
      </w:r>
    </w:p>
    <w:p w14:paraId="346B5831"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121. Wykoff, C. C., Hershberger, V., Eichenbaum, D., Henry, E., Younis, H. S., Chandra, P., Yuan, N., Solloway, M., &amp; DePaoli, A. (2022). Inhibition of Complement Factor 3 in Geographic Atrophy with NGM621: Phase 1 Dose-Escalation Study Results. </w:t>
      </w:r>
      <w:r w:rsidRPr="00931404">
        <w:rPr>
          <w:rFonts w:ascii="Arial" w:eastAsia="Arial" w:hAnsi="Arial" w:cs="Arial"/>
          <w:i/>
          <w:kern w:val="0"/>
          <w:sz w:val="20"/>
          <w:szCs w:val="20"/>
          <w:lang w:val="en-GB" w:eastAsia="en-NZ"/>
          <w14:ligatures w14:val="none"/>
        </w:rPr>
        <w:t>American Journal of 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235</w:t>
      </w:r>
      <w:r w:rsidRPr="00931404">
        <w:rPr>
          <w:rFonts w:ascii="Arial" w:eastAsia="Arial" w:hAnsi="Arial" w:cs="Arial"/>
          <w:kern w:val="0"/>
          <w:sz w:val="20"/>
          <w:szCs w:val="20"/>
          <w:lang w:val="en-GB" w:eastAsia="en-NZ"/>
          <w14:ligatures w14:val="none"/>
        </w:rPr>
        <w:t>(3oq, 0370500), 131–142. https://doi.org/https://dx.doi.org/10.1016/j.ajo.2021.08.018</w:t>
      </w:r>
    </w:p>
    <w:p w14:paraId="1523236C"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122. Wykoff, C. C., Rosenfeld, P. J., Waheed, N. K., Singh, R. P., Ronca, N., Slakter, J. S., Staurenghi, G., Mones, J., Baumal, C. R., Saroj, N., Metlapally, R., &amp; Ribeiro, R. (2021). Characterizing New-Onset Exudation in the Randomized Phase 2 FILLY Trial of Complement Inhibitor Pegcetacoplan for Geographic Atrophy. </w:t>
      </w:r>
      <w:r w:rsidRPr="00931404">
        <w:rPr>
          <w:rFonts w:ascii="Arial" w:eastAsia="Arial" w:hAnsi="Arial" w:cs="Arial"/>
          <w:i/>
          <w:kern w:val="0"/>
          <w:sz w:val="20"/>
          <w:szCs w:val="20"/>
          <w:lang w:val="en-GB" w:eastAsia="en-NZ"/>
          <w14:ligatures w14:val="none"/>
        </w:rPr>
        <w:t>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128</w:t>
      </w:r>
      <w:r w:rsidRPr="00931404">
        <w:rPr>
          <w:rFonts w:ascii="Arial" w:eastAsia="Arial" w:hAnsi="Arial" w:cs="Arial"/>
          <w:kern w:val="0"/>
          <w:sz w:val="20"/>
          <w:szCs w:val="20"/>
          <w:lang w:val="en-GB" w:eastAsia="en-NZ"/>
          <w14:ligatures w14:val="none"/>
        </w:rPr>
        <w:t>(9), 1325–1336. https://doi.org/https://dx.doi.org/10.1016/j.ophtha.2021.02.025</w:t>
      </w:r>
    </w:p>
    <w:p w14:paraId="0012B4FD"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lastRenderedPageBreak/>
        <w:t xml:space="preserve">123. Xing, Y., Liang, S., Zhang, L., Ni, H., Zhang, X., Wang, J., Yang, L., Song, S., Li, H.-H., Jia, C., &amp; Jin, F. (2023). Combination of Lactobacillus fermentum NS9 and aronia anthocyanidin extract alleviates sodium iodate-induced retina degeneration. </w:t>
      </w:r>
      <w:r w:rsidRPr="00931404">
        <w:rPr>
          <w:rFonts w:ascii="Arial" w:eastAsia="Arial" w:hAnsi="Arial" w:cs="Arial"/>
          <w:i/>
          <w:kern w:val="0"/>
          <w:sz w:val="20"/>
          <w:szCs w:val="20"/>
          <w:lang w:val="en-GB" w:eastAsia="en-NZ"/>
          <w14:ligatures w14:val="none"/>
        </w:rPr>
        <w:t>Scientific Reports</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13</w:t>
      </w:r>
      <w:r w:rsidRPr="00931404">
        <w:rPr>
          <w:rFonts w:ascii="Arial" w:eastAsia="Arial" w:hAnsi="Arial" w:cs="Arial"/>
          <w:kern w:val="0"/>
          <w:sz w:val="20"/>
          <w:szCs w:val="20"/>
          <w:lang w:val="en-GB" w:eastAsia="en-NZ"/>
          <w14:ligatures w14:val="none"/>
        </w:rPr>
        <w:t>(1), 8380. https://doi.org/https://dx.doi.org/10.1038/s41598-023-34219-3</w:t>
      </w:r>
    </w:p>
    <w:p w14:paraId="68B5FDB6"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124. Yahalomi, T., Pikkel, Y., Arnon, R., Porat, D., &amp; Pikkel, J. (2023). The HIT Study—The Hydroxychloroquine Effect in the Treatment of Patients with Age-Related Macular Degeneration: A Randomized Controlled Trial. </w:t>
      </w:r>
      <w:r w:rsidRPr="00931404">
        <w:rPr>
          <w:rFonts w:ascii="Arial" w:eastAsia="Arial" w:hAnsi="Arial" w:cs="Arial"/>
          <w:i/>
          <w:kern w:val="0"/>
          <w:sz w:val="20"/>
          <w:szCs w:val="20"/>
          <w:lang w:val="en-GB" w:eastAsia="en-NZ"/>
          <w14:ligatures w14:val="none"/>
        </w:rPr>
        <w:t>Medicina</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59</w:t>
      </w:r>
      <w:r w:rsidRPr="00931404">
        <w:rPr>
          <w:rFonts w:ascii="Arial" w:eastAsia="Arial" w:hAnsi="Arial" w:cs="Arial"/>
          <w:kern w:val="0"/>
          <w:sz w:val="20"/>
          <w:szCs w:val="20"/>
          <w:lang w:val="en-GB" w:eastAsia="en-NZ"/>
          <w14:ligatures w14:val="none"/>
        </w:rPr>
        <w:t>(3), 551. https://doi.org/https://doi.org/10.3390/medicina59030551</w:t>
      </w:r>
    </w:p>
    <w:p w14:paraId="28D32AFA"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125. Yaspan, B. L., Williams, D. F., Holz, F. G., Regillo, C. D., Li, Z., Dressen, A., van Lookeren Campagne, M., Le, K. N., Graham, R. R., Beres, T., Bhangale, T. R., Honigberg, L. A., Smith, A., Henry, E. C., Ho, C., &amp; Strauss, E. C. (2017). Targeting factor D of the alternative complement pathway reduces geographic atrophy progression secondary to age-related macular degeneration. </w:t>
      </w:r>
      <w:r w:rsidRPr="00931404">
        <w:rPr>
          <w:rFonts w:ascii="Arial" w:eastAsia="Arial" w:hAnsi="Arial" w:cs="Arial"/>
          <w:i/>
          <w:kern w:val="0"/>
          <w:sz w:val="20"/>
          <w:szCs w:val="20"/>
          <w:lang w:val="en-GB" w:eastAsia="en-NZ"/>
          <w14:ligatures w14:val="none"/>
        </w:rPr>
        <w:t>Science Translational Medicine</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9</w:t>
      </w:r>
      <w:r w:rsidRPr="00931404">
        <w:rPr>
          <w:rFonts w:ascii="Arial" w:eastAsia="Arial" w:hAnsi="Arial" w:cs="Arial"/>
          <w:kern w:val="0"/>
          <w:sz w:val="20"/>
          <w:szCs w:val="20"/>
          <w:lang w:val="en-GB" w:eastAsia="en-NZ"/>
          <w14:ligatures w14:val="none"/>
        </w:rPr>
        <w:t>(395). https://doi.org/https://dx.doi.org/10.1126/scitranslmed.aaf1443</w:t>
      </w:r>
    </w:p>
    <w:p w14:paraId="48248399"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126. Yehoshua, Z., C, A. D. A. G. F., Nunes, R. P., Gregori, G., Penha, F. M., Moshfeghi, A. A., Zhang, K., Sadda, S., Feuer, W., &amp; Rosenfeld, P. J. (2014). Systemic complement inhibition with eculizumab for geographic atrophy in age-related macular degeneration: The COMPLETE study. </w:t>
      </w:r>
      <w:r w:rsidRPr="00931404">
        <w:rPr>
          <w:rFonts w:ascii="Arial" w:eastAsia="Arial" w:hAnsi="Arial" w:cs="Arial"/>
          <w:i/>
          <w:kern w:val="0"/>
          <w:sz w:val="20"/>
          <w:szCs w:val="20"/>
          <w:lang w:val="en-GB" w:eastAsia="en-NZ"/>
          <w14:ligatures w14:val="none"/>
        </w:rPr>
        <w:t>Ophthalmology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121</w:t>
      </w:r>
      <w:r w:rsidRPr="00931404">
        <w:rPr>
          <w:rFonts w:ascii="Arial" w:eastAsia="Arial" w:hAnsi="Arial" w:cs="Arial"/>
          <w:kern w:val="0"/>
          <w:sz w:val="20"/>
          <w:szCs w:val="20"/>
          <w:lang w:val="en-GB" w:eastAsia="en-NZ"/>
          <w14:ligatures w14:val="none"/>
        </w:rPr>
        <w:t>(3), 693–701. https://doi.org/https://dx.doi.org/10.1016/j.ophtha.2013.09.044</w:t>
      </w:r>
    </w:p>
    <w:p w14:paraId="3BD96910"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127. Young, B. M., &amp; Ildefonso, C. J. (2019). Systematic Injection of Low-Dose LPS Transiently Improves the Retina Function and Structure of a Mouse Model of Geographic Atrophy. </w:t>
      </w:r>
      <w:r w:rsidRPr="00931404">
        <w:rPr>
          <w:rFonts w:ascii="Arial" w:eastAsia="Arial" w:hAnsi="Arial" w:cs="Arial"/>
          <w:i/>
          <w:kern w:val="0"/>
          <w:sz w:val="20"/>
          <w:szCs w:val="20"/>
          <w:lang w:val="en-GB" w:eastAsia="en-NZ"/>
          <w14:ligatures w14:val="none"/>
        </w:rPr>
        <w:t>Advances in Experimental Medicine and Biology</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1185</w:t>
      </w:r>
      <w:r w:rsidRPr="00931404">
        <w:rPr>
          <w:rFonts w:ascii="Arial" w:eastAsia="Arial" w:hAnsi="Arial" w:cs="Arial"/>
          <w:kern w:val="0"/>
          <w:sz w:val="20"/>
          <w:szCs w:val="20"/>
          <w:lang w:val="en-GB" w:eastAsia="en-NZ"/>
          <w14:ligatures w14:val="none"/>
        </w:rPr>
        <w:t>(0121103, 2lu), 57–62. https://doi.org/https://dx.doi.org/10.1007/978-3-030-27378-1_10</w:t>
      </w:r>
    </w:p>
    <w:p w14:paraId="1EA0548B"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128. Young, B. M., Jones, K., Massengill, M. T., Walsh, E., Li, H., Lewin, A. S., &amp; Ildefonso, C. J. (2019). Expression of a CARD Slows the Retinal Degeneration of a Geographic Atrophy Mouse Model. </w:t>
      </w:r>
      <w:r w:rsidRPr="00931404">
        <w:rPr>
          <w:rFonts w:ascii="Arial" w:eastAsia="Arial" w:hAnsi="Arial" w:cs="Arial"/>
          <w:i/>
          <w:kern w:val="0"/>
          <w:sz w:val="20"/>
          <w:szCs w:val="20"/>
          <w:lang w:val="en-GB" w:eastAsia="en-NZ"/>
          <w14:ligatures w14:val="none"/>
        </w:rPr>
        <w:t>Molecular Therapy. Methods &amp; Clinical Development</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14</w:t>
      </w:r>
      <w:r w:rsidRPr="00931404">
        <w:rPr>
          <w:rFonts w:ascii="Arial" w:eastAsia="Arial" w:hAnsi="Arial" w:cs="Arial"/>
          <w:kern w:val="0"/>
          <w:sz w:val="20"/>
          <w:szCs w:val="20"/>
          <w:lang w:val="en-GB" w:eastAsia="en-NZ"/>
          <w14:ligatures w14:val="none"/>
        </w:rPr>
        <w:t>(101624857), 113–125. https://doi.org/https://dx.doi.org/10.1016/j.omtm.2019.06.001</w:t>
      </w:r>
    </w:p>
    <w:p w14:paraId="07D82826"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129. Yu, J. J., Azzam, D. B., Chwa, M., Schneider, K., Cho, J.-H., Hsiang, C., Klassen, H., Kenney, M. C., &amp; Yang, J. (2021). Age-Related Macular Degeneration (AMD) Transmitochondrial Cybrids Protected from Cellular Damage and Death by Human Retinal Progenitor Cells (hRPCs). </w:t>
      </w:r>
      <w:r w:rsidRPr="00931404">
        <w:rPr>
          <w:rFonts w:ascii="Arial" w:eastAsia="Arial" w:hAnsi="Arial" w:cs="Arial"/>
          <w:i/>
          <w:kern w:val="0"/>
          <w:sz w:val="20"/>
          <w:szCs w:val="20"/>
          <w:lang w:val="en-GB" w:eastAsia="en-NZ"/>
          <w14:ligatures w14:val="none"/>
        </w:rPr>
        <w:t>Stem Cells International</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2021</w:t>
      </w:r>
      <w:r w:rsidRPr="00931404">
        <w:rPr>
          <w:rFonts w:ascii="Arial" w:eastAsia="Arial" w:hAnsi="Arial" w:cs="Arial"/>
          <w:kern w:val="0"/>
          <w:sz w:val="20"/>
          <w:szCs w:val="20"/>
          <w:lang w:val="en-GB" w:eastAsia="en-NZ"/>
          <w14:ligatures w14:val="none"/>
        </w:rPr>
        <w:t>(101535822), 6655372. https://doi.org/https://dx.doi.org/10.1155/2021/6655372</w:t>
      </w:r>
    </w:p>
    <w:p w14:paraId="0A88F082"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130. Zhang, Q., Presswalla, F., Ali, R. R., Zacks, D. N., Thompson, D. A., &amp; Miller, J. M. L. (2021). Pharmacologic activation of autophagy without direct mTOR inhibition as a therapeutic strategy for treating dry macular degeneration. </w:t>
      </w:r>
      <w:r w:rsidRPr="00931404">
        <w:rPr>
          <w:rFonts w:ascii="Arial" w:eastAsia="Arial" w:hAnsi="Arial" w:cs="Arial"/>
          <w:i/>
          <w:kern w:val="0"/>
          <w:sz w:val="20"/>
          <w:szCs w:val="20"/>
          <w:lang w:val="en-GB" w:eastAsia="en-NZ"/>
          <w14:ligatures w14:val="none"/>
        </w:rPr>
        <w:t>Aging</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13</w:t>
      </w:r>
      <w:r w:rsidRPr="00931404">
        <w:rPr>
          <w:rFonts w:ascii="Arial" w:eastAsia="Arial" w:hAnsi="Arial" w:cs="Arial"/>
          <w:kern w:val="0"/>
          <w:sz w:val="20"/>
          <w:szCs w:val="20"/>
          <w:lang w:val="en-GB" w:eastAsia="en-NZ"/>
          <w14:ligatures w14:val="none"/>
        </w:rPr>
        <w:t>(8), 10866–10890. https://doi.org/https://dx.doi.org/10.18632/aging.202974</w:t>
      </w:r>
    </w:p>
    <w:p w14:paraId="427F4F44" w14:textId="77777777" w:rsidR="00931404" w:rsidRPr="00931404" w:rsidRDefault="00931404" w:rsidP="00931404">
      <w:pPr>
        <w:spacing w:before="180" w:after="180" w:line="276" w:lineRule="auto"/>
        <w:ind w:left="425" w:hanging="285"/>
        <w:rPr>
          <w:rFonts w:ascii="Arial" w:eastAsia="Arial" w:hAnsi="Arial" w:cs="Arial"/>
          <w:kern w:val="0"/>
          <w:sz w:val="20"/>
          <w:szCs w:val="20"/>
          <w:lang w:val="en-GB" w:eastAsia="en-NZ"/>
          <w14:ligatures w14:val="none"/>
        </w:rPr>
      </w:pPr>
      <w:r w:rsidRPr="00931404">
        <w:rPr>
          <w:rFonts w:ascii="Arial" w:eastAsia="Arial" w:hAnsi="Arial" w:cs="Arial"/>
          <w:kern w:val="0"/>
          <w:sz w:val="20"/>
          <w:szCs w:val="20"/>
          <w:lang w:val="en-GB" w:eastAsia="en-NZ"/>
          <w14:ligatures w14:val="none"/>
        </w:rPr>
        <w:t xml:space="preserve">131. Zhao, T., Wang, W., Gao, K., Li, S., Jiang, Y., Yang, Z., Liu, J., Wang, Y., &amp; Peng, S. (2022). Fibroblast growth factor-21 alleviates phenotypic characteristics of dry age-related macular degeneration in mice. </w:t>
      </w:r>
      <w:r w:rsidRPr="00931404">
        <w:rPr>
          <w:rFonts w:ascii="Arial" w:eastAsia="Arial" w:hAnsi="Arial" w:cs="Arial"/>
          <w:i/>
          <w:kern w:val="0"/>
          <w:sz w:val="20"/>
          <w:szCs w:val="20"/>
          <w:lang w:val="en-GB" w:eastAsia="en-NZ"/>
          <w14:ligatures w14:val="none"/>
        </w:rPr>
        <w:t>Experimental Eye Research</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218</w:t>
      </w:r>
      <w:r w:rsidRPr="00931404">
        <w:rPr>
          <w:rFonts w:ascii="Arial" w:eastAsia="Arial" w:hAnsi="Arial" w:cs="Arial"/>
          <w:kern w:val="0"/>
          <w:sz w:val="20"/>
          <w:szCs w:val="20"/>
          <w:lang w:val="en-GB" w:eastAsia="en-NZ"/>
          <w14:ligatures w14:val="none"/>
        </w:rPr>
        <w:t>(epl, 0370707), 109014. https://doi.org/https://dx.doi.org/10.1016/j.exer.2022.109014</w:t>
      </w:r>
    </w:p>
    <w:p w14:paraId="2910CBB5" w14:textId="77777777" w:rsidR="00931404" w:rsidRPr="00931404" w:rsidRDefault="00931404" w:rsidP="00931404">
      <w:pPr>
        <w:spacing w:before="180" w:after="180" w:line="276" w:lineRule="auto"/>
        <w:ind w:left="425" w:hanging="285"/>
        <w:rPr>
          <w:rFonts w:ascii="Arial" w:eastAsia="Arial" w:hAnsi="Arial" w:cs="Arial"/>
          <w:kern w:val="0"/>
          <w:sz w:val="28"/>
          <w:szCs w:val="28"/>
          <w:lang w:val="en-GB" w:eastAsia="en-NZ"/>
          <w14:ligatures w14:val="none"/>
        </w:rPr>
      </w:pPr>
      <w:r w:rsidRPr="00931404">
        <w:rPr>
          <w:rFonts w:ascii="Arial" w:eastAsia="Arial" w:hAnsi="Arial" w:cs="Arial"/>
          <w:kern w:val="0"/>
          <w:sz w:val="20"/>
          <w:szCs w:val="20"/>
          <w:lang w:val="en-GB" w:eastAsia="en-NZ"/>
          <w14:ligatures w14:val="none"/>
        </w:rPr>
        <w:lastRenderedPageBreak/>
        <w:t xml:space="preserve">132. Zieger, M., &amp; Punzo, C. (2016). Improved cell metabolism prolongs photoreceptor survival upon retinal-pigmented epithelium loss in the sodium iodate induced model of geographic atrophy. </w:t>
      </w:r>
      <w:r w:rsidRPr="00931404">
        <w:rPr>
          <w:rFonts w:ascii="Arial" w:eastAsia="Arial" w:hAnsi="Arial" w:cs="Arial"/>
          <w:i/>
          <w:kern w:val="0"/>
          <w:sz w:val="20"/>
          <w:szCs w:val="20"/>
          <w:lang w:val="en-GB" w:eastAsia="en-NZ"/>
          <w14:ligatures w14:val="none"/>
        </w:rPr>
        <w:t>Oncotarget</w:t>
      </w:r>
      <w:r w:rsidRPr="00931404">
        <w:rPr>
          <w:rFonts w:ascii="Arial" w:eastAsia="Arial" w:hAnsi="Arial" w:cs="Arial"/>
          <w:kern w:val="0"/>
          <w:sz w:val="20"/>
          <w:szCs w:val="20"/>
          <w:lang w:val="en-GB" w:eastAsia="en-NZ"/>
          <w14:ligatures w14:val="none"/>
        </w:rPr>
        <w:t xml:space="preserve">, </w:t>
      </w:r>
      <w:r w:rsidRPr="00931404">
        <w:rPr>
          <w:rFonts w:ascii="Arial" w:eastAsia="Arial" w:hAnsi="Arial" w:cs="Arial"/>
          <w:i/>
          <w:kern w:val="0"/>
          <w:sz w:val="20"/>
          <w:szCs w:val="20"/>
          <w:lang w:val="en-GB" w:eastAsia="en-NZ"/>
          <w14:ligatures w14:val="none"/>
        </w:rPr>
        <w:t>7</w:t>
      </w:r>
      <w:r w:rsidRPr="00931404">
        <w:rPr>
          <w:rFonts w:ascii="Arial" w:eastAsia="Arial" w:hAnsi="Arial" w:cs="Arial"/>
          <w:kern w:val="0"/>
          <w:sz w:val="20"/>
          <w:szCs w:val="20"/>
          <w:lang w:val="en-GB" w:eastAsia="en-NZ"/>
          <w14:ligatures w14:val="none"/>
        </w:rPr>
        <w:t>(9), 9620–9633. https://doi.org/https://dx.doi.org/10.18632/oncotarget.7330</w:t>
      </w:r>
    </w:p>
    <w:p w14:paraId="02F6F240" w14:textId="77777777" w:rsidR="003850ED" w:rsidRDefault="003850ED"/>
    <w:sectPr w:rsidR="003850ED" w:rsidSect="00931404">
      <w:headerReference w:type="default" r:id="rId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B3DCF" w14:textId="77777777" w:rsidR="000B2C00" w:rsidRDefault="000B2C00">
      <w:pPr>
        <w:spacing w:after="0" w:line="240" w:lineRule="auto"/>
      </w:pPr>
      <w:r>
        <w:separator/>
      </w:r>
    </w:p>
  </w:endnote>
  <w:endnote w:type="continuationSeparator" w:id="0">
    <w:p w14:paraId="611BE371" w14:textId="77777777" w:rsidR="000B2C00" w:rsidRDefault="000B2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0FAFE" w14:textId="77777777" w:rsidR="00931404" w:rsidRDefault="00931404">
    <w:pPr>
      <w:jc w:val="right"/>
    </w:pPr>
    <w:r>
      <w:rPr>
        <w:sz w:val="24"/>
        <w:szCs w:val="24"/>
      </w:rPr>
      <w:fldChar w:fldCharType="begin"/>
    </w:r>
    <w:r>
      <w:rPr>
        <w:sz w:val="24"/>
        <w:szCs w:val="24"/>
      </w:rPr>
      <w:instrText>PAGE</w:instrText>
    </w:r>
    <w:r>
      <w:rPr>
        <w:sz w:val="24"/>
        <w:szCs w:val="24"/>
      </w:rPr>
      <w:fldChar w:fldCharType="separate"/>
    </w:r>
    <w:r>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B2D90" w14:textId="77777777" w:rsidR="000B2C00" w:rsidRDefault="000B2C00">
      <w:pPr>
        <w:spacing w:after="0" w:line="240" w:lineRule="auto"/>
      </w:pPr>
      <w:r>
        <w:separator/>
      </w:r>
    </w:p>
  </w:footnote>
  <w:footnote w:type="continuationSeparator" w:id="0">
    <w:p w14:paraId="0AACB952" w14:textId="77777777" w:rsidR="000B2C00" w:rsidRDefault="000B2C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396BB" w14:textId="77777777" w:rsidR="00931404" w:rsidRDefault="00931404">
    <w:pPr>
      <w:pStyle w:val="Heading2"/>
      <w:spacing w:after="160"/>
    </w:pPr>
    <w:bookmarkStart w:id="0" w:name="_heading=h.in546oo67a50" w:colFirst="0" w:colLast="0"/>
    <w:bookmarkEnd w:id="0"/>
  </w:p>
  <w:p w14:paraId="7B9A2B58" w14:textId="77777777" w:rsidR="00931404" w:rsidRDefault="00931404">
    <w:pPr>
      <w:rPr>
        <w:sz w:val="32"/>
        <w:szCs w:val="3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404"/>
    <w:rsid w:val="000B2C00"/>
    <w:rsid w:val="003850ED"/>
    <w:rsid w:val="005552B1"/>
    <w:rsid w:val="008B238A"/>
    <w:rsid w:val="00931404"/>
    <w:rsid w:val="0099286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43689"/>
  <w15:chartTrackingRefBased/>
  <w15:docId w15:val="{272A8D4F-9150-4CB8-A796-5F24A9715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404"/>
    <w:rPr>
      <w:rFonts w:eastAsiaTheme="majorEastAsia" w:cstheme="majorBidi"/>
      <w:color w:val="272727" w:themeColor="text1" w:themeTint="D8"/>
    </w:rPr>
  </w:style>
  <w:style w:type="paragraph" w:styleId="Title">
    <w:name w:val="Title"/>
    <w:basedOn w:val="Normal"/>
    <w:next w:val="Normal"/>
    <w:link w:val="TitleChar"/>
    <w:uiPriority w:val="10"/>
    <w:qFormat/>
    <w:rsid w:val="00931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404"/>
    <w:pPr>
      <w:spacing w:before="160"/>
      <w:jc w:val="center"/>
    </w:pPr>
    <w:rPr>
      <w:i/>
      <w:iCs/>
      <w:color w:val="404040" w:themeColor="text1" w:themeTint="BF"/>
    </w:rPr>
  </w:style>
  <w:style w:type="character" w:customStyle="1" w:styleId="QuoteChar">
    <w:name w:val="Quote Char"/>
    <w:basedOn w:val="DefaultParagraphFont"/>
    <w:link w:val="Quote"/>
    <w:uiPriority w:val="29"/>
    <w:rsid w:val="00931404"/>
    <w:rPr>
      <w:i/>
      <w:iCs/>
      <w:color w:val="404040" w:themeColor="text1" w:themeTint="BF"/>
    </w:rPr>
  </w:style>
  <w:style w:type="paragraph" w:styleId="ListParagraph">
    <w:name w:val="List Paragraph"/>
    <w:basedOn w:val="Normal"/>
    <w:uiPriority w:val="34"/>
    <w:qFormat/>
    <w:rsid w:val="00931404"/>
    <w:pPr>
      <w:ind w:left="720"/>
      <w:contextualSpacing/>
    </w:pPr>
  </w:style>
  <w:style w:type="character" w:styleId="IntenseEmphasis">
    <w:name w:val="Intense Emphasis"/>
    <w:basedOn w:val="DefaultParagraphFont"/>
    <w:uiPriority w:val="21"/>
    <w:qFormat/>
    <w:rsid w:val="00931404"/>
    <w:rPr>
      <w:i/>
      <w:iCs/>
      <w:color w:val="0F4761" w:themeColor="accent1" w:themeShade="BF"/>
    </w:rPr>
  </w:style>
  <w:style w:type="paragraph" w:styleId="IntenseQuote">
    <w:name w:val="Intense Quote"/>
    <w:basedOn w:val="Normal"/>
    <w:next w:val="Normal"/>
    <w:link w:val="IntenseQuoteChar"/>
    <w:uiPriority w:val="30"/>
    <w:qFormat/>
    <w:rsid w:val="00931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404"/>
    <w:rPr>
      <w:i/>
      <w:iCs/>
      <w:color w:val="0F4761" w:themeColor="accent1" w:themeShade="BF"/>
    </w:rPr>
  </w:style>
  <w:style w:type="character" w:styleId="IntenseReference">
    <w:name w:val="Intense Reference"/>
    <w:basedOn w:val="DefaultParagraphFont"/>
    <w:uiPriority w:val="32"/>
    <w:qFormat/>
    <w:rsid w:val="009314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7872</Words>
  <Characters>44088</Characters>
  <Application>Microsoft Office Word</Application>
  <DocSecurity>0</DocSecurity>
  <Lines>864</Lines>
  <Paragraphs>267</Paragraphs>
  <ScaleCrop>false</ScaleCrop>
  <Company/>
  <LinksUpToDate>false</LinksUpToDate>
  <CharactersWithSpaces>51693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Turnbull</dc:creator>
  <cp:keywords/>
  <dc:description/>
  <cp:lastModifiedBy>Phil Turnbull</cp:lastModifiedBy>
  <cp:revision>2</cp:revision>
  <dcterms:created xsi:type="dcterms:W3CDTF">2025-03-16T23:17:00Z</dcterms:created>
  <dcterms:modified xsi:type="dcterms:W3CDTF">2025-03-16T23:56:00Z</dcterms:modified>
</cp:coreProperties>
</file>