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30/10 às 9:10: início do desenvolvimento do </w:t>
      </w:r>
      <w:r>
        <w:rPr>
          <w:color w:val="000000" w:themeColor="text1"/>
          <w:sz w:val="28"/>
          <w:szCs w:val="28"/>
        </w:rPr>
        <w:t>projeto. Criamos o repositório no GitHub e optamos pelo Xamarin – programação Android no Visual Studio, na linguagem C#.</w:t>
      </w:r>
    </w:p>
    <w:p w:rsidR="00293414" w:rsidRP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05/11: criação das classes necessárias para o projeto, com base nas classes desenvolvidas previamente na matéria; começo do design da página inicial.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4C1F0F"/>
    <w:rsid w:val="0072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2</cp:revision>
  <dcterms:created xsi:type="dcterms:W3CDTF">2019-11-05T13:02:00Z</dcterms:created>
  <dcterms:modified xsi:type="dcterms:W3CDTF">2019-11-05T13:08:00Z</dcterms:modified>
</cp:coreProperties>
</file>