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073" w:rsidRDefault="00585F38" w:rsidP="00694A43">
      <w:pPr>
        <w:jc w:val="center"/>
        <w:rPr>
          <w:rFonts w:ascii="Arial" w:hAnsi="Arial" w:cs="Arial"/>
          <w:sz w:val="40"/>
          <w:szCs w:val="40"/>
        </w:rPr>
      </w:pPr>
      <w:r>
        <w:rPr>
          <w:rFonts w:ascii="Arial" w:hAnsi="Arial" w:cs="Arial"/>
          <w:sz w:val="40"/>
          <w:szCs w:val="40"/>
        </w:rPr>
        <w:t>Gerê</w:t>
      </w:r>
      <w:r w:rsidR="00694A43" w:rsidRPr="00585F38">
        <w:rPr>
          <w:rFonts w:ascii="Arial" w:hAnsi="Arial" w:cs="Arial"/>
          <w:sz w:val="40"/>
          <w:szCs w:val="40"/>
        </w:rPr>
        <w:t>ncia de Configuração de Software</w:t>
      </w:r>
    </w:p>
    <w:p w:rsidR="00585F38" w:rsidRDefault="00585F38" w:rsidP="00585F38">
      <w:pPr>
        <w:rPr>
          <w:rFonts w:ascii="Arial" w:hAnsi="Arial" w:cs="Arial"/>
        </w:rPr>
      </w:pPr>
      <w:r>
        <w:rPr>
          <w:rFonts w:ascii="Arial" w:hAnsi="Arial" w:cs="Arial"/>
        </w:rPr>
        <w:t>Acadêmicos: Felipe Ferreira das Neves;</w:t>
      </w:r>
    </w:p>
    <w:p w:rsidR="00585F38" w:rsidRPr="00585F38" w:rsidRDefault="00585F38" w:rsidP="00585F38">
      <w:pPr>
        <w:rPr>
          <w:rFonts w:ascii="Arial" w:hAnsi="Arial" w:cs="Arial"/>
        </w:rPr>
      </w:pPr>
      <w:r>
        <w:rPr>
          <w:rFonts w:ascii="Arial" w:hAnsi="Arial" w:cs="Arial"/>
        </w:rPr>
        <w:t>Pedro Henrique do Nascimento Matos.</w:t>
      </w:r>
      <w:bookmarkStart w:id="0" w:name="_GoBack"/>
      <w:bookmarkEnd w:id="0"/>
    </w:p>
    <w:p w:rsidR="00694A43" w:rsidRPr="00585F38" w:rsidRDefault="00694A43">
      <w:pPr>
        <w:rPr>
          <w:rFonts w:ascii="Arial" w:hAnsi="Arial" w:cs="Arial"/>
          <w:sz w:val="24"/>
          <w:szCs w:val="24"/>
        </w:rPr>
      </w:pPr>
      <w:r w:rsidRPr="00585F38">
        <w:rPr>
          <w:rFonts w:ascii="Arial" w:hAnsi="Arial" w:cs="Arial"/>
          <w:sz w:val="24"/>
          <w:szCs w:val="24"/>
        </w:rPr>
        <w:t xml:space="preserve">As necessidades de gestão de configuração na medida em que as WEBAPPS se tornem cada vez mais importantes para o crescimento e sobrevivência dos negócios. As alterações impropria a um WEBAPP pode levar a uma colaboração não autorizada de informações sobre novos produtos. </w:t>
      </w:r>
    </w:p>
    <w:p w:rsidR="00694A43" w:rsidRPr="00585F38" w:rsidRDefault="00694A43">
      <w:pPr>
        <w:rPr>
          <w:rFonts w:ascii="Arial" w:hAnsi="Arial" w:cs="Arial"/>
          <w:sz w:val="24"/>
          <w:szCs w:val="24"/>
        </w:rPr>
      </w:pPr>
      <w:r w:rsidRPr="00585F38">
        <w:rPr>
          <w:rFonts w:ascii="Arial" w:hAnsi="Arial" w:cs="Arial"/>
          <w:sz w:val="24"/>
          <w:szCs w:val="24"/>
        </w:rPr>
        <w:t xml:space="preserve">Conteúdo: </w:t>
      </w:r>
      <w:proofErr w:type="spellStart"/>
      <w:proofErr w:type="gramStart"/>
      <w:r w:rsidRPr="00585F38">
        <w:rPr>
          <w:rFonts w:ascii="Arial" w:hAnsi="Arial" w:cs="Arial"/>
          <w:sz w:val="24"/>
          <w:szCs w:val="24"/>
        </w:rPr>
        <w:t>WebAPP</w:t>
      </w:r>
      <w:proofErr w:type="spellEnd"/>
      <w:proofErr w:type="gramEnd"/>
      <w:r w:rsidRPr="00585F38">
        <w:rPr>
          <w:rFonts w:ascii="Arial" w:hAnsi="Arial" w:cs="Arial"/>
          <w:sz w:val="24"/>
          <w:szCs w:val="24"/>
        </w:rPr>
        <w:t xml:space="preserve"> contem um vasto conjunto de conteúdo. O desafio é organizar esses conteúdos em conjunto racionais de objetos de configuração e estabelecer mecanismos de um controle de configurações.</w:t>
      </w:r>
    </w:p>
    <w:p w:rsidR="00694A43" w:rsidRPr="00585F38" w:rsidRDefault="00694A43">
      <w:pPr>
        <w:rPr>
          <w:rFonts w:ascii="Arial" w:hAnsi="Arial" w:cs="Arial"/>
          <w:sz w:val="24"/>
          <w:szCs w:val="24"/>
        </w:rPr>
      </w:pPr>
      <w:r w:rsidRPr="00585F38">
        <w:rPr>
          <w:rFonts w:ascii="Arial" w:hAnsi="Arial" w:cs="Arial"/>
          <w:sz w:val="24"/>
          <w:szCs w:val="24"/>
        </w:rPr>
        <w:t>Pessoas: Qualquer pessoa envolvida na WEBAPP pode criar conteúdos. Em engenharia de software e ignorar completamente a necessidade de gestão de configuração.</w:t>
      </w:r>
    </w:p>
    <w:p w:rsidR="00694A43" w:rsidRPr="00585F38" w:rsidRDefault="00694A43">
      <w:pPr>
        <w:rPr>
          <w:rFonts w:ascii="Arial" w:hAnsi="Arial" w:cs="Arial"/>
          <w:sz w:val="24"/>
          <w:szCs w:val="24"/>
        </w:rPr>
      </w:pPr>
      <w:r w:rsidRPr="00585F38">
        <w:rPr>
          <w:rFonts w:ascii="Arial" w:hAnsi="Arial" w:cs="Arial"/>
          <w:sz w:val="24"/>
          <w:szCs w:val="24"/>
        </w:rPr>
        <w:t>Escalabilidade: Não são bem escaláveis as técnicas e controle</w:t>
      </w:r>
      <w:r w:rsidR="00F747BF" w:rsidRPr="00585F38">
        <w:rPr>
          <w:rFonts w:ascii="Arial" w:hAnsi="Arial" w:cs="Arial"/>
          <w:sz w:val="24"/>
          <w:szCs w:val="24"/>
        </w:rPr>
        <w:t xml:space="preserve"> aplicados a uma pequena WEBAPP. </w:t>
      </w:r>
    </w:p>
    <w:p w:rsidR="00F747BF" w:rsidRPr="00585F38" w:rsidRDefault="00F747BF">
      <w:pPr>
        <w:rPr>
          <w:rFonts w:ascii="Arial" w:hAnsi="Arial" w:cs="Arial"/>
          <w:sz w:val="24"/>
          <w:szCs w:val="24"/>
        </w:rPr>
      </w:pPr>
      <w:r w:rsidRPr="00585F38">
        <w:rPr>
          <w:rFonts w:ascii="Arial" w:hAnsi="Arial" w:cs="Arial"/>
          <w:sz w:val="24"/>
          <w:szCs w:val="24"/>
        </w:rPr>
        <w:t>Os desenvolvimentos para Web estão instalados fora da organização de TI, um processo de SCM convencional pode ser motivo desejado. As WEBAPPS abrangem grandes variedades de objeto de configuração, sendo que os objetos da WEBAPP podem ser identificados.</w:t>
      </w:r>
    </w:p>
    <w:p w:rsidR="00F747BF" w:rsidRPr="00585F38" w:rsidRDefault="00F747BF">
      <w:pPr>
        <w:rPr>
          <w:rFonts w:ascii="Arial" w:hAnsi="Arial" w:cs="Arial"/>
          <w:sz w:val="24"/>
          <w:szCs w:val="24"/>
        </w:rPr>
      </w:pPr>
      <w:r w:rsidRPr="00585F38">
        <w:rPr>
          <w:rFonts w:ascii="Arial" w:hAnsi="Arial" w:cs="Arial"/>
          <w:sz w:val="24"/>
          <w:szCs w:val="24"/>
        </w:rPr>
        <w:t>A gestão de conteúdo esta ligada a gestão de configuração no sentindo de que um sistema de conteúdo estabelece um processo. O mais comum de um sistema de conteúdo estabelece um processo que assegura que o conteúdo existe.</w:t>
      </w:r>
    </w:p>
    <w:p w:rsidR="00585F38" w:rsidRPr="00585F38" w:rsidRDefault="00F747BF">
      <w:pPr>
        <w:rPr>
          <w:rFonts w:ascii="Arial" w:hAnsi="Arial" w:cs="Arial"/>
          <w:sz w:val="24"/>
          <w:szCs w:val="24"/>
        </w:rPr>
      </w:pPr>
      <w:r w:rsidRPr="00585F38">
        <w:rPr>
          <w:rFonts w:ascii="Arial" w:hAnsi="Arial" w:cs="Arial"/>
          <w:sz w:val="24"/>
          <w:szCs w:val="24"/>
        </w:rPr>
        <w:t xml:space="preserve">O sistema de gestão de conteúdo tem o uso mais comum quando se cria uma WEBAPP dinâmica, no sentindo geral, um CMS configura conteúdo para o usuário final. O subsistema de gestão uma vez estimado o conteúdo, ele deve ser armazenado em um </w:t>
      </w:r>
      <w:r w:rsidR="00585F38" w:rsidRPr="00585F38">
        <w:rPr>
          <w:rFonts w:ascii="Arial" w:hAnsi="Arial" w:cs="Arial"/>
          <w:sz w:val="24"/>
          <w:szCs w:val="24"/>
        </w:rPr>
        <w:t>repositório, catalogado para aquisição e uso subsequente.</w:t>
      </w:r>
    </w:p>
    <w:p w:rsidR="00585F38" w:rsidRPr="00585F38" w:rsidRDefault="00585F38">
      <w:pPr>
        <w:rPr>
          <w:rFonts w:ascii="Arial" w:hAnsi="Arial" w:cs="Arial"/>
          <w:sz w:val="24"/>
          <w:szCs w:val="24"/>
        </w:rPr>
      </w:pPr>
      <w:r w:rsidRPr="00585F38">
        <w:rPr>
          <w:rFonts w:ascii="Arial" w:hAnsi="Arial" w:cs="Arial"/>
          <w:sz w:val="24"/>
          <w:szCs w:val="24"/>
        </w:rPr>
        <w:t xml:space="preserve">Gestão de Alteração </w:t>
      </w:r>
    </w:p>
    <w:p w:rsidR="00585F38" w:rsidRPr="00585F38" w:rsidRDefault="00585F38">
      <w:pPr>
        <w:rPr>
          <w:rFonts w:ascii="Arial" w:hAnsi="Arial" w:cs="Arial"/>
          <w:sz w:val="24"/>
          <w:szCs w:val="24"/>
        </w:rPr>
      </w:pPr>
      <w:r w:rsidRPr="00585F38">
        <w:rPr>
          <w:rFonts w:ascii="Arial" w:hAnsi="Arial" w:cs="Arial"/>
          <w:sz w:val="24"/>
          <w:szCs w:val="24"/>
        </w:rPr>
        <w:t xml:space="preserve">O fluxo de trabalho e muito ponderado para desenvolver a WEBAPP, podendo provavelmente que a solicitação de mudança possa mudar os requisitos de forma ágil. Para </w:t>
      </w:r>
      <w:proofErr w:type="gramStart"/>
      <w:r w:rsidRPr="00585F38">
        <w:rPr>
          <w:rFonts w:ascii="Arial" w:hAnsi="Arial" w:cs="Arial"/>
          <w:sz w:val="24"/>
          <w:szCs w:val="24"/>
        </w:rPr>
        <w:t>implementar</w:t>
      </w:r>
      <w:proofErr w:type="gramEnd"/>
      <w:r w:rsidRPr="00585F38">
        <w:rPr>
          <w:rFonts w:ascii="Arial" w:hAnsi="Arial" w:cs="Arial"/>
          <w:sz w:val="24"/>
          <w:szCs w:val="24"/>
        </w:rPr>
        <w:t xml:space="preserve"> um gerenciamento efetivo da WEBAPP o processo deve ser modificado, onde cada alteração de ser classificada em quatro forma de classe.</w:t>
      </w:r>
    </w:p>
    <w:p w:rsidR="00585F38" w:rsidRPr="00585F38" w:rsidRDefault="00585F38">
      <w:pPr>
        <w:rPr>
          <w:rFonts w:ascii="Arial" w:hAnsi="Arial" w:cs="Arial"/>
          <w:sz w:val="24"/>
          <w:szCs w:val="24"/>
        </w:rPr>
      </w:pPr>
      <w:r w:rsidRPr="00585F38">
        <w:rPr>
          <w:rFonts w:ascii="Arial" w:hAnsi="Arial" w:cs="Arial"/>
          <w:sz w:val="24"/>
          <w:szCs w:val="24"/>
        </w:rPr>
        <w:t xml:space="preserve">Controle de versão </w:t>
      </w:r>
    </w:p>
    <w:p w:rsidR="00585F38" w:rsidRPr="00585F38" w:rsidRDefault="00585F38">
      <w:pPr>
        <w:rPr>
          <w:rFonts w:ascii="Arial" w:hAnsi="Arial" w:cs="Arial"/>
          <w:sz w:val="24"/>
          <w:szCs w:val="24"/>
        </w:rPr>
      </w:pPr>
      <w:proofErr w:type="gramStart"/>
      <w:r w:rsidRPr="00585F38">
        <w:rPr>
          <w:rFonts w:ascii="Arial" w:hAnsi="Arial" w:cs="Arial"/>
          <w:sz w:val="24"/>
          <w:szCs w:val="24"/>
        </w:rPr>
        <w:lastRenderedPageBreak/>
        <w:t>A</w:t>
      </w:r>
      <w:proofErr w:type="gramEnd"/>
      <w:r w:rsidRPr="00585F38">
        <w:rPr>
          <w:rFonts w:ascii="Arial" w:hAnsi="Arial" w:cs="Arial"/>
          <w:sz w:val="24"/>
          <w:szCs w:val="24"/>
        </w:rPr>
        <w:t xml:space="preserve"> medida que uma WEBAPP evolui por meio de uma serie de incrementos, pode exigir varias versões diferentes. Uma versão disponível na internet para os usuários finais. Outra versão pode estar nos estágios finais de testes antes de distribui- lós.</w:t>
      </w:r>
    </w:p>
    <w:sectPr w:rsidR="00585F38" w:rsidRPr="00585F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A43"/>
    <w:rsid w:val="003C7073"/>
    <w:rsid w:val="00585F38"/>
    <w:rsid w:val="00694A43"/>
    <w:rsid w:val="00F747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344</Words>
  <Characters>1860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1</cp:revision>
  <dcterms:created xsi:type="dcterms:W3CDTF">2017-11-08T21:41:00Z</dcterms:created>
  <dcterms:modified xsi:type="dcterms:W3CDTF">2017-11-08T22:11:00Z</dcterms:modified>
</cp:coreProperties>
</file>