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78" w:rsidRDefault="00C476E9">
      <w:r>
        <w:t>Nome da dupla:</w:t>
      </w:r>
    </w:p>
    <w:p w:rsidR="00C476E9" w:rsidRDefault="00C476E9">
      <w:r>
        <w:t xml:space="preserve">Pedro Henrique Moraes Paschoal </w:t>
      </w:r>
    </w:p>
    <w:p w:rsidR="00C476E9" w:rsidRDefault="00C476E9">
      <w:proofErr w:type="spellStart"/>
      <w:r>
        <w:t>Rafaella</w:t>
      </w:r>
      <w:proofErr w:type="spellEnd"/>
      <w:r>
        <w:t xml:space="preserve"> Lopes Mendonça Tolentino</w:t>
      </w:r>
      <w:bookmarkStart w:id="0" w:name="_GoBack"/>
      <w:bookmarkEnd w:id="0"/>
    </w:p>
    <w:sectPr w:rsidR="00C47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E9"/>
    <w:rsid w:val="00B26778"/>
    <w:rsid w:val="00C4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8D5C"/>
  <w15:chartTrackingRefBased/>
  <w15:docId w15:val="{5B3863CE-3997-49B7-AE99-91CDEBE2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2022-03-25T11:59:00Z</dcterms:created>
  <dcterms:modified xsi:type="dcterms:W3CDTF">2022-03-25T12:00:00Z</dcterms:modified>
</cp:coreProperties>
</file>