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PRD SRS SDD Terpadu - Portal PORPROV XV</w:t>
      </w:r>
    </w:p>
    <w:p>
      <w:pPr>
        <w:pStyle w:val="Heading1"/>
      </w:pPr>
      <w:r>
        <w:t>1. Business Requirements Document (BRD)</w:t>
      </w:r>
    </w:p>
    <w:p>
      <w:r>
        <w:t>Sistem ini digunakan sebagai pusat informasi publik yang realtime serta portal administrasi panitia PORPROV XV. Objektif utamanya adalah publikasi jadwal akurat, LiveScore yang low-latency, serta informasi lokasi (venue) dan pariwisata terintegrasi.</w:t>
      </w:r>
    </w:p>
    <w:p>
      <w:pPr>
        <w:pStyle w:val="Heading1"/>
      </w:pPr>
      <w:r>
        <w:t>2. Product Requirements Document (PRD)</w:t>
      </w:r>
    </w:p>
    <w:p>
      <w:r>
        <w:t>Fitur utama meliputi:</w:t>
        <w:br/>
        <w:t>1. Public Web dengan performa SEO (LCP &lt; 2.5s)</w:t>
        <w:br/>
        <w:t>2. Admin Dashboard dengan Role-Based Access Control dari Keycloak</w:t>
        <w:br/>
        <w:t>3. Mobile Koresponden dengan kapabilitas Offline Queue untuk input skor di lapangan</w:t>
        <w:br/>
        <w:t>4. Realtime Gateway via NATS JetStream</w:t>
        <w:br/>
        <w:t>5. Soft Delete data master dan Recycle Bin</w:t>
      </w:r>
    </w:p>
    <w:p>
      <w:pPr>
        <w:pStyle w:val="Heading1"/>
      </w:pPr>
      <w:r>
        <w:t>3. Software Requirements Specification (SRS)</w:t>
      </w:r>
    </w:p>
    <w:p>
      <w:r>
        <w:t>Kebutuhan sistem:</w:t>
        <w:br/>
        <w:t>- Frontend: React / Next.js / Tailwind CSS v4</w:t>
        <w:br/>
        <w:t>- Tema UI/UX: Techwind 3.3.0 sebagai tema tunggal wajib; Public hanya Landing/dist, Admin hanya Dashboard/dist, dan Web/Mobile mengadaptasi pola Techwind</w:t>
        <w:br/>
        <w:t>- Batasan: tema, template, design system, layout, komponen visual, tipografi, dan bahasa interaksi selain Techwind dilarang; Tailwind/pustaka UI hanya alat implementasi</w:t>
        <w:br/>
        <w:t>- Backend: Golang microservices</w:t>
        <w:br/>
        <w:t>- Database: PostgreSQL (per service)</w:t>
        <w:br/>
        <w:t>- Broker: NATS JetStream</w:t>
        <w:br/>
        <w:t>- Auth: Keycloak (OIDC/OAuth2)</w:t>
      </w:r>
    </w:p>
    <w:p>
      <w:pPr>
        <w:pStyle w:val="Heading1"/>
      </w:pPr>
      <w:r>
        <w:t>4. Software Design Document (SDD)</w:t>
      </w:r>
    </w:p>
    <w:p>
      <w:r>
        <w:t>Desain perangkat lunak mematuhi standar microservices dengan Database-per-service. LiveScore Service menyimpan histori append-only (livescore_revisions). Komunikasi antar service mengandalkan event NATS (transactional outbox) agar konsistensi data medali dan skor terjamin tanpa distributed transaction locking.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