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1A2E"/>
          <w:sz w:val="32"/>
        </w:rPr>
        <w:t>XP AAI Platform — Workflow Report</w:t>
      </w:r>
    </w:p>
    <w:p>
      <w:pPr>
        <w:jc w:val="center"/>
      </w:pPr>
      <w:r>
        <w:rPr>
          <w:rFonts w:ascii="Calibri" w:hAnsi="Calibri"/>
          <w:color w:val="6B7B8F"/>
          <w:sz w:val="20"/>
        </w:rPr>
        <w:t>Generated: March 08, 2026</w:t>
      </w:r>
    </w:p>
    <w:p/>
    <w:p>
      <w:r>
        <w:rPr>
          <w:rFonts w:ascii="Calibri" w:hAnsi="Calibri"/>
          <w:b/>
          <w:color w:val="1A1A2E"/>
          <w:sz w:val="28"/>
        </w:rPr>
        <w:t>XP AAI Platform — Workflow Improvement Report</w:t>
      </w:r>
    </w:p>
    <w:p/>
    <w:p>
      <w:r>
        <w:rPr>
          <w:rFonts w:ascii="Calibri" w:hAnsi="Calibri"/>
          <w:b/>
          <w:color w:val="1A1A2E"/>
          <w:sz w:val="24"/>
        </w:rPr>
        <w:t>1. Issues Found in the Original Version</w:t>
      </w:r>
    </w:p>
    <w:p/>
    <w:p>
      <w:r>
        <w:rPr>
          <w:rFonts w:ascii="Calibri" w:hAnsi="Calibri"/>
          <w:color w:val="333333"/>
          <w:sz w:val="21"/>
        </w:rPr>
        <w:t>The original enter_challenge.rivet-project had several critical problems:</w:t>
      </w:r>
    </w:p>
    <w:p/>
    <w:p>
      <w:r>
        <w:rPr>
          <w:rFonts w:ascii="Calibri" w:hAnsi="Calibri"/>
          <w:color w:val="333333"/>
          <w:sz w:val="21"/>
        </w:rPr>
        <w:t>**Critical Issues:**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No code-based calculations: Portfolio data goes directly to GPT-4o-mini with no computation. LLMs hallucinate numbers — in finance, one wrong figure in a client letter is a compliance violation and a trust destroyer.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No compliance review: Investment letters in Brazil must follow CVM rules — no direct buy/sell recommendations, no guaranteed returns, proper disclaimers. The original system sends LLM output directly to the client with zero compliance checking.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No recommendation engine: The system only summarizes existing data. It does not compare the portfolio against the client's target allocation, flag drift, or suggest rebalancing.</w:t>
      </w:r>
    </w:p>
    <w:p/>
    <w:p>
      <w:r>
        <w:rPr>
          <w:rFonts w:ascii="Calibri" w:hAnsi="Calibri"/>
          <w:color w:val="333333"/>
          <w:sz w:val="21"/>
        </w:rPr>
        <w:t>**Important Issues:**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Uses GPT-4o-mini (too shallow for financial analysis)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Ignores the profitability CSV entirely — monthly stock returns are never calculated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No document formatting (.docx generation)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Hardcoded Windows file paths (non-portable)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Generic prompts with no client-specific personalization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Sequential flow when parallel execution is possible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Temperature 0.5 and max_tokens 1024 everywhere (suboptimal settings)</w:t>
      </w:r>
    </w:p>
    <w:p/>
    <w:p>
      <w:r>
        <w:rPr>
          <w:rFonts w:ascii="Calibri" w:hAnsi="Calibri"/>
          <w:b/>
          <w:color w:val="1A1A2E"/>
          <w:sz w:val="24"/>
        </w:rPr>
        <w:t>2. Rationale Behind Our Approach</w:t>
      </w:r>
    </w:p>
    <w:p/>
    <w:p>
      <w:r>
        <w:rPr>
          <w:rFonts w:ascii="Calibri" w:hAnsi="Calibri"/>
          <w:color w:val="333333"/>
          <w:sz w:val="21"/>
        </w:rPr>
        <w:t>Three core principles guided every decision:</w:t>
      </w:r>
    </w:p>
    <w:p/>
    <w:p>
      <w:r>
        <w:rPr>
          <w:rFonts w:ascii="Calibri" w:hAnsi="Calibri"/>
          <w:color w:val="333333"/>
          <w:sz w:val="21"/>
        </w:rPr>
        <w:t>**Principle 1: Code for Math, LLM for Language.**</w:t>
      </w:r>
    </w:p>
    <w:p>
      <w:r>
        <w:rPr>
          <w:rFonts w:ascii="Calibri" w:hAnsi="Calibri"/>
          <w:color w:val="333333"/>
          <w:sz w:val="21"/>
        </w:rPr>
        <w:t>Every financial figure — returns, P&amp;L, allocation, drift, benchmark comparisons, monthly stock profitability — is calculated by Python/pandas code. The LLM's job is strictly to turn those verified numbers into natural Portuguese prose. This eliminates the hallucination risk.</w:t>
      </w:r>
    </w:p>
    <w:p/>
    <w:p>
      <w:r>
        <w:rPr>
          <w:rFonts w:ascii="Calibri" w:hAnsi="Calibri"/>
          <w:color w:val="333333"/>
          <w:sz w:val="21"/>
        </w:rPr>
        <w:t>**Principle 2: Separation of Concerns Through Agents.**</w:t>
      </w:r>
    </w:p>
    <w:p>
      <w:r>
        <w:rPr>
          <w:rFonts w:ascii="Calibri" w:hAnsi="Calibri"/>
          <w:color w:val="333333"/>
          <w:sz w:val="21"/>
        </w:rPr>
        <w:t>We built 6 specialized agents in a pipeline: Portfolio Analyst (pandas), Macro Analyst (GPT-4o), Recommendation Engine (code + GPT-4o), Letter Writer (GPT-4o), Compliance Reviewer (regex + GPT-4o), Doc Formatter (python-docx). Each has a single responsibility and can be tested independently.</w:t>
      </w:r>
    </w:p>
    <w:p/>
    <w:p>
      <w:r>
        <w:rPr>
          <w:rFonts w:ascii="Calibri" w:hAnsi="Calibri"/>
          <w:color w:val="333333"/>
          <w:sz w:val="21"/>
        </w:rPr>
        <w:t>**Principle 3: Compliance by Design.**</w:t>
      </w:r>
    </w:p>
    <w:p>
      <w:r>
        <w:rPr>
          <w:rFonts w:ascii="Calibri" w:hAnsi="Calibri"/>
          <w:color w:val="333333"/>
          <w:sz w:val="21"/>
        </w:rPr>
        <w:t>Instead of hoping the LLM produces CVM-compliant text, compliance is built into the architecture: the Recommendation Engine's prompts use explicit forbidden/allowed CVM language patterns, and the Compliance Reviewer runs a dual-layer check (regex patterns + LLM review) before output.</w:t>
      </w:r>
    </w:p>
    <w:p/>
    <w:p>
      <w:r>
        <w:rPr>
          <w:rFonts w:ascii="Calibri" w:hAnsi="Calibri"/>
          <w:color w:val="333333"/>
          <w:sz w:val="21"/>
        </w:rPr>
        <w:t>**Rivet Workflow Architecture:**</w:t>
      </w:r>
    </w:p>
    <w:p>
      <w:r>
        <w:rPr>
          <w:rFonts w:ascii="Calibri" w:hAnsi="Calibri"/>
          <w:color w:val="333333"/>
          <w:sz w:val="21"/>
        </w:rPr>
        <w:t>The Rivet project uses pre-calculated JSON from Python/pandas embedded in Text nodes. This guarantees deterministic financial data flows through the pipeline while GPT-4o handles only narrative generation. In production, these Text nodes would be replaced by httpCall nodes hitting a Flask API (api_server.py, included in the repo) for real-time calculations.</w:t>
      </w:r>
    </w:p>
    <w:p/>
    <w:p>
      <w:r>
        <w:rPr>
          <w:rFonts w:ascii="Calibri" w:hAnsi="Calibri"/>
          <w:b/>
          <w:color w:val="1A1A2E"/>
          <w:sz w:val="24"/>
        </w:rPr>
        <w:t>3. What We'd Do Next (With a Full Month)</w:t>
      </w:r>
    </w:p>
    <w:p/>
    <w:p>
      <w:r>
        <w:rPr>
          <w:rFonts w:ascii="Calibri" w:hAnsi="Calibri"/>
          <w:color w:val="333333"/>
          <w:sz w:val="21"/>
        </w:rPr>
        <w:t>**Week 1 — Real Data Integration:**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Connect to XP's APIs for live portfolio data and market prices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Replace mock data with real-time feeds from B3, CVM, and XP's internal systems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Connect the Flask API (api_server.py) to Rivet's httpCall nodes for real-time calculations</w:t>
      </w:r>
    </w:p>
    <w:p/>
    <w:p>
      <w:r>
        <w:rPr>
          <w:rFonts w:ascii="Calibri" w:hAnsi="Calibri"/>
          <w:color w:val="333333"/>
          <w:sz w:val="21"/>
        </w:rPr>
        <w:t>**Week 2 — Agent Evolution:**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Add RAG so the Macro Analyst can cite specific XP research reports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Build an iterative compliance loop — if the letter fails review, it goes back to the writer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Add agent memory for personalized recommendations that improve over time</w:t>
      </w:r>
    </w:p>
    <w:p/>
    <w:p>
      <w:r>
        <w:rPr>
          <w:rFonts w:ascii="Calibri" w:hAnsi="Calibri"/>
          <w:color w:val="333333"/>
          <w:sz w:val="21"/>
        </w:rPr>
        <w:t>**Week 3 — Client Communication:**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Integrate email delivery with scheduled monthly reports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Add human-in-the-loop approval workflow for advisor review before sending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Build notification system for overdue clients</w:t>
      </w:r>
    </w:p>
    <w:p/>
    <w:p>
      <w:r>
        <w:rPr>
          <w:rFonts w:ascii="Calibri" w:hAnsi="Calibri"/>
          <w:color w:val="333333"/>
          <w:sz w:val="21"/>
        </w:rPr>
        <w:t>**Week 4 — Advanced Analytics:**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Monte Carlo simulations for portfolio risk scenarios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Automated rebalancing execution tracking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Mobile-first dashboard for advisors on the go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Deploy to XP's infrastructure with proper auth and security</w:t>
      </w:r>
    </w:p>
    <w:p/>
    <w:p>
      <w:r>
        <w:rPr>
          <w:rFonts w:ascii="Calibri" w:hAnsi="Calibri"/>
          <w:b/>
          <w:color w:val="1A1A2E"/>
          <w:sz w:val="24"/>
        </w:rPr>
        <w:t>Supporting Files</w:t>
      </w:r>
    </w:p>
    <w:p/>
    <w:p>
      <w:r>
        <w:rPr>
          <w:rFonts w:ascii="Calibri" w:hAnsi="Calibri"/>
          <w:color w:val="333333"/>
          <w:sz w:val="21"/>
        </w:rPr>
        <w:t>| File | Purpose |</w:t>
      </w:r>
    </w:p>
    <w:p>
      <w:r>
        <w:rPr>
          <w:rFonts w:ascii="Calibri" w:hAnsi="Calibri"/>
          <w:color w:val="333333"/>
          <w:sz w:val="21"/>
        </w:rPr>
        <w:t>|------|---------|</w:t>
      </w:r>
    </w:p>
    <w:p>
      <w:r>
        <w:rPr>
          <w:rFonts w:ascii="Calibri" w:hAnsi="Calibri"/>
          <w:color w:val="333333"/>
          <w:sz w:val="21"/>
        </w:rPr>
        <w:t>| api_server.py | Flask API wrapping Python/pandas calculations (port 5050) |</w:t>
      </w:r>
    </w:p>
    <w:p>
      <w:r>
        <w:rPr>
          <w:rFonts w:ascii="Calibri" w:hAnsi="Calibri"/>
          <w:color w:val="333333"/>
          <w:sz w:val="21"/>
        </w:rPr>
        <w:t>| agents/portfolio_analyst.py | Pandas-based P&amp;L, allocation, benchmark, profitability calculations |</w:t>
      </w:r>
    </w:p>
    <w:p>
      <w:r>
        <w:rPr>
          <w:rFonts w:ascii="Calibri" w:hAnsi="Calibri"/>
          <w:color w:val="333333"/>
          <w:sz w:val="21"/>
        </w:rPr>
        <w:t>| agents/recommendation_engine.py | Drift analysis + CVM-compliant suggestions |</w:t>
      </w:r>
    </w:p>
    <w:p>
      <w:r>
        <w:rPr>
          <w:rFonts w:ascii="Calibri" w:hAnsi="Calibri"/>
          <w:color w:val="333333"/>
          <w:sz w:val="21"/>
        </w:rPr>
        <w:t>| agents/letter_writer.py | Portuguese letter generation with monthly stock returns |</w:t>
      </w:r>
    </w:p>
    <w:p>
      <w:r>
        <w:rPr>
          <w:rFonts w:ascii="Calibri" w:hAnsi="Calibri"/>
          <w:color w:val="333333"/>
          <w:sz w:val="21"/>
        </w:rPr>
        <w:t>| agents/compliance_reviewer.py | Dual-layer compliance check (regex + LLM) |</w:t>
      </w:r>
    </w:p>
    <w:p>
      <w:r>
        <w:rPr>
          <w:rFonts w:ascii="Calibri" w:hAnsi="Calibri"/>
          <w:color w:val="333333"/>
          <w:sz w:val="21"/>
        </w:rPr>
        <w:t>| agents/doc_formatter.py | Professional .docx generation with XP branding |</w:t>
      </w:r>
    </w:p>
    <w:p>
      <w:r>
        <w:rPr>
          <w:rFonts w:ascii="Calibri" w:hAnsi="Calibri"/>
          <w:color w:val="333333"/>
          <w:sz w:val="21"/>
        </w:rPr>
        <w:t>| orchestrator.py | 6-agent pipeline orchestrator |</w:t>
      </w:r>
    </w:p>
    <w:p>
      <w:r>
        <w:rPr>
          <w:rFonts w:ascii="Calibri" w:hAnsi="Calibri"/>
          <w:color w:val="333333"/>
          <w:sz w:val="21"/>
        </w:rPr>
        <w:t>| app.py | Streamlit web platform (5 pages + Add Client) |</w:t>
      </w:r>
    </w:p>
    <w:p>
      <w:r>
        <w:rPr>
          <w:rFonts w:ascii="Calibri" w:hAnsi="Calibri"/>
          <w:color w:val="333333"/>
          <w:sz w:val="21"/>
        </w:rPr>
        <w:t>| xp_advisor_improved.rivet-project | Improved Rivet workflow with 6 subgraphs |</w:t>
      </w:r>
    </w:p>
    <w:p>
      <w:r>
        <w:rPr>
          <w:rFonts w:ascii="Calibri" w:hAnsi="Calibri"/>
          <w:color w:val="333333"/>
          <w:sz w:val="21"/>
        </w:rPr>
        <w:t>| input/profitability_calc_wip.csv | Stock price CSV used for monthly return calculation |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