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jc w:val="center"/>
      </w:pPr>
      <w:r>
        <w:rPr>
          <w:b/>
          <w:color w:val="1F3B57"/>
          <w:sz w:val="52"/>
        </w:rPr>
        <w:t>SIGA — Sistema Integrado de Gestão Académica</w:t>
      </w:r>
    </w:p>
    <w:p>
      <w:pPr>
        <w:spacing w:before="280"/>
        <w:jc w:val="center"/>
      </w:pPr>
      <w:r>
        <w:rPr>
          <w:color w:val="444444"/>
          <w:sz w:val="32"/>
        </w:rPr>
        <w:t>Documentação Técnica</w:t>
      </w:r>
    </w:p>
    <w:p>
      <w:pPr>
        <w:spacing w:before="800"/>
        <w:jc w:val="center"/>
      </w:pPr>
      <w:r>
        <w:rPr>
          <w:color w:val="666666"/>
          <w:sz w:val="22"/>
        </w:rPr>
        <w:t>Versão do documento: 2.0  ·  Versão do sistema: ?v=27</w:t>
      </w:r>
    </w:p>
    <w:p>
      <w:r>
        <w:br w:type="page"/>
      </w:r>
    </w:p>
    <w:p>
      <w:r>
        <w:rPr>
          <w:b/>
          <w:sz w:val="32"/>
        </w:rPr>
        <w:t>Índice</w:t>
      </w:r>
    </w:p>
    <w:p>
      <w:r>
        <w:fldChar w:fldCharType="begin"/>
        <w:instrText xml:space="preserve">TOC \o "1-3" \h \z \u</w:instrText>
        <w:fldChar w:fldCharType="separate"/>
        <w:fldChar w:fldCharType="end"/>
      </w:r>
    </w:p>
    <w:p>
      <w:r>
        <w:br w:type="page"/>
      </w:r>
    </w:p>
    <w:p>
      <w:pPr>
        <w:pStyle w:val="Heading2"/>
      </w:pPr>
      <w:r>
        <w:t>Documentação Técnica</w:t>
      </w:r>
    </w:p>
    <w:p>
      <w:pPr>
        <w:spacing w:after="120"/>
      </w:pPr>
      <w:r>
        <w:rPr>
          <w:b/>
        </w:rPr>
        <w:t>Versão do documento:</w:t>
      </w:r>
      <w:r>
        <w:t xml:space="preserve"> 2.0</w:t>
      </w:r>
    </w:p>
    <w:p>
      <w:pPr>
        <w:spacing w:after="120"/>
      </w:pPr>
      <w:r>
        <w:rPr>
          <w:b/>
        </w:rPr>
        <w:t>Versão do sistema (cache-busting):</w:t>
      </w:r>
      <w:r>
        <w:t xml:space="preserve"> </w:t>
      </w:r>
      <w:r>
        <w:rPr>
          <w:rFonts w:ascii="Consolas" w:hAnsi="Consolas"/>
          <w:sz w:val="19"/>
        </w:rPr>
        <w:t>?v=27</w:t>
      </w:r>
    </w:p>
    <w:p>
      <w:pPr>
        <w:spacing w:after="120"/>
      </w:pPr>
      <w:r>
        <w:rPr>
          <w:b/>
        </w:rPr>
        <w:t>Tipo:</w:t>
      </w:r>
      <w:r>
        <w:t xml:space="preserve"> Protótipo funcional estático (front-end only, sem backend real)</w:t>
      </w:r>
    </w:p>
    <w:p>
      <w:pPr>
        <w:pStyle w:val="Heading2"/>
      </w:pPr>
      <w:r>
        <w:t>1. Visão Geral</w:t>
      </w:r>
    </w:p>
    <w:p>
      <w:pPr>
        <w:spacing w:after="120"/>
      </w:pPr>
      <w:r>
        <w:t>O SIGA é um protótipo funcional de um Sistema Integrado de Gestão Académica para uma instituição de ensino superior angolana. Cobre autenticação e permissões por perfil, gestão de alunos/professores/cursos/turmas/aulas, inscrições e admissão competitiva ao exame de ingresso, lançamento de notas com motor de avaliação configurável, frequência com alerta de risco, trabalhos de grupo, materiais de apoio por disciplina, financeiro (com recibo automático em duplicado), biblioteca (com normas de citação e controlo de leitura no local), recursos humanos, um módulo genérico de cadastros (tabelas de apoio), fotos de perfil, exportação de dados, backups automáticos e um módulo de auditoria e gestão de logs.</w:t>
      </w:r>
    </w:p>
    <w:p>
      <w:pPr>
        <w:spacing w:after="120"/>
      </w:pPr>
      <w:r>
        <w:t xml:space="preserve">Trata-se de um protótipo </w:t>
      </w:r>
      <w:r>
        <w:rPr>
          <w:b/>
        </w:rPr>
        <w:t>totalmente client-side</w:t>
      </w:r>
      <w:r>
        <w:t xml:space="preserve">: não existe servidor de aplicação nem base de dados real. Todo o estado vive em memória (variável </w:t>
      </w:r>
      <w:r>
        <w:rPr>
          <w:rFonts w:ascii="Consolas" w:hAnsi="Consolas"/>
          <w:sz w:val="19"/>
        </w:rPr>
        <w:t>state</w:t>
      </w:r>
      <w:r>
        <w:t xml:space="preserve">) e é persistido no </w:t>
      </w:r>
      <w:r>
        <w:rPr>
          <w:rFonts w:ascii="Consolas" w:hAnsi="Consolas"/>
          <w:sz w:val="19"/>
        </w:rPr>
        <w:t>localStorage</w:t>
      </w:r>
      <w:r>
        <w:t xml:space="preserve"> do browser. Não há autenticação, autorização, nem armazenamento de dados que cumpram requisitos de produção — ver secção 12 (Limitações e Avisos).</w:t>
      </w:r>
    </w:p>
    <w:p>
      <w:pPr>
        <w:pStyle w:val="Heading3"/>
      </w:pPr>
      <w:r>
        <w:t>1.1 Stack Tecnológica</w:t>
      </w:r>
    </w:p>
    <w:tbl>
      <w:tblPr>
        <w:tblStyle w:val="LightGrid-Accent1"/>
        <w:tblW w:type="auto" w:w="0"/>
        <w:jc w:val="center"/>
        <w:tblLook w:firstColumn="1" w:firstRow="1" w:lastColumn="0" w:lastRow="0" w:noHBand="0" w:noVBand="1" w:val="04A0"/>
      </w:tblPr>
      <w:tblGrid>
        <w:gridCol w:w="4873"/>
        <w:gridCol w:w="4873"/>
      </w:tblGrid>
      <w:tr>
        <w:tc>
          <w:tcPr>
            <w:tcW w:type="dxa" w:w="4873"/>
            <w:shd w:val="clear" w:fill="DCE6F1"/>
          </w:tcPr>
          <w:p>
            <w:pPr>
              <w:spacing w:after="40"/>
            </w:pPr>
            <w:r>
              <w:rPr>
                <w:b/>
              </w:rPr>
              <w:t>Camada</w:t>
            </w:r>
          </w:p>
        </w:tc>
        <w:tc>
          <w:tcPr>
            <w:tcW w:type="dxa" w:w="4873"/>
            <w:shd w:val="clear" w:fill="DCE6F1"/>
          </w:tcPr>
          <w:p>
            <w:pPr>
              <w:spacing w:after="40"/>
            </w:pPr>
            <w:r>
              <w:rPr>
                <w:b/>
              </w:rPr>
              <w:t>Tecnologia</w:t>
            </w:r>
          </w:p>
        </w:tc>
      </w:tr>
      <w:tr>
        <w:tc>
          <w:tcPr>
            <w:tcW w:type="dxa" w:w="4873"/>
          </w:tcPr>
          <w:p>
            <w:pPr>
              <w:spacing w:after="40"/>
            </w:pPr>
            <w:r>
              <w:t>Estrutura/markup</w:t>
            </w:r>
          </w:p>
        </w:tc>
        <w:tc>
          <w:tcPr>
            <w:tcW w:type="dxa" w:w="4873"/>
          </w:tcPr>
          <w:p>
            <w:pPr>
              <w:spacing w:after="40"/>
            </w:pPr>
            <w:r>
              <w:t>HTML5 estático (</w:t>
            </w:r>
            <w:r>
              <w:rPr>
                <w:rFonts w:ascii="Consolas" w:hAnsi="Consolas"/>
                <w:sz w:val="19"/>
              </w:rPr>
              <w:t>index.html</w:t>
            </w:r>
            <w:r>
              <w:t>)</w:t>
            </w:r>
          </w:p>
        </w:tc>
      </w:tr>
      <w:tr>
        <w:tc>
          <w:tcPr>
            <w:tcW w:type="dxa" w:w="4873"/>
          </w:tcPr>
          <w:p>
            <w:pPr>
              <w:spacing w:after="40"/>
            </w:pPr>
            <w:r>
              <w:t>Estilo</w:t>
            </w:r>
          </w:p>
        </w:tc>
        <w:tc>
          <w:tcPr>
            <w:tcW w:type="dxa" w:w="4873"/>
          </w:tcPr>
          <w:p>
            <w:pPr>
              <w:spacing w:after="40"/>
            </w:pPr>
            <w:r>
              <w:t>CSS3 puro, sem pré-processador (</w:t>
            </w:r>
            <w:r>
              <w:rPr>
                <w:rFonts w:ascii="Consolas" w:hAnsi="Consolas"/>
                <w:sz w:val="19"/>
              </w:rPr>
              <w:t>css/styles.css</w:t>
            </w:r>
            <w:r>
              <w:t>)</w:t>
            </w:r>
          </w:p>
        </w:tc>
      </w:tr>
      <w:tr>
        <w:tc>
          <w:tcPr>
            <w:tcW w:type="dxa" w:w="4873"/>
          </w:tcPr>
          <w:p>
            <w:pPr>
              <w:spacing w:after="40"/>
            </w:pPr>
            <w:r>
              <w:t>Lógica</w:t>
            </w:r>
          </w:p>
        </w:tc>
        <w:tc>
          <w:tcPr>
            <w:tcW w:type="dxa" w:w="4873"/>
          </w:tcPr>
          <w:p>
            <w:pPr>
              <w:spacing w:after="40"/>
            </w:pPr>
            <w:r>
              <w:t>JavaScript vanilla (ES6+), sem framework, sem build step (</w:t>
            </w:r>
            <w:r>
              <w:rPr>
                <w:rFonts w:ascii="Consolas" w:hAnsi="Consolas"/>
                <w:sz w:val="19"/>
              </w:rPr>
              <w:t>js/app.js</w:t>
            </w:r>
            <w:r>
              <w:t>)</w:t>
            </w:r>
          </w:p>
        </w:tc>
      </w:tr>
      <w:tr>
        <w:tc>
          <w:tcPr>
            <w:tcW w:type="dxa" w:w="4873"/>
          </w:tcPr>
          <w:p>
            <w:pPr>
              <w:spacing w:after="40"/>
            </w:pPr>
            <w:r>
              <w:t>Persistência</w:t>
            </w:r>
          </w:p>
        </w:tc>
        <w:tc>
          <w:tcPr>
            <w:tcW w:type="dxa" w:w="4873"/>
          </w:tcPr>
          <w:p>
            <w:pPr>
              <w:spacing w:after="40"/>
            </w:pPr>
            <w:r>
              <w:rPr>
                <w:rFonts w:ascii="Consolas" w:hAnsi="Consolas"/>
                <w:sz w:val="19"/>
              </w:rPr>
              <w:t>localStorage</w:t>
            </w:r>
            <w:r>
              <w:t xml:space="preserve"> do browser (várias chaves — ver secção 4)</w:t>
            </w:r>
          </w:p>
        </w:tc>
      </w:tr>
      <w:tr>
        <w:tc>
          <w:tcPr>
            <w:tcW w:type="dxa" w:w="4873"/>
          </w:tcPr>
          <w:p>
            <w:pPr>
              <w:spacing w:after="40"/>
            </w:pPr>
            <w:r>
              <w:t>Exportação Excel</w:t>
            </w:r>
          </w:p>
        </w:tc>
        <w:tc>
          <w:tcPr>
            <w:tcW w:type="dxa" w:w="4873"/>
          </w:tcPr>
          <w:p>
            <w:pPr>
              <w:spacing w:after="40"/>
            </w:pPr>
            <w:r>
              <w:t xml:space="preserve">SheetJS / xlsx, </w:t>
            </w:r>
            <w:r>
              <w:rPr>
                <w:b/>
              </w:rPr>
              <w:t>incluído localmente</w:t>
            </w:r>
            <w:r>
              <w:t xml:space="preserve"> em </w:t>
            </w:r>
            <w:r>
              <w:rPr>
                <w:rFonts w:ascii="Consolas" w:hAnsi="Consolas"/>
                <w:sz w:val="19"/>
              </w:rPr>
              <w:t>js/vendor/xlsx.full.min.js</w:t>
            </w:r>
            <w:r>
              <w:t xml:space="preserve"> (sem CDN — funciona 100% offline)</w:t>
            </w:r>
          </w:p>
        </w:tc>
      </w:tr>
      <w:tr>
        <w:tc>
          <w:tcPr>
            <w:tcW w:type="dxa" w:w="4873"/>
          </w:tcPr>
          <w:p>
            <w:pPr>
              <w:spacing w:after="40"/>
            </w:pPr>
            <w:r>
              <w:t>Exportação PDF</w:t>
            </w:r>
          </w:p>
        </w:tc>
        <w:tc>
          <w:tcPr>
            <w:tcW w:type="dxa" w:w="4873"/>
          </w:tcPr>
          <w:p>
            <w:pPr>
              <w:spacing w:after="40"/>
            </w:pPr>
            <w:r>
              <w:t>Impressão nativa do browser (</w:t>
            </w:r>
            <w:r>
              <w:rPr>
                <w:rFonts w:ascii="Consolas" w:hAnsi="Consolas"/>
                <w:sz w:val="19"/>
              </w:rPr>
              <w:t>window.print()</w:t>
            </w:r>
            <w:r>
              <w:t>) com CSS de impressão dedicado</w:t>
            </w:r>
          </w:p>
        </w:tc>
      </w:tr>
      <w:tr>
        <w:tc>
          <w:tcPr>
            <w:tcW w:type="dxa" w:w="4873"/>
          </w:tcPr>
          <w:p>
            <w:pPr>
              <w:spacing w:after="40"/>
            </w:pPr>
            <w:r>
              <w:t>Servidor de desenvolvimento</w:t>
            </w:r>
          </w:p>
        </w:tc>
        <w:tc>
          <w:tcPr>
            <w:tcW w:type="dxa" w:w="4873"/>
          </w:tcPr>
          <w:p>
            <w:pPr>
              <w:spacing w:after="40"/>
            </w:pPr>
            <w:r>
              <w:t xml:space="preserve">Qualquer servidor estático — inclui </w:t>
            </w:r>
            <w:r>
              <w:rPr>
                <w:rFonts w:ascii="Consolas" w:hAnsi="Consolas"/>
                <w:sz w:val="19"/>
              </w:rPr>
              <w:t>server.ps1</w:t>
            </w:r>
            <w:r>
              <w:t xml:space="preserve"> (PowerShell puro, sem dependências) para arranque com duplo-clique via </w:t>
            </w:r>
            <w:r>
              <w:rPr>
                <w:rFonts w:ascii="Consolas" w:hAnsi="Consolas"/>
                <w:sz w:val="19"/>
              </w:rPr>
              <w:t>INICIAR.bat</w:t>
            </w:r>
          </w:p>
        </w:tc>
      </w:tr>
    </w:tbl>
    <w:p>
      <w:pPr>
        <w:spacing w:after="80"/>
      </w:pPr>
    </w:p>
    <w:p>
      <w:pPr>
        <w:spacing w:after="120"/>
      </w:pPr>
      <w:r>
        <w:t xml:space="preserve">Não há </w:t>
      </w:r>
      <w:r>
        <w:rPr>
          <w:rFonts w:ascii="Consolas" w:hAnsi="Consolas"/>
          <w:sz w:val="19"/>
        </w:rPr>
        <w:t>package.json</w:t>
      </w:r>
      <w:r>
        <w:t>, gestor de pacotes, nem passo de build. Os ficheiros são servidos tal como estão.</w:t>
      </w:r>
    </w:p>
    <w:p>
      <w:pPr>
        <w:pStyle w:val="Heading3"/>
      </w:pPr>
      <w:r>
        <w:t>1.2 Dimensão do código (à data deste documento)</w:t>
      </w:r>
    </w:p>
    <w:tbl>
      <w:tblPr>
        <w:tblStyle w:val="LightGrid-Accent1"/>
        <w:tblW w:type="auto" w:w="0"/>
        <w:jc w:val="center"/>
        <w:tblLook w:firstColumn="1" w:firstRow="1" w:lastColumn="0" w:lastRow="0" w:noHBand="0" w:noVBand="1" w:val="04A0"/>
      </w:tblPr>
      <w:tblGrid>
        <w:gridCol w:w="4873"/>
        <w:gridCol w:w="4873"/>
      </w:tblGrid>
      <w:tr>
        <w:tc>
          <w:tcPr>
            <w:tcW w:type="dxa" w:w="4873"/>
            <w:shd w:val="clear" w:fill="DCE6F1"/>
          </w:tcPr>
          <w:p>
            <w:pPr>
              <w:spacing w:after="40"/>
            </w:pPr>
            <w:r>
              <w:rPr>
                <w:b/>
              </w:rPr>
              <w:t>Ficheiro</w:t>
            </w:r>
          </w:p>
        </w:tc>
        <w:tc>
          <w:tcPr>
            <w:tcW w:type="dxa" w:w="4873"/>
            <w:shd w:val="clear" w:fill="DCE6F1"/>
          </w:tcPr>
          <w:p>
            <w:pPr>
              <w:spacing w:after="40"/>
            </w:pPr>
            <w:r>
              <w:rPr>
                <w:b/>
              </w:rPr>
              <w:t>Linhas</w:t>
            </w:r>
          </w:p>
        </w:tc>
      </w:tr>
      <w:tr>
        <w:tc>
          <w:tcPr>
            <w:tcW w:type="dxa" w:w="4873"/>
          </w:tcPr>
          <w:p>
            <w:pPr>
              <w:spacing w:after="40"/>
            </w:pPr>
            <w:r>
              <w:rPr>
                <w:rFonts w:ascii="Consolas" w:hAnsi="Consolas"/>
                <w:sz w:val="19"/>
              </w:rPr>
              <w:t>js/app.js</w:t>
            </w:r>
          </w:p>
        </w:tc>
        <w:tc>
          <w:tcPr>
            <w:tcW w:type="dxa" w:w="4873"/>
          </w:tcPr>
          <w:p>
            <w:pPr>
              <w:spacing w:after="40"/>
            </w:pPr>
            <w:r>
              <w:t>~6125</w:t>
            </w:r>
          </w:p>
        </w:tc>
      </w:tr>
      <w:tr>
        <w:tc>
          <w:tcPr>
            <w:tcW w:type="dxa" w:w="4873"/>
          </w:tcPr>
          <w:p>
            <w:pPr>
              <w:spacing w:after="40"/>
            </w:pPr>
            <w:r>
              <w:rPr>
                <w:rFonts w:ascii="Consolas" w:hAnsi="Consolas"/>
                <w:sz w:val="19"/>
              </w:rPr>
              <w:t>js/vendor/xlsx.full.min.js</w:t>
            </w:r>
          </w:p>
        </w:tc>
        <w:tc>
          <w:tcPr>
            <w:tcW w:type="dxa" w:w="4873"/>
          </w:tcPr>
          <w:p>
            <w:pPr>
              <w:spacing w:after="40"/>
            </w:pPr>
            <w:r>
              <w:t>biblioteca de terceiros (SheetJS, minificada)</w:t>
            </w:r>
          </w:p>
        </w:tc>
      </w:tr>
      <w:tr>
        <w:tc>
          <w:tcPr>
            <w:tcW w:type="dxa" w:w="4873"/>
          </w:tcPr>
          <w:p>
            <w:pPr>
              <w:spacing w:after="40"/>
            </w:pPr>
            <w:r>
              <w:rPr>
                <w:rFonts w:ascii="Consolas" w:hAnsi="Consolas"/>
                <w:sz w:val="19"/>
              </w:rPr>
              <w:t>css/styles.css</w:t>
            </w:r>
          </w:p>
        </w:tc>
        <w:tc>
          <w:tcPr>
            <w:tcW w:type="dxa" w:w="4873"/>
          </w:tcPr>
          <w:p>
            <w:pPr>
              <w:spacing w:after="40"/>
            </w:pPr>
            <w:r>
              <w:t>~555</w:t>
            </w:r>
          </w:p>
        </w:tc>
      </w:tr>
      <w:tr>
        <w:tc>
          <w:tcPr>
            <w:tcW w:type="dxa" w:w="4873"/>
          </w:tcPr>
          <w:p>
            <w:pPr>
              <w:spacing w:after="40"/>
            </w:pPr>
            <w:r>
              <w:rPr>
                <w:rFonts w:ascii="Consolas" w:hAnsi="Consolas"/>
                <w:sz w:val="19"/>
              </w:rPr>
              <w:t>index.html</w:t>
            </w:r>
          </w:p>
        </w:tc>
        <w:tc>
          <w:tcPr>
            <w:tcW w:type="dxa" w:w="4873"/>
          </w:tcPr>
          <w:p>
            <w:pPr>
              <w:spacing w:after="40"/>
            </w:pPr>
            <w:r>
              <w:t>~177</w:t>
            </w:r>
          </w:p>
        </w:tc>
      </w:tr>
    </w:tbl>
    <w:p>
      <w:pPr>
        <w:spacing w:after="80"/>
      </w:pPr>
    </w:p>
    <w:p>
      <w:pPr>
        <w:pStyle w:val="Heading2"/>
      </w:pPr>
      <w:r>
        <w:t>2. Estrutura de Ficheiros</w:t>
      </w:r>
    </w:p>
    <w:p>
      <w:pPr>
        <w:spacing w:after="0"/>
        <w:shd w:val="clear" w:fill="F2F2F2"/>
      </w:pPr>
      <w:r>
        <w:rPr>
          <w:rFonts w:ascii="Consolas" w:hAnsi="Consolas"/>
          <w:sz w:val="18"/>
        </w:rPr>
        <w:t>sga-academico/</w:t>
      </w:r>
    </w:p>
    <w:p>
      <w:pPr>
        <w:spacing w:after="0"/>
        <w:shd w:val="clear" w:fill="F2F2F2"/>
      </w:pPr>
      <w:r>
        <w:rPr>
          <w:rFonts w:ascii="Consolas" w:hAnsi="Consolas"/>
          <w:sz w:val="18"/>
        </w:rPr>
        <w:t>├── index.html          # Shell da aplicação: ecrã de login, sidebar, topbar, modal, toast</w:t>
      </w:r>
    </w:p>
    <w:p>
      <w:pPr>
        <w:spacing w:after="0"/>
        <w:shd w:val="clear" w:fill="F2F2F2"/>
      </w:pPr>
      <w:r>
        <w:rPr>
          <w:rFonts w:ascii="Consolas" w:hAnsi="Consolas"/>
          <w:sz w:val="18"/>
        </w:rPr>
        <w:t>├── css/</w:t>
      </w:r>
    </w:p>
    <w:p>
      <w:pPr>
        <w:spacing w:after="0"/>
        <w:shd w:val="clear" w:fill="F2F2F2"/>
      </w:pPr>
      <w:r>
        <w:rPr>
          <w:rFonts w:ascii="Consolas" w:hAnsi="Consolas"/>
          <w:sz w:val="18"/>
        </w:rPr>
        <w:t>│   └── styles.css       # Sistema de design (variáveis CSS, temas claro/escuro, componentes, impressão)</w:t>
      </w:r>
    </w:p>
    <w:p>
      <w:pPr>
        <w:spacing w:after="0"/>
        <w:shd w:val="clear" w:fill="F2F2F2"/>
      </w:pPr>
      <w:r>
        <w:rPr>
          <w:rFonts w:ascii="Consolas" w:hAnsi="Consolas"/>
          <w:sz w:val="18"/>
        </w:rPr>
        <w:t>├── js/</w:t>
      </w:r>
    </w:p>
    <w:p>
      <w:pPr>
        <w:spacing w:after="0"/>
        <w:shd w:val="clear" w:fill="F2F2F2"/>
      </w:pPr>
      <w:r>
        <w:rPr>
          <w:rFonts w:ascii="Consolas" w:hAnsi="Consolas"/>
          <w:sz w:val="18"/>
        </w:rPr>
        <w:t>│   ├── app.js            # TODA a lógica: estado, regras de negócio, renderização, eventos</w:t>
      </w:r>
    </w:p>
    <w:p>
      <w:pPr>
        <w:spacing w:after="0"/>
        <w:shd w:val="clear" w:fill="F2F2F2"/>
      </w:pPr>
      <w:r>
        <w:rPr>
          <w:rFonts w:ascii="Consolas" w:hAnsi="Consolas"/>
          <w:sz w:val="18"/>
        </w:rPr>
        <w:t>│   └── vendor/</w:t>
      </w:r>
    </w:p>
    <w:p>
      <w:pPr>
        <w:spacing w:after="0"/>
        <w:shd w:val="clear" w:fill="F2F2F2"/>
      </w:pPr>
      <w:r>
        <w:rPr>
          <w:rFonts w:ascii="Consolas" w:hAnsi="Consolas"/>
          <w:sz w:val="18"/>
        </w:rPr>
        <w:t>│       └── xlsx.full.min.js   # SheetJS, incluído localmente (offline)</w:t>
      </w:r>
    </w:p>
    <w:p>
      <w:pPr>
        <w:spacing w:after="0"/>
        <w:shd w:val="clear" w:fill="F2F2F2"/>
      </w:pPr>
      <w:r>
        <w:rPr>
          <w:rFonts w:ascii="Consolas" w:hAnsi="Consolas"/>
          <w:sz w:val="18"/>
        </w:rPr>
        <w:t>├── server.ps1           # Servidor HTTP estático em PowerShell puro (porta 5500)</w:t>
      </w:r>
    </w:p>
    <w:p>
      <w:pPr>
        <w:spacing w:after="0"/>
        <w:shd w:val="clear" w:fill="F2F2F2"/>
      </w:pPr>
      <w:r>
        <w:rPr>
          <w:rFonts w:ascii="Consolas" w:hAnsi="Consolas"/>
          <w:sz w:val="18"/>
        </w:rPr>
        <w:t>├── INICIAR.bat           # Arranca server.ps1 e abre o browser — duplo-clique, Windows</w:t>
      </w:r>
    </w:p>
    <w:p>
      <w:pPr>
        <w:spacing w:after="0"/>
        <w:shd w:val="clear" w:fill="F2F2F2"/>
      </w:pPr>
      <w:r>
        <w:rPr>
          <w:rFonts w:ascii="Consolas" w:hAnsi="Consolas"/>
          <w:sz w:val="18"/>
        </w:rPr>
        <w:t>├── README.md             # Instruções de instalação (GitHub)</w:t>
      </w:r>
    </w:p>
    <w:p>
      <w:pPr>
        <w:spacing w:after="0"/>
        <w:shd w:val="clear" w:fill="F2F2F2"/>
      </w:pPr>
      <w:r>
        <w:rPr>
          <w:rFonts w:ascii="Consolas" w:hAnsi="Consolas"/>
          <w:sz w:val="18"/>
        </w:rPr>
        <w:t>├── LEIA-ME.txt            # Instruções de demonstração em texto simples (distribuição sem git)</w:t>
      </w:r>
    </w:p>
    <w:p>
      <w:pPr>
        <w:spacing w:after="0"/>
        <w:shd w:val="clear" w:fill="F2F2F2"/>
      </w:pPr>
      <w:r>
        <w:rPr>
          <w:rFonts w:ascii="Consolas" w:hAnsi="Consolas"/>
          <w:sz w:val="18"/>
        </w:rPr>
        <w:t>├── DOCUMENTACAO.md        # Este documento</w:t>
      </w:r>
    </w:p>
    <w:p>
      <w:pPr>
        <w:spacing w:after="0"/>
        <w:shd w:val="clear" w:fill="F2F2F2"/>
      </w:pPr>
      <w:r>
        <w:rPr>
          <w:rFonts w:ascii="Consolas" w:hAnsi="Consolas"/>
          <w:sz w:val="18"/>
        </w:rPr>
        <w:t>└── DOCUMENTACAO.docx      # Versão Word deste documento</w:t>
      </w:r>
    </w:p>
    <w:p>
      <w:pPr>
        <w:spacing w:after="120"/>
      </w:pPr>
      <w:r>
        <w:t xml:space="preserve">Não existem pastas de build (sem </w:t>
      </w:r>
      <w:r>
        <w:rPr>
          <w:rFonts w:ascii="Consolas" w:hAnsi="Consolas"/>
          <w:sz w:val="19"/>
        </w:rPr>
        <w:t>node_modules</w:t>
      </w:r>
      <w:r>
        <w:t xml:space="preserve">, sem ficheiros de configuração). O ficheiro </w:t>
      </w:r>
      <w:r>
        <w:rPr>
          <w:rFonts w:ascii="Consolas" w:hAnsi="Consolas"/>
          <w:sz w:val="19"/>
        </w:rPr>
        <w:t>js/app.js</w:t>
      </w:r>
      <w:r>
        <w:t xml:space="preserve"> está organizado em blocos delimitados por comentários </w:t>
      </w:r>
      <w:r>
        <w:rPr>
          <w:rFonts w:ascii="Consolas" w:hAnsi="Consolas"/>
          <w:sz w:val="19"/>
        </w:rPr>
        <w:t>/* ===== Nome do Bloco ===== */</w:t>
      </w:r>
      <w:r>
        <w:t>, na ordem aproximada:</w:t>
      </w:r>
    </w:p>
    <w:p>
      <w:pPr>
        <w:pStyle w:val="ListNumber"/>
      </w:pPr>
      <w:r>
        <w:t>Constantes globais (perfis, módulos, avaliação, normas de citação, cadastros)</w:t>
      </w:r>
    </w:p>
    <w:p>
      <w:pPr>
        <w:pStyle w:val="ListNumber"/>
      </w:pPr>
      <w:r>
        <w:t>Sistema de permissões (</w:t>
      </w:r>
      <w:r>
        <w:rPr>
          <w:rFonts w:ascii="Consolas" w:hAnsi="Consolas"/>
          <w:sz w:val="19"/>
        </w:rPr>
        <w:t>hasPerm</w:t>
      </w:r>
      <w:r>
        <w:t xml:space="preserve">, </w:t>
      </w:r>
      <w:r>
        <w:rPr>
          <w:rFonts w:ascii="Consolas" w:hAnsi="Consolas"/>
          <w:sz w:val="19"/>
        </w:rPr>
        <w:t>defaultPermissoes</w:t>
      </w:r>
      <w:r>
        <w:t>)</w:t>
      </w:r>
    </w:p>
    <w:p>
      <w:pPr>
        <w:pStyle w:val="ListNumber"/>
      </w:pPr>
      <w:r>
        <w:rPr>
          <w:rFonts w:ascii="Consolas" w:hAnsi="Consolas"/>
          <w:sz w:val="19"/>
        </w:rPr>
        <w:t>seed()</w:t>
      </w:r>
      <w:r>
        <w:t xml:space="preserve"> — geração dos dados de demonstração</w:t>
      </w:r>
    </w:p>
    <w:p>
      <w:pPr>
        <w:pStyle w:val="ListNumber"/>
      </w:pPr>
      <w:r>
        <w:t>Persistência (</w:t>
      </w:r>
      <w:r>
        <w:rPr>
          <w:rFonts w:ascii="Consolas" w:hAnsi="Consolas"/>
          <w:sz w:val="19"/>
        </w:rPr>
        <w:t>loadState</w:t>
      </w:r>
      <w:r>
        <w:t xml:space="preserve">, </w:t>
      </w:r>
      <w:r>
        <w:rPr>
          <w:rFonts w:ascii="Consolas" w:hAnsi="Consolas"/>
          <w:sz w:val="19"/>
        </w:rPr>
        <w:t>saveState</w:t>
      </w:r>
      <w:r>
        <w:t>) e migração de dados antigos (incluindo a divisão Turma/Aula — secção 4.3)</w:t>
      </w:r>
    </w:p>
    <w:p>
      <w:pPr>
        <w:pStyle w:val="ListNumber"/>
      </w:pPr>
      <w:r>
        <w:t>Auditoria/Logs (</w:t>
      </w:r>
      <w:r>
        <w:rPr>
          <w:rFonts w:ascii="Consolas" w:hAnsi="Consolas"/>
          <w:sz w:val="19"/>
        </w:rPr>
        <w:t>registrarLog</w:t>
      </w:r>
      <w:r>
        <w:t xml:space="preserve">, </w:t>
      </w:r>
      <w:r>
        <w:rPr>
          <w:rFonts w:ascii="Consolas" w:hAnsi="Consolas"/>
          <w:sz w:val="19"/>
        </w:rPr>
        <w:t>listarLogs</w:t>
      </w:r>
      <w:r>
        <w:t xml:space="preserve">, </w:t>
      </w:r>
      <w:r>
        <w:rPr>
          <w:rFonts w:ascii="Consolas" w:hAnsi="Consolas"/>
          <w:sz w:val="19"/>
        </w:rPr>
        <w:t>limparLogs</w:t>
      </w:r>
      <w:r>
        <w:t>)</w:t>
      </w:r>
    </w:p>
    <w:p>
      <w:pPr>
        <w:pStyle w:val="ListNumber"/>
      </w:pPr>
      <w:r>
        <w:t>Backups (</w:t>
      </w:r>
      <w:r>
        <w:rPr>
          <w:rFonts w:ascii="Consolas" w:hAnsi="Consolas"/>
          <w:sz w:val="19"/>
        </w:rPr>
        <w:t>guardarBackup</w:t>
      </w:r>
      <w:r>
        <w:t xml:space="preserve">, </w:t>
      </w:r>
      <w:r>
        <w:rPr>
          <w:rFonts w:ascii="Consolas" w:hAnsi="Consolas"/>
          <w:sz w:val="19"/>
        </w:rPr>
        <w:t>restaurarBackup</w:t>
      </w:r>
      <w:r>
        <w:t>, backup automático diário)</w:t>
      </w:r>
    </w:p>
    <w:p>
      <w:pPr>
        <w:pStyle w:val="ListNumber"/>
      </w:pPr>
      <w:r>
        <w:t>Exportação (Excel via SheetJS local, impressão PDF, download JSON)</w:t>
      </w:r>
    </w:p>
    <w:p>
      <w:pPr>
        <w:pStyle w:val="ListNumber"/>
      </w:pPr>
      <w:r>
        <w:t>Funções utilitárias (datas, moeda, badges, lookups de nomes, foto/avatar)</w:t>
      </w:r>
    </w:p>
    <w:p>
      <w:pPr>
        <w:pStyle w:val="ListNumber"/>
      </w:pPr>
      <w:r>
        <w:t>Motor de avaliação (médias, dispensa, notas finais, arredondamento configurável)</w:t>
      </w:r>
    </w:p>
    <w:p>
      <w:pPr>
        <w:pStyle w:val="ListNumber"/>
      </w:pPr>
      <w:r>
        <w:t xml:space="preserve">Períodos/submissões/reaberturas (fluxo sequencial de lançamento de notas, por </w:t>
      </w:r>
      <w:r>
        <w:rPr>
          <w:b/>
        </w:rPr>
        <w:t>Aula</w:t>
      </w:r>
      <w:r>
        <w:t>)</w:t>
      </w:r>
    </w:p>
    <w:p>
      <w:pPr>
        <w:pStyle w:val="ListNumber"/>
      </w:pPr>
      <w:r>
        <w:t xml:space="preserve">Um bloco </w:t>
      </w:r>
      <w:r>
        <w:rPr>
          <w:rFonts w:ascii="Consolas" w:hAnsi="Consolas"/>
          <w:sz w:val="19"/>
        </w:rPr>
        <w:t>render</w:t>
      </w:r>
      <w:r>
        <w:t>/</w:t>
      </w:r>
      <w:r>
        <w:rPr>
          <w:rFonts w:ascii="Consolas" w:hAnsi="Consolas"/>
          <w:sz w:val="19"/>
        </w:rPr>
        <w:t>open...Form</w:t>
      </w:r>
      <w:r>
        <w:t>/</w:t>
      </w:r>
      <w:r>
        <w:rPr>
          <w:rFonts w:ascii="Consolas" w:hAnsi="Consolas"/>
          <w:sz w:val="19"/>
        </w:rPr>
        <w:t>delete...</w:t>
      </w:r>
      <w:r>
        <w:t xml:space="preserve"> por módulo funcional (Dashboard, Painel do Professor, Meu Painel, Alunos, Professores, Inscrições, Cadastros, Cursos, Disciplinas, Turmas &amp; Aulas, Matrículas, Períodos, Notas, Frequência, Trabalhos, Materiais, Financeiro, Biblioteca, RH, Utilizadores, Permissões, Backups, Auditoria)</w:t>
      </w:r>
    </w:p>
    <w:p>
      <w:pPr>
        <w:pStyle w:val="ListNumber"/>
      </w:pPr>
      <w:r>
        <w:t>Router (</w:t>
      </w:r>
      <w:r>
        <w:rPr>
          <w:rFonts w:ascii="Consolas" w:hAnsi="Consolas"/>
          <w:sz w:val="19"/>
        </w:rPr>
        <w:t>SECTION_RENDERERS</w:t>
      </w:r>
      <w:r>
        <w:t xml:space="preserve">, </w:t>
      </w:r>
      <w:r>
        <w:rPr>
          <w:rFonts w:ascii="Consolas" w:hAnsi="Consolas"/>
          <w:sz w:val="19"/>
        </w:rPr>
        <w:t>goTo</w:t>
      </w:r>
      <w:r>
        <w:t xml:space="preserve">, </w:t>
      </w:r>
      <w:r>
        <w:rPr>
          <w:rFonts w:ascii="Consolas" w:hAnsi="Consolas"/>
          <w:sz w:val="19"/>
        </w:rPr>
        <w:t>render</w:t>
      </w:r>
      <w:r>
        <w:t>)</w:t>
      </w:r>
    </w:p>
    <w:p>
      <w:pPr>
        <w:pStyle w:val="ListNumber"/>
      </w:pPr>
      <w:r>
        <w:t>Autenticação (</w:t>
      </w:r>
      <w:r>
        <w:rPr>
          <w:rFonts w:ascii="Consolas" w:hAnsi="Consolas"/>
          <w:sz w:val="19"/>
        </w:rPr>
        <w:t>attemptLogin</w:t>
      </w:r>
      <w:r>
        <w:t xml:space="preserve">, </w:t>
      </w:r>
      <w:r>
        <w:rPr>
          <w:rFonts w:ascii="Consolas" w:hAnsi="Consolas"/>
          <w:sz w:val="19"/>
        </w:rPr>
        <w:t>logout</w:t>
      </w:r>
      <w:r>
        <w:t xml:space="preserve">, </w:t>
      </w:r>
      <w:r>
        <w:rPr>
          <w:rFonts w:ascii="Consolas" w:hAnsi="Consolas"/>
          <w:sz w:val="19"/>
        </w:rPr>
        <w:t>showApp</w:t>
      </w:r>
      <w:r>
        <w:t xml:space="preserve">, </w:t>
      </w:r>
      <w:r>
        <w:rPr>
          <w:rFonts w:ascii="Consolas" w:hAnsi="Consolas"/>
          <w:sz w:val="19"/>
        </w:rPr>
        <w:t>showLogin</w:t>
      </w:r>
      <w:r>
        <w:t>)</w:t>
      </w:r>
    </w:p>
    <w:p>
      <w:pPr>
        <w:pStyle w:val="ListNumber"/>
      </w:pPr>
      <w:r>
        <w:t>Boot (</w:t>
      </w:r>
      <w:r>
        <w:rPr>
          <w:rFonts w:ascii="Consolas" w:hAnsi="Consolas"/>
          <w:sz w:val="19"/>
        </w:rPr>
        <w:t>DOMContentLoaded</w:t>
      </w:r>
      <w:r>
        <w:t>)</w:t>
      </w:r>
    </w:p>
    <w:p>
      <w:pPr>
        <w:pStyle w:val="Heading2"/>
      </w:pPr>
      <w:r>
        <w:t>3. Arquitetura de Execução</w:t>
      </w:r>
    </w:p>
    <w:p>
      <w:pPr>
        <w:pStyle w:val="Heading3"/>
      </w:pPr>
      <w:r>
        <w:t>3.1 Modelo de renderização</w:t>
      </w:r>
    </w:p>
    <w:p>
      <w:pPr>
        <w:spacing w:after="120"/>
      </w:pPr>
      <w:r>
        <w:t xml:space="preserve">Não há framework de componentes. Cada "ecrã" é uma função </w:t>
      </w:r>
      <w:r>
        <w:rPr>
          <w:rFonts w:ascii="Consolas" w:hAnsi="Consolas"/>
          <w:sz w:val="19"/>
        </w:rPr>
        <w:t>renderX()</w:t>
      </w:r>
      <w:r>
        <w:t xml:space="preserve"> que:</w:t>
      </w:r>
    </w:p>
    <w:p>
      <w:pPr>
        <w:pStyle w:val="ListNumber"/>
      </w:pPr>
      <w:r>
        <w:t xml:space="preserve">Lê o estado relevante de </w:t>
      </w:r>
      <w:r>
        <w:rPr>
          <w:rFonts w:ascii="Consolas" w:hAnsi="Consolas"/>
          <w:sz w:val="19"/>
        </w:rPr>
        <w:t>state</w:t>
      </w:r>
      <w:r>
        <w:t xml:space="preserve"> (e aplica filtros/pesquisa recebidos como parâmetro);</w:t>
      </w:r>
    </w:p>
    <w:p>
      <w:pPr>
        <w:pStyle w:val="ListNumber"/>
      </w:pPr>
      <w:r>
        <w:t>Constrói uma *string* HTML via template literals;</w:t>
      </w:r>
    </w:p>
    <w:p>
      <w:pPr>
        <w:pStyle w:val="ListNumber"/>
      </w:pPr>
      <w:r>
        <w:t xml:space="preserve">Escreve-a em </w:t>
      </w:r>
      <w:r>
        <w:rPr>
          <w:rFonts w:ascii="Consolas" w:hAnsi="Consolas"/>
          <w:sz w:val="19"/>
        </w:rPr>
        <w:t>document.getElementById('content').innerHTML</w:t>
      </w:r>
      <w:r>
        <w:t>;</w:t>
      </w:r>
    </w:p>
    <w:p>
      <w:pPr>
        <w:pStyle w:val="ListNumber"/>
      </w:pPr>
      <w:r>
        <w:t>A seguir, liga manualmente os *event handlers* (</w:t>
      </w:r>
      <w:r>
        <w:rPr>
          <w:rFonts w:ascii="Consolas" w:hAnsi="Consolas"/>
          <w:sz w:val="19"/>
        </w:rPr>
        <w:t>onclick</w:t>
      </w:r>
      <w:r>
        <w:t xml:space="preserve">, </w:t>
      </w:r>
      <w:r>
        <w:rPr>
          <w:rFonts w:ascii="Consolas" w:hAnsi="Consolas"/>
          <w:sz w:val="19"/>
        </w:rPr>
        <w:t>onchange</w:t>
      </w:r>
      <w:r>
        <w:t>, etc.) aos elementos recém-criados.</w:t>
      </w:r>
    </w:p>
    <w:p>
      <w:pPr>
        <w:spacing w:after="0"/>
        <w:shd w:val="clear" w:fill="F2F2F2"/>
      </w:pPr>
      <w:r>
        <w:rPr>
          <w:rFonts w:ascii="Consolas" w:hAnsi="Consolas"/>
          <w:sz w:val="18"/>
        </w:rPr>
        <w:t>function renderAlunos(filter = {}) {</w:t>
      </w:r>
    </w:p>
    <w:p>
      <w:pPr>
        <w:spacing w:after="0"/>
        <w:shd w:val="clear" w:fill="F2F2F2"/>
      </w:pPr>
      <w:r>
        <w:rPr>
          <w:rFonts w:ascii="Consolas" w:hAnsi="Consolas"/>
          <w:sz w:val="18"/>
        </w:rPr>
        <w:t xml:space="preserve">  const rows = state.alunos.filter(/* ... */);</w:t>
      </w:r>
    </w:p>
    <w:p>
      <w:pPr>
        <w:spacing w:after="0"/>
        <w:shd w:val="clear" w:fill="F2F2F2"/>
      </w:pPr>
      <w:r>
        <w:rPr>
          <w:rFonts w:ascii="Consolas" w:hAnsi="Consolas"/>
          <w:sz w:val="18"/>
        </w:rPr>
        <w:t xml:space="preserve">  document.getElementById('content').innerHTML = `...`;</w:t>
      </w:r>
    </w:p>
    <w:p>
      <w:pPr>
        <w:spacing w:after="0"/>
        <w:shd w:val="clear" w:fill="F2F2F2"/>
      </w:pPr>
      <w:r>
        <w:rPr>
          <w:rFonts w:ascii="Consolas" w:hAnsi="Consolas"/>
          <w:sz w:val="18"/>
        </w:rPr>
        <w:t xml:space="preserve">  document.getElementById('fltQ').oninput = e =&gt; renderAlunos({ ...filter, q: e.target.value });</w:t>
      </w:r>
    </w:p>
    <w:p>
      <w:pPr>
        <w:spacing w:after="0"/>
        <w:shd w:val="clear" w:fill="F2F2F2"/>
      </w:pPr>
      <w:r>
        <w:rPr>
          <w:rFonts w:ascii="Consolas" w:hAnsi="Consolas"/>
          <w:sz w:val="18"/>
        </w:rPr>
        <w:t xml:space="preserve">  // ...</w:t>
      </w:r>
    </w:p>
    <w:p>
      <w:pPr>
        <w:spacing w:after="0"/>
        <w:shd w:val="clear" w:fill="F2F2F2"/>
      </w:pPr>
      <w:r>
        <w:rPr>
          <w:rFonts w:ascii="Consolas" w:hAnsi="Consolas"/>
          <w:sz w:val="18"/>
        </w:rPr>
        <w:t>}</w:t>
      </w:r>
    </w:p>
    <w:p>
      <w:pPr>
        <w:spacing w:after="120"/>
      </w:pPr>
      <w:r>
        <w:t xml:space="preserve">Este padrão repete-se em todos os módulos: </w:t>
      </w:r>
      <w:r>
        <w:rPr>
          <w:b/>
        </w:rPr>
        <w:t>re-renderizar a secção inteira</w:t>
      </w:r>
      <w:r>
        <w:t xml:space="preserve"> após qualquer alteração de estado ou filtro, em vez de atualização granular do DOM (sem virtual DOM, sem *diffing*). Alguns ecrãs usam duas sub-vistas em abas dentro da mesma secção (ver </w:t>
      </w:r>
      <w:r>
        <w:rPr>
          <w:rFonts w:ascii="Consolas" w:hAnsi="Consolas"/>
          <w:sz w:val="19"/>
        </w:rPr>
        <w:t>.tabs</w:t>
      </w:r>
      <w:r>
        <w:t>/</w:t>
      </w:r>
      <w:r>
        <w:rPr>
          <w:rFonts w:ascii="Consolas" w:hAnsi="Consolas"/>
          <w:sz w:val="19"/>
        </w:rPr>
        <w:t>.tab-btn</w:t>
      </w:r>
      <w:r>
        <w:t xml:space="preserve"> em </w:t>
      </w:r>
      <w:r>
        <w:rPr>
          <w:rFonts w:ascii="Consolas" w:hAnsi="Consolas"/>
          <w:sz w:val="19"/>
        </w:rPr>
        <w:t>styles.css</w:t>
      </w:r>
      <w:r>
        <w:t xml:space="preserve">) — o único caso atual é </w:t>
      </w:r>
      <w:r>
        <w:rPr>
          <w:b/>
        </w:rPr>
        <w:t>Turmas &amp; Horários</w:t>
      </w:r>
      <w:r>
        <w:t xml:space="preserve"> (secção 6.5), com abas "Turmas" e "Aulas" geridas por </w:t>
      </w:r>
      <w:r>
        <w:rPr>
          <w:rFonts w:ascii="Consolas" w:hAnsi="Consolas"/>
          <w:sz w:val="19"/>
        </w:rPr>
        <w:t>renderTurmas(filter)</w:t>
      </w:r>
      <w:r>
        <w:t xml:space="preserve"> como despachante.</w:t>
      </w:r>
    </w:p>
    <w:p>
      <w:pPr>
        <w:pStyle w:val="Heading3"/>
      </w:pPr>
      <w:r>
        <w:t>3.2 Router</w:t>
      </w:r>
    </w:p>
    <w:p>
      <w:pPr>
        <w:spacing w:after="120"/>
      </w:pPr>
      <w:r>
        <w:t>Um mapa simples liga o nome da secção à função de renderização:</w:t>
      </w:r>
    </w:p>
    <w:p>
      <w:pPr>
        <w:spacing w:after="0"/>
        <w:shd w:val="clear" w:fill="F2F2F2"/>
      </w:pPr>
      <w:r>
        <w:rPr>
          <w:rFonts w:ascii="Consolas" w:hAnsi="Consolas"/>
          <w:sz w:val="18"/>
        </w:rPr>
        <w:t>const SECTION_RENDERERS = {</w:t>
      </w:r>
    </w:p>
    <w:p>
      <w:pPr>
        <w:spacing w:after="0"/>
        <w:shd w:val="clear" w:fill="F2F2F2"/>
      </w:pPr>
      <w:r>
        <w:rPr>
          <w:rFonts w:ascii="Consolas" w:hAnsi="Consolas"/>
          <w:sz w:val="18"/>
        </w:rPr>
        <w:t xml:space="preserve">  dashboard: renderDashboard,</w:t>
      </w:r>
    </w:p>
    <w:p>
      <w:pPr>
        <w:spacing w:after="0"/>
        <w:shd w:val="clear" w:fill="F2F2F2"/>
      </w:pPr>
      <w:r>
        <w:rPr>
          <w:rFonts w:ascii="Consolas" w:hAnsi="Consolas"/>
          <w:sz w:val="18"/>
        </w:rPr>
        <w:t xml:space="preserve">  alunos: () =&gt; renderAlunos(),</w:t>
      </w:r>
    </w:p>
    <w:p>
      <w:pPr>
        <w:spacing w:after="0"/>
        <w:shd w:val="clear" w:fill="F2F2F2"/>
      </w:pPr>
      <w:r>
        <w:rPr>
          <w:rFonts w:ascii="Consolas" w:hAnsi="Consolas"/>
          <w:sz w:val="18"/>
        </w:rPr>
        <w:t xml:space="preserve">  cadastros: () =&gt; renderCadastros(CADASTRO_TIPOS[0].key),</w:t>
      </w:r>
    </w:p>
    <w:p>
      <w:pPr>
        <w:spacing w:after="0"/>
        <w:shd w:val="clear" w:fill="F2F2F2"/>
      </w:pPr>
      <w:r>
        <w:rPr>
          <w:rFonts w:ascii="Consolas" w:hAnsi="Consolas"/>
          <w:sz w:val="18"/>
        </w:rPr>
        <w:t xml:space="preserve">  auditoria: () =&gt; renderAuditoria(),</w:t>
      </w:r>
    </w:p>
    <w:p>
      <w:pPr>
        <w:spacing w:after="0"/>
        <w:shd w:val="clear" w:fill="F2F2F2"/>
      </w:pPr>
      <w:r>
        <w:rPr>
          <w:rFonts w:ascii="Consolas" w:hAnsi="Consolas"/>
          <w:sz w:val="18"/>
        </w:rPr>
        <w:t xml:space="preserve">  // ... um por módulo (ver secção 6)</w:t>
      </w:r>
    </w:p>
    <w:p>
      <w:pPr>
        <w:spacing w:after="0"/>
        <w:shd w:val="clear" w:fill="F2F2F2"/>
      </w:pPr>
      <w:r>
        <w:rPr>
          <w:rFonts w:ascii="Consolas" w:hAnsi="Consolas"/>
          <w:sz w:val="18"/>
        </w:rPr>
        <w:t>};</w:t>
      </w:r>
    </w:p>
    <w:p>
      <w:pPr>
        <w:spacing w:after="0"/>
        <w:shd w:val="clear" w:fill="F2F2F2"/>
      </w:pPr>
      <w:r>
        <w:rPr>
          <w:rFonts w:ascii="Consolas" w:hAnsi="Consolas"/>
          <w:sz w:val="18"/>
        </w:rPr>
        <w:t xml:space="preserve"> </w:t>
      </w:r>
    </w:p>
    <w:p>
      <w:pPr>
        <w:spacing w:after="0"/>
        <w:shd w:val="clear" w:fill="F2F2F2"/>
      </w:pPr>
      <w:r>
        <w:rPr>
          <w:rFonts w:ascii="Consolas" w:hAnsi="Consolas"/>
          <w:sz w:val="18"/>
        </w:rPr>
        <w:t>function goTo(section) {</w:t>
      </w:r>
    </w:p>
    <w:p>
      <w:pPr>
        <w:spacing w:after="0"/>
        <w:shd w:val="clear" w:fill="F2F2F2"/>
      </w:pPr>
      <w:r>
        <w:rPr>
          <w:rFonts w:ascii="Consolas" w:hAnsi="Consolas"/>
          <w:sz w:val="18"/>
        </w:rPr>
        <w:t xml:space="preserve">  if (!hasPerm(section, 'view')) return;   // bloqueia navegação sem permissão</w:t>
      </w:r>
    </w:p>
    <w:p>
      <w:pPr>
        <w:spacing w:after="0"/>
        <w:shd w:val="clear" w:fill="F2F2F2"/>
      </w:pPr>
      <w:r>
        <w:rPr>
          <w:rFonts w:ascii="Consolas" w:hAnsi="Consolas"/>
          <w:sz w:val="18"/>
        </w:rPr>
        <w:t xml:space="preserve">  currentSection = section;</w:t>
      </w:r>
    </w:p>
    <w:p>
      <w:pPr>
        <w:spacing w:after="0"/>
        <w:shd w:val="clear" w:fill="F2F2F2"/>
      </w:pPr>
      <w:r>
        <w:rPr>
          <w:rFonts w:ascii="Consolas" w:hAnsi="Consolas"/>
          <w:sz w:val="18"/>
        </w:rPr>
        <w:t xml:space="preserve">  render();</w:t>
      </w:r>
    </w:p>
    <w:p>
      <w:pPr>
        <w:spacing w:after="0"/>
        <w:shd w:val="clear" w:fill="F2F2F2"/>
      </w:pPr>
      <w:r>
        <w:rPr>
          <w:rFonts w:ascii="Consolas" w:hAnsi="Consolas"/>
          <w:sz w:val="18"/>
        </w:rPr>
        <w:t>}</w:t>
      </w:r>
    </w:p>
    <w:p>
      <w:pPr>
        <w:spacing w:after="0"/>
        <w:shd w:val="clear" w:fill="F2F2F2"/>
      </w:pPr>
      <w:r>
        <w:rPr>
          <w:rFonts w:ascii="Consolas" w:hAnsi="Consolas"/>
          <w:sz w:val="18"/>
        </w:rPr>
        <w:t>function render() {</w:t>
      </w:r>
    </w:p>
    <w:p>
      <w:pPr>
        <w:spacing w:after="0"/>
        <w:shd w:val="clear" w:fill="F2F2F2"/>
      </w:pPr>
      <w:r>
        <w:rPr>
          <w:rFonts w:ascii="Consolas" w:hAnsi="Consolas"/>
          <w:sz w:val="18"/>
        </w:rPr>
        <w:t xml:space="preserve">  if (!hasPerm(currentSection, 'view')) currentSection = landingSection();</w:t>
      </w:r>
    </w:p>
    <w:p>
      <w:pPr>
        <w:spacing w:after="0"/>
        <w:shd w:val="clear" w:fill="F2F2F2"/>
      </w:pPr>
      <w:r>
        <w:rPr>
          <w:rFonts w:ascii="Consolas" w:hAnsi="Consolas"/>
          <w:sz w:val="18"/>
        </w:rPr>
        <w:t xml:space="preserve">  document.getElementById('pageTitle').textContent = SECTION_TITLES[currentSection];</w:t>
      </w:r>
    </w:p>
    <w:p>
      <w:pPr>
        <w:spacing w:after="0"/>
        <w:shd w:val="clear" w:fill="F2F2F2"/>
      </w:pPr>
      <w:r>
        <w:rPr>
          <w:rFonts w:ascii="Consolas" w:hAnsi="Consolas"/>
          <w:sz w:val="18"/>
        </w:rPr>
        <w:t xml:space="preserve">  SECTION_RENDERERS[currentSection]();</w:t>
      </w:r>
    </w:p>
    <w:p>
      <w:pPr>
        <w:spacing w:after="0"/>
        <w:shd w:val="clear" w:fill="F2F2F2"/>
      </w:pPr>
      <w:r>
        <w:rPr>
          <w:rFonts w:ascii="Consolas" w:hAnsi="Consolas"/>
          <w:sz w:val="18"/>
        </w:rPr>
        <w:t xml:space="preserve">  // ...</w:t>
      </w:r>
    </w:p>
    <w:p>
      <w:pPr>
        <w:spacing w:after="0"/>
        <w:shd w:val="clear" w:fill="F2F2F2"/>
      </w:pPr>
      <w:r>
        <w:rPr>
          <w:rFonts w:ascii="Consolas" w:hAnsi="Consolas"/>
          <w:sz w:val="18"/>
        </w:rPr>
        <w:t>}</w:t>
      </w:r>
    </w:p>
    <w:p>
      <w:pPr>
        <w:spacing w:after="120"/>
      </w:pPr>
      <w:r>
        <w:t xml:space="preserve">Cada botão da sidebar tem </w:t>
      </w:r>
      <w:r>
        <w:rPr>
          <w:rFonts w:ascii="Consolas" w:hAnsi="Consolas"/>
          <w:sz w:val="19"/>
        </w:rPr>
        <w:t>data-section="..."</w:t>
      </w:r>
      <w:r>
        <w:t xml:space="preserve"> (secção a abrir) e </w:t>
      </w:r>
      <w:r>
        <w:rPr>
          <w:rFonts w:ascii="Consolas" w:hAnsi="Consolas"/>
          <w:sz w:val="19"/>
        </w:rPr>
        <w:t>data-module="..."</w:t>
      </w:r>
      <w:r>
        <w:t xml:space="preserve"> (módulo usado para controlo de visibilidade — secção 6.3). </w:t>
      </w:r>
      <w:r>
        <w:rPr>
          <w:rFonts w:ascii="Consolas" w:hAnsi="Consolas"/>
          <w:sz w:val="19"/>
        </w:rPr>
        <w:t>applyNavVisibility()</w:t>
      </w:r>
      <w:r>
        <w:t xml:space="preserve"> esconde os botões sem permissão de </w:t>
      </w:r>
      <w:r>
        <w:rPr>
          <w:rFonts w:ascii="Consolas" w:hAnsi="Consolas"/>
          <w:sz w:val="19"/>
        </w:rPr>
        <w:t>view</w:t>
      </w:r>
      <w:r>
        <w:t xml:space="preserve"> e, adicionalmente, </w:t>
      </w:r>
      <w:r>
        <w:rPr>
          <w:b/>
        </w:rPr>
        <w:t>esconde o rótulo de um grupo inteiro da sidebar</w:t>
      </w:r>
      <w:r>
        <w:t xml:space="preserve"> (</w:t>
      </w:r>
      <w:r>
        <w:rPr>
          <w:rFonts w:ascii="Consolas" w:hAnsi="Consolas"/>
          <w:sz w:val="19"/>
        </w:rPr>
        <w:t>.nav-group-label</w:t>
      </w:r>
      <w:r>
        <w:t>) quando nenhum dos seus itens está visível para o perfil atual — por exemplo, o Professor não vê o cabeçalho "Pessoas" nem "Gestão Administrativa" se não tiver acesso a nenhum módulo desses grupos.</w:t>
      </w:r>
    </w:p>
    <w:p>
      <w:pPr>
        <w:pStyle w:val="Heading3"/>
      </w:pPr>
      <w:r>
        <w:t>3.3 Modal e Toast</w:t>
      </w:r>
    </w:p>
    <w:p>
      <w:pPr>
        <w:spacing w:after="120"/>
      </w:pPr>
      <w:r>
        <w:t>Existe um único modal reutilizável (</w:t>
      </w:r>
      <w:r>
        <w:rPr>
          <w:rFonts w:ascii="Consolas" w:hAnsi="Consolas"/>
          <w:sz w:val="19"/>
        </w:rPr>
        <w:t>#modalOverlay</w:t>
      </w:r>
      <w:r>
        <w:t xml:space="preserve"> / </w:t>
      </w:r>
      <w:r>
        <w:rPr>
          <w:rFonts w:ascii="Consolas" w:hAnsi="Consolas"/>
          <w:sz w:val="19"/>
        </w:rPr>
        <w:t>#modalBody</w:t>
      </w:r>
      <w:r>
        <w:t xml:space="preserve">) aberto via </w:t>
      </w:r>
      <w:r>
        <w:rPr>
          <w:rFonts w:ascii="Consolas" w:hAnsi="Consolas"/>
          <w:sz w:val="19"/>
        </w:rPr>
        <w:t>openModal(titulo, htmlCorpo, onMount)</w:t>
      </w:r>
      <w:r>
        <w:t xml:space="preserve"> e um único *toast* de notificação (</w:t>
      </w:r>
      <w:r>
        <w:rPr>
          <w:rFonts w:ascii="Consolas" w:hAnsi="Consolas"/>
          <w:sz w:val="19"/>
        </w:rPr>
        <w:t>toast(mensagem)</w:t>
      </w:r>
      <w:r>
        <w:t xml:space="preserve">), ambos partilhados por todos os formulários do sistema. </w:t>
      </w:r>
      <w:r>
        <w:rPr>
          <w:b/>
        </w:rPr>
        <w:t>Importante:</w:t>
      </w:r>
      <w:r>
        <w:t xml:space="preserve"> </w:t>
      </w:r>
      <w:r>
        <w:rPr>
          <w:rFonts w:ascii="Consolas" w:hAnsi="Consolas"/>
          <w:sz w:val="19"/>
        </w:rPr>
        <w:t>@media print</w:t>
      </w:r>
      <w:r>
        <w:t xml:space="preserve"> esconde </w:t>
      </w:r>
      <w:r>
        <w:rPr>
          <w:rFonts w:ascii="Consolas" w:hAnsi="Consolas"/>
          <w:sz w:val="19"/>
        </w:rPr>
        <w:t>.modal-overlay</w:t>
      </w:r>
      <w:r>
        <w:t xml:space="preserve"> — por isso qualquer ecrã que precise de ser impresso (Extrato de Frequência, Recibo) é implementado como uma vista dedicada dentro de </w:t>
      </w:r>
      <w:r>
        <w:rPr>
          <w:rFonts w:ascii="Consolas" w:hAnsi="Consolas"/>
          <w:sz w:val="19"/>
        </w:rPr>
        <w:t>#content</w:t>
      </w:r>
      <w:r>
        <w:t>, nunca como modal.</w:t>
      </w:r>
    </w:p>
    <w:p>
      <w:pPr>
        <w:pStyle w:val="Heading3"/>
      </w:pPr>
      <w:r>
        <w:t>3.4 Cache-busting</w:t>
      </w:r>
    </w:p>
    <w:p>
      <w:pPr>
        <w:spacing w:after="120"/>
      </w:pPr>
      <w:r>
        <w:rPr>
          <w:rFonts w:ascii="Consolas" w:hAnsi="Consolas"/>
          <w:sz w:val="19"/>
        </w:rPr>
        <w:t>index.html</w:t>
      </w:r>
      <w:r>
        <w:t xml:space="preserve"> referencia os ficheiros com uma *query string* de versão:</w:t>
      </w:r>
    </w:p>
    <w:p>
      <w:pPr>
        <w:spacing w:after="0"/>
        <w:shd w:val="clear" w:fill="F2F2F2"/>
      </w:pPr>
      <w:r>
        <w:rPr>
          <w:rFonts w:ascii="Consolas" w:hAnsi="Consolas"/>
          <w:sz w:val="18"/>
        </w:rPr>
        <w:t>&lt;link rel="stylesheet" href="css/styles.css?v=27"&gt;</w:t>
      </w:r>
    </w:p>
    <w:p>
      <w:pPr>
        <w:spacing w:after="0"/>
        <w:shd w:val="clear" w:fill="F2F2F2"/>
      </w:pPr>
      <w:r>
        <w:rPr>
          <w:rFonts w:ascii="Consolas" w:hAnsi="Consolas"/>
          <w:sz w:val="18"/>
        </w:rPr>
        <w:t>&lt;script src="js/app.js?v=27"&gt;&lt;/script&gt;</w:t>
      </w:r>
    </w:p>
    <w:p>
      <w:pPr>
        <w:spacing w:after="120"/>
      </w:pPr>
      <w:r>
        <w:rPr>
          <w:b/>
        </w:rPr>
        <w:t>Convenção obrigatória:</w:t>
      </w:r>
      <w:r>
        <w:t xml:space="preserve"> sempre que </w:t>
      </w:r>
      <w:r>
        <w:rPr>
          <w:rFonts w:ascii="Consolas" w:hAnsi="Consolas"/>
          <w:sz w:val="19"/>
        </w:rPr>
        <w:t>app.js</w:t>
      </w:r>
      <w:r>
        <w:t xml:space="preserve"> ou </w:t>
      </w:r>
      <w:r>
        <w:rPr>
          <w:rFonts w:ascii="Consolas" w:hAnsi="Consolas"/>
          <w:sz w:val="19"/>
        </w:rPr>
        <w:t>styles.css</w:t>
      </w:r>
      <w:r>
        <w:t xml:space="preserve"> for alterado, o número </w:t>
      </w:r>
      <w:r>
        <w:rPr>
          <w:rFonts w:ascii="Consolas" w:hAnsi="Consolas"/>
          <w:sz w:val="19"/>
        </w:rPr>
        <w:t>v=</w:t>
      </w:r>
      <w:r>
        <w:t xml:space="preserve"> deve ser incrementado em ambas as tags — caso contrário, browsers com cache podem continuar a servir a versão antiga (problema já observado e corrigido várias vezes durante o desenvolvimento).</w:t>
      </w:r>
    </w:p>
    <w:p>
      <w:pPr>
        <w:pStyle w:val="Heading2"/>
      </w:pPr>
      <w:r>
        <w:t>4. Persistência de Dados</w:t>
      </w:r>
    </w:p>
    <w:p>
      <w:pPr>
        <w:spacing w:after="120"/>
      </w:pPr>
      <w:r>
        <w:t xml:space="preserve">Não existe base de dados nem API. Tudo assenta em </w:t>
      </w:r>
      <w:r>
        <w:rPr>
          <w:rFonts w:ascii="Consolas" w:hAnsi="Consolas"/>
          <w:sz w:val="19"/>
        </w:rPr>
        <w:t>localStorage</w:t>
      </w:r>
      <w:r>
        <w:t xml:space="preserve">, em </w:t>
      </w:r>
      <w:r>
        <w:rPr>
          <w:b/>
        </w:rPr>
        <w:t>cinco chaves independentes</w:t>
      </w:r>
      <w:r>
        <w:t>:</w:t>
      </w:r>
    </w:p>
    <w:tbl>
      <w:tblPr>
        <w:tblStyle w:val="LightGrid-Accent1"/>
        <w:tblW w:type="auto" w:w="0"/>
        <w:jc w:val="center"/>
        <w:tblLook w:firstColumn="1" w:firstRow="1" w:lastColumn="0" w:lastRow="0" w:noHBand="0" w:noVBand="1" w:val="04A0"/>
      </w:tblPr>
      <w:tblGrid>
        <w:gridCol w:w="3249"/>
        <w:gridCol w:w="3249"/>
        <w:gridCol w:w="3249"/>
      </w:tblGrid>
      <w:tr>
        <w:tc>
          <w:tcPr>
            <w:tcW w:type="dxa" w:w="3249"/>
            <w:shd w:val="clear" w:fill="DCE6F1"/>
          </w:tcPr>
          <w:p>
            <w:pPr>
              <w:spacing w:after="40"/>
            </w:pPr>
            <w:r>
              <w:rPr>
                <w:b/>
              </w:rPr>
              <w:t>Chave</w:t>
            </w:r>
          </w:p>
        </w:tc>
        <w:tc>
          <w:tcPr>
            <w:tcW w:type="dxa" w:w="3249"/>
            <w:shd w:val="clear" w:fill="DCE6F1"/>
          </w:tcPr>
          <w:p>
            <w:pPr>
              <w:spacing w:after="40"/>
            </w:pPr>
            <w:r>
              <w:rPr>
                <w:b/>
              </w:rPr>
              <w:t>Conteúdo</w:t>
            </w:r>
          </w:p>
        </w:tc>
        <w:tc>
          <w:tcPr>
            <w:tcW w:type="dxa" w:w="3249"/>
            <w:shd w:val="clear" w:fill="DCE6F1"/>
          </w:tcPr>
          <w:p>
            <w:pPr>
              <w:spacing w:after="40"/>
            </w:pPr>
            <w:r>
              <w:rPr>
                <w:b/>
              </w:rPr>
              <w:t>Gerida por</w:t>
            </w:r>
          </w:p>
        </w:tc>
      </w:tr>
      <w:tr>
        <w:tc>
          <w:tcPr>
            <w:tcW w:type="dxa" w:w="3249"/>
          </w:tcPr>
          <w:p>
            <w:pPr>
              <w:spacing w:after="40"/>
            </w:pPr>
            <w:r>
              <w:rPr>
                <w:rFonts w:ascii="Consolas" w:hAnsi="Consolas"/>
                <w:sz w:val="19"/>
              </w:rPr>
              <w:t>sga_academico_v1</w:t>
            </w:r>
          </w:p>
        </w:tc>
        <w:tc>
          <w:tcPr>
            <w:tcW w:type="dxa" w:w="3249"/>
          </w:tcPr>
          <w:p>
            <w:pPr>
              <w:spacing w:after="40"/>
            </w:pPr>
            <w:r>
              <w:t xml:space="preserve">O objeto </w:t>
            </w:r>
            <w:r>
              <w:rPr>
                <w:rFonts w:ascii="Consolas" w:hAnsi="Consolas"/>
                <w:sz w:val="19"/>
              </w:rPr>
              <w:t>state</w:t>
            </w:r>
            <w:r>
              <w:t xml:space="preserve"> completo (todas as entidades — ver secção 5)</w:t>
            </w:r>
          </w:p>
        </w:tc>
        <w:tc>
          <w:tcPr>
            <w:tcW w:type="dxa" w:w="3249"/>
          </w:tcPr>
          <w:p>
            <w:pPr>
              <w:spacing w:after="40"/>
            </w:pPr>
            <w:r>
              <w:rPr>
                <w:rFonts w:ascii="Consolas" w:hAnsi="Consolas"/>
                <w:sz w:val="19"/>
              </w:rPr>
              <w:t>saveState()</w:t>
            </w:r>
            <w:r>
              <w:t xml:space="preserve"> / </w:t>
            </w:r>
            <w:r>
              <w:rPr>
                <w:rFonts w:ascii="Consolas" w:hAnsi="Consolas"/>
                <w:sz w:val="19"/>
              </w:rPr>
              <w:t>loadState()</w:t>
            </w:r>
          </w:p>
        </w:tc>
      </w:tr>
      <w:tr>
        <w:tc>
          <w:tcPr>
            <w:tcW w:type="dxa" w:w="3249"/>
          </w:tcPr>
          <w:p>
            <w:pPr>
              <w:spacing w:after="40"/>
            </w:pPr>
            <w:r>
              <w:rPr>
                <w:rFonts w:ascii="Consolas" w:hAnsi="Consolas"/>
                <w:sz w:val="19"/>
              </w:rPr>
              <w:t>sga_academico_session_v1</w:t>
            </w:r>
          </w:p>
        </w:tc>
        <w:tc>
          <w:tcPr>
            <w:tcW w:type="dxa" w:w="3249"/>
          </w:tcPr>
          <w:p>
            <w:pPr>
              <w:spacing w:after="40"/>
            </w:pPr>
            <w:r>
              <w:t>Sessão do utilizador autenticado (</w:t>
            </w:r>
            <w:r>
              <w:rPr>
                <w:rFonts w:ascii="Consolas" w:hAnsi="Consolas"/>
                <w:sz w:val="19"/>
              </w:rPr>
              <w:t>{ userId }</w:t>
            </w:r>
            <w:r>
              <w:t>)</w:t>
            </w:r>
          </w:p>
        </w:tc>
        <w:tc>
          <w:tcPr>
            <w:tcW w:type="dxa" w:w="3249"/>
          </w:tcPr>
          <w:p>
            <w:pPr>
              <w:spacing w:after="40"/>
            </w:pPr>
            <w:r>
              <w:rPr>
                <w:rFonts w:ascii="Consolas" w:hAnsi="Consolas"/>
                <w:sz w:val="19"/>
              </w:rPr>
              <w:t>saveSession()</w:t>
            </w:r>
            <w:r>
              <w:t xml:space="preserve"> / </w:t>
            </w:r>
            <w:r>
              <w:rPr>
                <w:rFonts w:ascii="Consolas" w:hAnsi="Consolas"/>
                <w:sz w:val="19"/>
              </w:rPr>
              <w:t>loadSession()</w:t>
            </w:r>
            <w:r>
              <w:t xml:space="preserve"> / </w:t>
            </w:r>
            <w:r>
              <w:rPr>
                <w:rFonts w:ascii="Consolas" w:hAnsi="Consolas"/>
                <w:sz w:val="19"/>
              </w:rPr>
              <w:t>clearSession()</w:t>
            </w:r>
          </w:p>
        </w:tc>
      </w:tr>
      <w:tr>
        <w:tc>
          <w:tcPr>
            <w:tcW w:type="dxa" w:w="3249"/>
          </w:tcPr>
          <w:p>
            <w:pPr>
              <w:spacing w:after="40"/>
            </w:pPr>
            <w:r>
              <w:rPr>
                <w:rFonts w:ascii="Consolas" w:hAnsi="Consolas"/>
                <w:sz w:val="19"/>
              </w:rPr>
              <w:t>sga_academico_backups_v1</w:t>
            </w:r>
          </w:p>
        </w:tc>
        <w:tc>
          <w:tcPr>
            <w:tcW w:type="dxa" w:w="3249"/>
          </w:tcPr>
          <w:p>
            <w:pPr>
              <w:spacing w:after="40"/>
            </w:pPr>
            <w:r>
              <w:t>Histórico rotativo dos últimos 15 backups (JSON completo + metadados)</w:t>
            </w:r>
          </w:p>
        </w:tc>
        <w:tc>
          <w:tcPr>
            <w:tcW w:type="dxa" w:w="3249"/>
          </w:tcPr>
          <w:p>
            <w:pPr>
              <w:spacing w:after="40"/>
            </w:pPr>
            <w:r>
              <w:rPr>
                <w:rFonts w:ascii="Consolas" w:hAnsi="Consolas"/>
                <w:sz w:val="19"/>
              </w:rPr>
              <w:t>guardarBackup()</w:t>
            </w:r>
            <w:r>
              <w:t xml:space="preserve"> / </w:t>
            </w:r>
            <w:r>
              <w:rPr>
                <w:rFonts w:ascii="Consolas" w:hAnsi="Consolas"/>
                <w:sz w:val="19"/>
              </w:rPr>
              <w:t>listarBackups()</w:t>
            </w:r>
          </w:p>
        </w:tc>
      </w:tr>
      <w:tr>
        <w:tc>
          <w:tcPr>
            <w:tcW w:type="dxa" w:w="3249"/>
          </w:tcPr>
          <w:p>
            <w:pPr>
              <w:spacing w:after="40"/>
            </w:pPr>
            <w:r>
              <w:rPr>
                <w:rFonts w:ascii="Consolas" w:hAnsi="Consolas"/>
                <w:sz w:val="19"/>
              </w:rPr>
              <w:t>sga_academico_logs_v1</w:t>
            </w:r>
          </w:p>
        </w:tc>
        <w:tc>
          <w:tcPr>
            <w:tcW w:type="dxa" w:w="3249"/>
          </w:tcPr>
          <w:p>
            <w:pPr>
              <w:spacing w:after="40"/>
            </w:pPr>
            <w:r>
              <w:t>Histórico rotativo dos últimos 3000 eventos de auditoria</w:t>
            </w:r>
          </w:p>
        </w:tc>
        <w:tc>
          <w:tcPr>
            <w:tcW w:type="dxa" w:w="3249"/>
          </w:tcPr>
          <w:p>
            <w:pPr>
              <w:spacing w:after="40"/>
            </w:pPr>
            <w:r>
              <w:rPr>
                <w:rFonts w:ascii="Consolas" w:hAnsi="Consolas"/>
                <w:sz w:val="19"/>
              </w:rPr>
              <w:t>registrarLog()</w:t>
            </w:r>
            <w:r>
              <w:t xml:space="preserve"> / </w:t>
            </w:r>
            <w:r>
              <w:rPr>
                <w:rFonts w:ascii="Consolas" w:hAnsi="Consolas"/>
                <w:sz w:val="19"/>
              </w:rPr>
              <w:t>listarLogs()</w:t>
            </w:r>
            <w:r>
              <w:t xml:space="preserve"> / </w:t>
            </w:r>
            <w:r>
              <w:rPr>
                <w:rFonts w:ascii="Consolas" w:hAnsi="Consolas"/>
                <w:sz w:val="19"/>
              </w:rPr>
              <w:t>limparLogs()</w:t>
            </w:r>
          </w:p>
        </w:tc>
      </w:tr>
      <w:tr>
        <w:tc>
          <w:tcPr>
            <w:tcW w:type="dxa" w:w="3249"/>
          </w:tcPr>
          <w:p>
            <w:pPr>
              <w:spacing w:after="40"/>
            </w:pPr>
            <w:r>
              <w:rPr>
                <w:rFonts w:ascii="Consolas" w:hAnsi="Consolas"/>
                <w:sz w:val="19"/>
              </w:rPr>
              <w:t>sga_academico_last_auto_backup_v1</w:t>
            </w:r>
          </w:p>
        </w:tc>
        <w:tc>
          <w:tcPr>
            <w:tcW w:type="dxa" w:w="3249"/>
          </w:tcPr>
          <w:p>
            <w:pPr>
              <w:spacing w:after="40"/>
            </w:pPr>
            <w:r>
              <w:t xml:space="preserve">Data (string </w:t>
            </w:r>
            <w:r>
              <w:rPr>
                <w:rFonts w:ascii="Consolas" w:hAnsi="Consolas"/>
                <w:sz w:val="19"/>
              </w:rPr>
              <w:t>YYYY-MM-DD</w:t>
            </w:r>
            <w:r>
              <w:t>) do último backup automático, para não repetir no mesmo dia</w:t>
            </w:r>
          </w:p>
        </w:tc>
        <w:tc>
          <w:tcPr>
            <w:tcW w:type="dxa" w:w="3249"/>
          </w:tcPr>
          <w:p>
            <w:pPr>
              <w:spacing w:after="40"/>
            </w:pPr>
            <w:r>
              <w:rPr>
                <w:rFonts w:ascii="Consolas" w:hAnsi="Consolas"/>
                <w:sz w:val="19"/>
              </w:rPr>
              <w:t>verificarBackupAutomatico()</w:t>
            </w:r>
          </w:p>
        </w:tc>
      </w:tr>
    </w:tbl>
    <w:p>
      <w:pPr>
        <w:spacing w:after="80"/>
      </w:pPr>
    </w:p>
    <w:p>
      <w:pPr>
        <w:pStyle w:val="Heading3"/>
      </w:pPr>
      <w:r>
        <w:t>4.1 Porque é que Backups e Logs estão em chaves separadas de `state`</w:t>
      </w:r>
    </w:p>
    <w:p>
      <w:pPr>
        <w:spacing w:after="120"/>
      </w:pPr>
      <w:r>
        <w:t xml:space="preserve">Esta é uma decisão de desenho deliberada: </w:t>
      </w:r>
      <w:r>
        <w:rPr>
          <w:b/>
        </w:rPr>
        <w:t>Backups</w:t>
      </w:r>
      <w:r>
        <w:t xml:space="preserve"> e </w:t>
      </w:r>
      <w:r>
        <w:rPr>
          <w:b/>
        </w:rPr>
        <w:t>Auditoria/Logs</w:t>
      </w:r>
      <w:r>
        <w:t xml:space="preserve"> guardam-se fora de </w:t>
      </w:r>
      <w:r>
        <w:rPr>
          <w:rFonts w:ascii="Consolas" w:hAnsi="Consolas"/>
          <w:sz w:val="19"/>
        </w:rPr>
        <w:t>state</w:t>
      </w:r>
      <w:r>
        <w:t xml:space="preserve"> propositadamente, para sobreviverem a:</w:t>
      </w:r>
    </w:p>
    <w:p>
      <w:pPr>
        <w:pStyle w:val="ListBullet"/>
      </w:pPr>
      <w:r>
        <w:rPr>
          <w:b/>
        </w:rPr>
        <w:t>"Repor dados de exemplo"</w:t>
      </w:r>
      <w:r>
        <w:t xml:space="preserve"> (</w:t>
      </w:r>
      <w:r>
        <w:rPr>
          <w:rFonts w:ascii="Consolas" w:hAnsi="Consolas"/>
          <w:sz w:val="19"/>
        </w:rPr>
        <w:t>resetData()</w:t>
      </w:r>
      <w:r>
        <w:t xml:space="preserve">, que substitui </w:t>
      </w:r>
      <w:r>
        <w:rPr>
          <w:rFonts w:ascii="Consolas" w:hAnsi="Consolas"/>
          <w:sz w:val="19"/>
        </w:rPr>
        <w:t>state</w:t>
      </w:r>
      <w:r>
        <w:t xml:space="preserve"> inteiro por </w:t>
      </w:r>
      <w:r>
        <w:rPr>
          <w:rFonts w:ascii="Consolas" w:hAnsi="Consolas"/>
          <w:sz w:val="19"/>
        </w:rPr>
        <w:t>seed()</w:t>
      </w:r>
      <w:r>
        <w:t>);</w:t>
      </w:r>
    </w:p>
    <w:p>
      <w:pPr>
        <w:pStyle w:val="ListBullet"/>
      </w:pPr>
      <w:r>
        <w:rPr>
          <w:b/>
        </w:rPr>
        <w:t>"Restaurar backup"</w:t>
      </w:r>
      <w:r>
        <w:t xml:space="preserve"> (</w:t>
      </w:r>
      <w:r>
        <w:rPr>
          <w:rFonts w:ascii="Consolas" w:hAnsi="Consolas"/>
          <w:sz w:val="19"/>
        </w:rPr>
        <w:t>restaurarBackup()</w:t>
      </w:r>
      <w:r>
        <w:t xml:space="preserve">, que também substitui </w:t>
      </w:r>
      <w:r>
        <w:rPr>
          <w:rFonts w:ascii="Consolas" w:hAnsi="Consolas"/>
          <w:sz w:val="19"/>
        </w:rPr>
        <w:t>state</w:t>
      </w:r>
      <w:r>
        <w:t xml:space="preserve"> inteiro).</w:t>
      </w:r>
    </w:p>
    <w:p>
      <w:pPr>
        <w:spacing w:after="120"/>
      </w:pPr>
      <w:r>
        <w:t xml:space="preserve">Se os logs vivessem dentro de </w:t>
      </w:r>
      <w:r>
        <w:rPr>
          <w:rFonts w:ascii="Consolas" w:hAnsi="Consolas"/>
          <w:sz w:val="19"/>
        </w:rPr>
        <w:t>state</w:t>
      </w:r>
      <w:r>
        <w:t xml:space="preserve">, um "Repor dados" apagaria também o próprio registo de que esse reset aconteceu — o que anularia o propósito de uma trilha de auditoria. Por isso, tanto </w:t>
      </w:r>
      <w:r>
        <w:rPr>
          <w:rFonts w:ascii="Consolas" w:hAnsi="Consolas"/>
          <w:sz w:val="19"/>
        </w:rPr>
        <w:t>resetData()</w:t>
      </w:r>
      <w:r>
        <w:t xml:space="preserve"> como </w:t>
      </w:r>
      <w:r>
        <w:rPr>
          <w:rFonts w:ascii="Consolas" w:hAnsi="Consolas"/>
          <w:sz w:val="19"/>
        </w:rPr>
        <w:t>restaurarBackup()</w:t>
      </w:r>
      <w:r>
        <w:t xml:space="preserve"> </w:t>
      </w:r>
      <w:r>
        <w:rPr>
          <w:b/>
        </w:rPr>
        <w:t>registam a si próprios</w:t>
      </w:r>
      <w:r>
        <w:t xml:space="preserve"> como eventos de auditoria antes/depois de substituir o </w:t>
      </w:r>
      <w:r>
        <w:rPr>
          <w:rFonts w:ascii="Consolas" w:hAnsi="Consolas"/>
          <w:sz w:val="19"/>
        </w:rPr>
        <w:t>state</w:t>
      </w:r>
      <w:r>
        <w:t>.</w:t>
      </w:r>
    </w:p>
    <w:p>
      <w:pPr>
        <w:pStyle w:val="Heading3"/>
      </w:pPr>
      <w:r>
        <w:t>4.2 Ciclo de vida do estado</w:t>
      </w:r>
    </w:p>
    <w:p>
      <w:pPr>
        <w:spacing w:after="0"/>
        <w:shd w:val="clear" w:fill="F2F2F2"/>
      </w:pPr>
      <w:r>
        <w:rPr>
          <w:rFonts w:ascii="Consolas" w:hAnsi="Consolas"/>
          <w:sz w:val="18"/>
        </w:rPr>
        <w:t>function loadState() {</w:t>
      </w:r>
    </w:p>
    <w:p>
      <w:pPr>
        <w:spacing w:after="0"/>
        <w:shd w:val="clear" w:fill="F2F2F2"/>
      </w:pPr>
      <w:r>
        <w:rPr>
          <w:rFonts w:ascii="Consolas" w:hAnsi="Consolas"/>
          <w:sz w:val="18"/>
        </w:rPr>
        <w:t xml:space="preserve">  const raw = localStorage.getItem(STORAGE_KEY);</w:t>
      </w:r>
    </w:p>
    <w:p>
      <w:pPr>
        <w:spacing w:after="0"/>
        <w:shd w:val="clear" w:fill="F2F2F2"/>
      </w:pPr>
      <w:r>
        <w:rPr>
          <w:rFonts w:ascii="Consolas" w:hAnsi="Consolas"/>
          <w:sz w:val="18"/>
        </w:rPr>
        <w:t xml:space="preserve">  if (raw) {</w:t>
      </w:r>
    </w:p>
    <w:p>
      <w:pPr>
        <w:spacing w:after="0"/>
        <w:shd w:val="clear" w:fill="F2F2F2"/>
      </w:pPr>
      <w:r>
        <w:rPr>
          <w:rFonts w:ascii="Consolas" w:hAnsi="Consolas"/>
          <w:sz w:val="18"/>
        </w:rPr>
        <w:t xml:space="preserve">    const parsed = JSON.parse(raw);</w:t>
      </w:r>
    </w:p>
    <w:p>
      <w:pPr>
        <w:spacing w:after="0"/>
        <w:shd w:val="clear" w:fill="F2F2F2"/>
      </w:pPr>
      <w:r>
        <w:rPr>
          <w:rFonts w:ascii="Consolas" w:hAnsi="Consolas"/>
          <w:sz w:val="18"/>
        </w:rPr>
        <w:t xml:space="preserve">    // ... dezenas de verificações de migração (ver 4.3) ...</w:t>
      </w:r>
    </w:p>
    <w:p>
      <w:pPr>
        <w:spacing w:after="0"/>
        <w:shd w:val="clear" w:fill="F2F2F2"/>
      </w:pPr>
      <w:r>
        <w:rPr>
          <w:rFonts w:ascii="Consolas" w:hAnsi="Consolas"/>
          <w:sz w:val="18"/>
        </w:rPr>
        <w:t xml:space="preserve">    return parsed;</w:t>
      </w:r>
    </w:p>
    <w:p>
      <w:pPr>
        <w:spacing w:after="0"/>
        <w:shd w:val="clear" w:fill="F2F2F2"/>
      </w:pPr>
      <w:r>
        <w:rPr>
          <w:rFonts w:ascii="Consolas" w:hAnsi="Consolas"/>
          <w:sz w:val="18"/>
        </w:rPr>
        <w:t xml:space="preserve">  }</w:t>
      </w:r>
    </w:p>
    <w:p>
      <w:pPr>
        <w:spacing w:after="0"/>
        <w:shd w:val="clear" w:fill="F2F2F2"/>
      </w:pPr>
      <w:r>
        <w:rPr>
          <w:rFonts w:ascii="Consolas" w:hAnsi="Consolas"/>
          <w:sz w:val="18"/>
        </w:rPr>
        <w:t xml:space="preserve">  return seed();   // primeira visita: gera dados de demonstração</w:t>
      </w:r>
    </w:p>
    <w:p>
      <w:pPr>
        <w:spacing w:after="0"/>
        <w:shd w:val="clear" w:fill="F2F2F2"/>
      </w:pPr>
      <w:r>
        <w:rPr>
          <w:rFonts w:ascii="Consolas" w:hAnsi="Consolas"/>
          <w:sz w:val="18"/>
        </w:rPr>
        <w:t>}</w:t>
      </w:r>
    </w:p>
    <w:p>
      <w:pPr>
        <w:spacing w:after="0"/>
        <w:shd w:val="clear" w:fill="F2F2F2"/>
      </w:pPr>
      <w:r>
        <w:rPr>
          <w:rFonts w:ascii="Consolas" w:hAnsi="Consolas"/>
          <w:sz w:val="18"/>
        </w:rPr>
        <w:t>function saveState() {</w:t>
      </w:r>
    </w:p>
    <w:p>
      <w:pPr>
        <w:spacing w:after="0"/>
        <w:shd w:val="clear" w:fill="F2F2F2"/>
      </w:pPr>
      <w:r>
        <w:rPr>
          <w:rFonts w:ascii="Consolas" w:hAnsi="Consolas"/>
          <w:sz w:val="18"/>
        </w:rPr>
        <w:t xml:space="preserve">  localStorage.setItem(STORAGE_KEY, JSON.stringify(state));</w:t>
      </w:r>
    </w:p>
    <w:p>
      <w:pPr>
        <w:spacing w:after="0"/>
        <w:shd w:val="clear" w:fill="F2F2F2"/>
      </w:pPr>
      <w:r>
        <w:rPr>
          <w:rFonts w:ascii="Consolas" w:hAnsi="Consolas"/>
          <w:sz w:val="18"/>
        </w:rPr>
        <w:t>}</w:t>
      </w:r>
    </w:p>
    <w:p>
      <w:pPr>
        <w:spacing w:after="120"/>
      </w:pPr>
      <w:r>
        <w:t xml:space="preserve">Todas as ações que alteram dados seguem o mesmo padrão: mutar </w:t>
      </w:r>
      <w:r>
        <w:rPr>
          <w:rFonts w:ascii="Consolas" w:hAnsi="Consolas"/>
          <w:sz w:val="19"/>
        </w:rPr>
        <w:t>state</w:t>
      </w:r>
      <w:r>
        <w:t xml:space="preserve"> diretamente (sem imutabilidade), registar um evento de auditoria (</w:t>
      </w:r>
      <w:r>
        <w:rPr>
          <w:rFonts w:ascii="Consolas" w:hAnsi="Consolas"/>
          <w:sz w:val="19"/>
        </w:rPr>
        <w:t>registrarLog(...)</w:t>
      </w:r>
      <w:r>
        <w:t xml:space="preserve">) e chamar </w:t>
      </w:r>
      <w:r>
        <w:rPr>
          <w:rFonts w:ascii="Consolas" w:hAnsi="Consolas"/>
          <w:sz w:val="19"/>
        </w:rPr>
        <w:t>saveState()</w:t>
      </w:r>
      <w:r>
        <w:t>.</w:t>
      </w:r>
    </w:p>
    <w:p>
      <w:pPr>
        <w:pStyle w:val="Heading3"/>
      </w:pPr>
      <w:r>
        <w:t>4.3 Migração de dados antigos (`loadState`)</w:t>
      </w:r>
    </w:p>
    <w:p>
      <w:pPr>
        <w:spacing w:after="120"/>
      </w:pPr>
      <w:r>
        <w:t xml:space="preserve">Como o protótipo evoluiu por fases ao longo do desenvolvimento (ver histórico de decisões na secção 11), </w:t>
      </w:r>
      <w:r>
        <w:rPr>
          <w:rFonts w:ascii="Consolas" w:hAnsi="Consolas"/>
          <w:sz w:val="19"/>
        </w:rPr>
        <w:t>loadState()</w:t>
      </w:r>
      <w:r>
        <w:t xml:space="preserve"> contém uma extensa cadeia de verificações defensivas para preencher campos/tabelas que não existiam em versões anteriores de dados já guardados no </w:t>
      </w:r>
      <w:r>
        <w:rPr>
          <w:rFonts w:ascii="Consolas" w:hAnsi="Consolas"/>
          <w:sz w:val="19"/>
        </w:rPr>
        <w:t>localStorage</w:t>
      </w:r>
      <w:r>
        <w:t xml:space="preserve"> de um utilizador. Além do backfill habitual (cadastros novos, campos pessoais, conversões texto→ID), a migração mais significativa é a </w:t>
      </w:r>
      <w:r>
        <w:rPr>
          <w:b/>
        </w:rPr>
        <w:t>divisão Turma/Aula</w:t>
      </w:r>
      <w:r>
        <w:t xml:space="preserve"> (introduzida na secção 5.6):</w:t>
      </w:r>
    </w:p>
    <w:p>
      <w:pPr>
        <w:pStyle w:val="ListBullet"/>
      </w:pPr>
      <w:r>
        <w:t>Deteta o formato antigo (</w:t>
      </w:r>
      <w:r>
        <w:rPr>
          <w:rFonts w:ascii="Consolas" w:hAnsi="Consolas"/>
          <w:sz w:val="19"/>
        </w:rPr>
        <w:t>state.turmas[0]</w:t>
      </w:r>
      <w:r>
        <w:t xml:space="preserve"> ainda tem </w:t>
      </w:r>
      <w:r>
        <w:rPr>
          <w:rFonts w:ascii="Consolas" w:hAnsi="Consolas"/>
          <w:sz w:val="19"/>
        </w:rPr>
        <w:t>disciplinaId</w:t>
      </w:r>
      <w:r>
        <w:t>);</w:t>
      </w:r>
    </w:p>
    <w:p>
      <w:pPr>
        <w:pStyle w:val="ListBullet"/>
      </w:pPr>
      <w:r>
        <w:t xml:space="preserve">Agrupa as antigas "turmas" (que eram na verdade oferta de disciplina+professor+horário) por </w:t>
      </w:r>
      <w:r>
        <w:rPr>
          <w:rFonts w:ascii="Consolas" w:hAnsi="Consolas"/>
          <w:sz w:val="19"/>
        </w:rPr>
        <w:t>(cursoId, anoEstudo, turno, regime)</w:t>
      </w:r>
      <w:r>
        <w:t xml:space="preserve">, criando uma </w:t>
      </w:r>
      <w:r>
        <w:rPr>
          <w:b/>
        </w:rPr>
        <w:t>nova coorte</w:t>
      </w:r>
      <w:r>
        <w:t xml:space="preserve"> por combinação única — estas passam a ser as novas </w:t>
      </w:r>
      <w:r>
        <w:rPr>
          <w:rFonts w:ascii="Consolas" w:hAnsi="Consolas"/>
          <w:sz w:val="19"/>
        </w:rPr>
        <w:t>state.turmas</w:t>
      </w:r>
      <w:r>
        <w:t>;</w:t>
      </w:r>
    </w:p>
    <w:p>
      <w:pPr>
        <w:pStyle w:val="ListBullet"/>
      </w:pPr>
      <w:r>
        <w:t xml:space="preserve">Cada linha antiga vira uma linha de </w:t>
      </w:r>
      <w:r>
        <w:rPr>
          <w:rFonts w:ascii="Consolas" w:hAnsi="Consolas"/>
          <w:sz w:val="19"/>
        </w:rPr>
        <w:t>state.aulas</w:t>
      </w:r>
      <w:r>
        <w:t xml:space="preserve">, </w:t>
      </w:r>
      <w:r>
        <w:rPr>
          <w:b/>
        </w:rPr>
        <w:t>reaproveitando o mesmo `id`</w:t>
      </w:r>
      <w:r>
        <w:t xml:space="preserve"> (evita ter de remapear referências);</w:t>
      </w:r>
    </w:p>
    <w:p>
      <w:pPr>
        <w:pStyle w:val="ListBullet"/>
      </w:pPr>
      <w:r>
        <w:t xml:space="preserve">Renomeia o campo </w:t>
      </w:r>
      <w:r>
        <w:rPr>
          <w:rFonts w:ascii="Consolas" w:hAnsi="Consolas"/>
          <w:sz w:val="19"/>
        </w:rPr>
        <w:t>turmaId</w:t>
      </w:r>
      <w:r>
        <w:t xml:space="preserve"> → </w:t>
      </w:r>
      <w:r>
        <w:rPr>
          <w:rFonts w:ascii="Consolas" w:hAnsi="Consolas"/>
          <w:sz w:val="19"/>
        </w:rPr>
        <w:t>aulaId</w:t>
      </w:r>
      <w:r>
        <w:t xml:space="preserve"> em </w:t>
      </w:r>
      <w:r>
        <w:rPr>
          <w:rFonts w:ascii="Consolas" w:hAnsi="Consolas"/>
          <w:sz w:val="19"/>
        </w:rPr>
        <w:t>notas</w:t>
      </w:r>
      <w:r>
        <w:t xml:space="preserve">, </w:t>
      </w:r>
      <w:r>
        <w:rPr>
          <w:rFonts w:ascii="Consolas" w:hAnsi="Consolas"/>
          <w:sz w:val="19"/>
        </w:rPr>
        <w:t>periodos</w:t>
      </w:r>
      <w:r>
        <w:t xml:space="preserve">, </w:t>
      </w:r>
      <w:r>
        <w:rPr>
          <w:rFonts w:ascii="Consolas" w:hAnsi="Consolas"/>
          <w:sz w:val="19"/>
        </w:rPr>
        <w:t>submissoes</w:t>
      </w:r>
      <w:r>
        <w:t xml:space="preserve">, </w:t>
      </w:r>
      <w:r>
        <w:rPr>
          <w:rFonts w:ascii="Consolas" w:hAnsi="Consolas"/>
          <w:sz w:val="19"/>
        </w:rPr>
        <w:t>reaberturas</w:t>
      </w:r>
      <w:r>
        <w:t xml:space="preserve">, </w:t>
      </w:r>
      <w:r>
        <w:rPr>
          <w:rFonts w:ascii="Consolas" w:hAnsi="Consolas"/>
          <w:sz w:val="19"/>
        </w:rPr>
        <w:t>frequencia</w:t>
      </w:r>
      <w:r>
        <w:t xml:space="preserve"> (o valor não muda, só a chave);</w:t>
      </w:r>
    </w:p>
    <w:p>
      <w:pPr>
        <w:pStyle w:val="ListBullet"/>
      </w:pPr>
      <w:r>
        <w:rPr>
          <w:rFonts w:ascii="Consolas" w:hAnsi="Consolas"/>
          <w:sz w:val="19"/>
        </w:rPr>
        <w:t>trabalhos</w:t>
      </w:r>
      <w:r>
        <w:t xml:space="preserve"> passa a apontar diretamente à coorte (já era "atribuir à turma inteira", sem disciplina);</w:t>
      </w:r>
    </w:p>
    <w:p>
      <w:pPr>
        <w:pStyle w:val="ListBullet"/>
      </w:pPr>
      <w:r>
        <w:rPr>
          <w:rFonts w:ascii="Consolas" w:hAnsi="Consolas"/>
          <w:sz w:val="19"/>
        </w:rPr>
        <w:t>melhorias</w:t>
      </w:r>
      <w:r>
        <w:t xml:space="preserve"> perde o campo </w:t>
      </w:r>
      <w:r>
        <w:rPr>
          <w:rFonts w:ascii="Consolas" w:hAnsi="Consolas"/>
          <w:sz w:val="19"/>
        </w:rPr>
        <w:t>turmaId</w:t>
      </w:r>
      <w:r>
        <w:t xml:space="preserve"> (confirmado morto — nunca foi lido em lado nenhum);</w:t>
      </w:r>
    </w:p>
    <w:p>
      <w:pPr>
        <w:pStyle w:val="ListBullet"/>
      </w:pPr>
      <w:r>
        <w:rPr>
          <w:rFonts w:ascii="Consolas" w:hAnsi="Consolas"/>
          <w:sz w:val="19"/>
        </w:rPr>
        <w:t>matriculas</w:t>
      </w:r>
      <w:r>
        <w:t xml:space="preserve"> ganha </w:t>
      </w:r>
      <w:r>
        <w:rPr>
          <w:rFonts w:ascii="Consolas" w:hAnsi="Consolas"/>
          <w:sz w:val="19"/>
        </w:rPr>
        <w:t>turmaId</w:t>
      </w:r>
      <w:r>
        <w:t xml:space="preserve"> por melhor esforço, cruzando </w:t>
      </w:r>
      <w:r>
        <w:rPr>
          <w:rFonts w:ascii="Consolas" w:hAnsi="Consolas"/>
          <w:sz w:val="19"/>
        </w:rPr>
        <w:t>cursoId</w:t>
      </w:r>
      <w:r>
        <w:t xml:space="preserve"> + ano curricular do aluno; em caso de ambiguidade (mais de uma coorte no mesmo curso+ano, por turnos/regimes diferentes), fica com a primeira encontrada — corrigível manualmente depois no ecrã de Matrículas.</w:t>
      </w:r>
    </w:p>
    <w:p>
      <w:pPr>
        <w:spacing w:after="120"/>
      </w:pPr>
      <w:r>
        <w:t>Isto garante que um browser com dados antigos em cache continua a funcionar sem erros após atualizações do código, sem forçar o utilizador a repor os dados.</w:t>
      </w:r>
    </w:p>
    <w:p>
      <w:pPr>
        <w:pStyle w:val="Heading2"/>
      </w:pPr>
      <w:r>
        <w:t>5. Modelo de Dados (`state`)</w:t>
      </w:r>
    </w:p>
    <w:p>
      <w:pPr>
        <w:spacing w:after="120"/>
      </w:pPr>
      <w:r>
        <w:t xml:space="preserve">O objeto </w:t>
      </w:r>
      <w:r>
        <w:rPr>
          <w:rFonts w:ascii="Consolas" w:hAnsi="Consolas"/>
          <w:sz w:val="19"/>
        </w:rPr>
        <w:t>state</w:t>
      </w:r>
      <w:r>
        <w:t xml:space="preserve"> é a única fonte de verdade da aplicação em memória. É gerado por </w:t>
      </w:r>
      <w:r>
        <w:rPr>
          <w:rFonts w:ascii="Consolas" w:hAnsi="Consolas"/>
          <w:sz w:val="19"/>
        </w:rPr>
        <w:t>seed()</w:t>
      </w:r>
      <w:r>
        <w:t xml:space="preserve"> (dados de demonstração) ou por </w:t>
      </w:r>
      <w:r>
        <w:rPr>
          <w:rFonts w:ascii="Consolas" w:hAnsi="Consolas"/>
          <w:sz w:val="19"/>
        </w:rPr>
        <w:t>loadState()</w:t>
      </w:r>
      <w:r>
        <w:t xml:space="preserve"> (dados persistidos). Contém as seguintes coleções:</w:t>
      </w:r>
    </w:p>
    <w:p>
      <w:pPr>
        <w:pStyle w:val="Heading3"/>
      </w:pPr>
      <w:r>
        <w:t>5.1 Configuração global</w:t>
      </w:r>
    </w:p>
    <w:tbl>
      <w:tblPr>
        <w:tblStyle w:val="LightGrid-Accent1"/>
        <w:tblW w:type="auto" w:w="0"/>
        <w:jc w:val="center"/>
        <w:tblLook w:firstColumn="1" w:firstRow="1" w:lastColumn="0" w:lastRow="0" w:noHBand="0" w:noVBand="1" w:val="04A0"/>
      </w:tblPr>
      <w:tblGrid>
        <w:gridCol w:w="3249"/>
        <w:gridCol w:w="3249"/>
        <w:gridCol w:w="3249"/>
      </w:tblGrid>
      <w:tr>
        <w:tc>
          <w:tcPr>
            <w:tcW w:type="dxa" w:w="3249"/>
            <w:shd w:val="clear" w:fill="DCE6F1"/>
          </w:tcPr>
          <w:p>
            <w:pPr>
              <w:spacing w:after="40"/>
            </w:pPr>
            <w:r>
              <w:rPr>
                <w:b/>
              </w:rPr>
              <w:t>Campo</w:t>
            </w:r>
          </w:p>
        </w:tc>
        <w:tc>
          <w:tcPr>
            <w:tcW w:type="dxa" w:w="3249"/>
            <w:shd w:val="clear" w:fill="DCE6F1"/>
          </w:tcPr>
          <w:p>
            <w:pPr>
              <w:spacing w:after="40"/>
            </w:pPr>
            <w:r>
              <w:rPr>
                <w:b/>
              </w:rPr>
              <w:t>Tipo</w:t>
            </w:r>
          </w:p>
        </w:tc>
        <w:tc>
          <w:tcPr>
            <w:tcW w:type="dxa" w:w="3249"/>
            <w:shd w:val="clear" w:fill="DCE6F1"/>
          </w:tcPr>
          <w:p>
            <w:pPr>
              <w:spacing w:after="40"/>
            </w:pPr>
            <w:r>
              <w:rPr>
                <w:b/>
              </w:rPr>
              <w:t>Descrição</w:t>
            </w:r>
          </w:p>
        </w:tc>
      </w:tr>
      <w:tr>
        <w:tc>
          <w:tcPr>
            <w:tcW w:type="dxa" w:w="3249"/>
          </w:tcPr>
          <w:p>
            <w:pPr>
              <w:spacing w:after="40"/>
            </w:pPr>
            <w:r>
              <w:rPr>
                <w:rFonts w:ascii="Consolas" w:hAnsi="Consolas"/>
                <w:sz w:val="19"/>
              </w:rPr>
              <w:t>anoLetivo</w:t>
            </w:r>
          </w:p>
        </w:tc>
        <w:tc>
          <w:tcPr>
            <w:tcW w:type="dxa" w:w="3249"/>
          </w:tcPr>
          <w:p>
            <w:pPr>
              <w:spacing w:after="40"/>
            </w:pPr>
            <w:r>
              <w:t>number</w:t>
            </w:r>
          </w:p>
        </w:tc>
        <w:tc>
          <w:tcPr>
            <w:tcW w:type="dxa" w:w="3249"/>
          </w:tcPr>
          <w:p>
            <w:pPr>
              <w:spacing w:after="40"/>
            </w:pPr>
            <w:r>
              <w:t xml:space="preserve">Ano letivo corrente, sempre o </w:t>
            </w:r>
            <w:r>
              <w:rPr>
                <w:b/>
              </w:rPr>
              <w:t>ano em que o ciclo termina</w:t>
            </w:r>
            <w:r>
              <w:t xml:space="preserve"> (ex.: </w:t>
            </w:r>
            <w:r>
              <w:rPr>
                <w:rFonts w:ascii="Consolas" w:hAnsi="Consolas"/>
                <w:sz w:val="19"/>
              </w:rPr>
              <w:t>2026</w:t>
            </w:r>
            <w:r>
              <w:t xml:space="preserve"> = ano académico 2025/2026)</w:t>
            </w:r>
          </w:p>
        </w:tc>
      </w:tr>
      <w:tr>
        <w:tc>
          <w:tcPr>
            <w:tcW w:type="dxa" w:w="3249"/>
          </w:tcPr>
          <w:p>
            <w:pPr>
              <w:spacing w:after="40"/>
            </w:pPr>
            <w:r>
              <w:rPr>
                <w:rFonts w:ascii="Consolas" w:hAnsi="Consolas"/>
                <w:sz w:val="19"/>
              </w:rPr>
              <w:t>seq</w:t>
            </w:r>
          </w:p>
        </w:tc>
        <w:tc>
          <w:tcPr>
            <w:tcW w:type="dxa" w:w="3249"/>
          </w:tcPr>
          <w:p>
            <w:pPr>
              <w:spacing w:after="40"/>
            </w:pPr>
            <w:r>
              <w:t>number</w:t>
            </w:r>
          </w:p>
        </w:tc>
        <w:tc>
          <w:tcPr>
            <w:tcW w:type="dxa" w:w="3249"/>
          </w:tcPr>
          <w:p>
            <w:pPr>
              <w:spacing w:after="40"/>
            </w:pPr>
            <w:r>
              <w:t xml:space="preserve">Contador incremental usado por </w:t>
            </w:r>
            <w:r>
              <w:rPr>
                <w:rFonts w:ascii="Consolas" w:hAnsi="Consolas"/>
                <w:sz w:val="19"/>
              </w:rPr>
              <w:t>nextId(prefixo)</w:t>
            </w:r>
            <w:r>
              <w:t xml:space="preserve"> para gerar IDs únicos</w:t>
            </w:r>
          </w:p>
        </w:tc>
      </w:tr>
      <w:tr>
        <w:tc>
          <w:tcPr>
            <w:tcW w:type="dxa" w:w="3249"/>
          </w:tcPr>
          <w:p>
            <w:pPr>
              <w:spacing w:after="40"/>
            </w:pPr>
            <w:r>
              <w:rPr>
                <w:rFonts w:ascii="Consolas" w:hAnsi="Consolas"/>
                <w:sz w:val="19"/>
              </w:rPr>
              <w:t>calendarioAcademico</w:t>
            </w:r>
          </w:p>
        </w:tc>
        <w:tc>
          <w:tcPr>
            <w:tcW w:type="dxa" w:w="3249"/>
          </w:tcPr>
          <w:p>
            <w:pPr>
              <w:spacing w:after="40"/>
            </w:pPr>
            <w:r>
              <w:t>array</w:t>
            </w:r>
          </w:p>
        </w:tc>
        <w:tc>
          <w:tcPr>
            <w:tcW w:type="dxa" w:w="3249"/>
          </w:tcPr>
          <w:p>
            <w:pPr>
              <w:spacing w:after="40"/>
            </w:pPr>
            <w:r>
              <w:t>Exceções ao calendário padrão (</w:t>
            </w:r>
            <w:r>
              <w:rPr>
                <w:rFonts w:ascii="Consolas" w:hAnsi="Consolas"/>
                <w:sz w:val="19"/>
              </w:rPr>
              <w:t>{ id, ano, inicio, fim }</w:t>
            </w:r>
            <w:r>
              <w:t>)</w:t>
            </w:r>
          </w:p>
        </w:tc>
      </w:tr>
      <w:tr>
        <w:tc>
          <w:tcPr>
            <w:tcW w:type="dxa" w:w="3249"/>
          </w:tcPr>
          <w:p>
            <w:pPr>
              <w:spacing w:after="40"/>
            </w:pPr>
            <w:r>
              <w:rPr>
                <w:rFonts w:ascii="Consolas" w:hAnsi="Consolas"/>
                <w:sz w:val="19"/>
              </w:rPr>
              <w:t>configAvaliacao</w:t>
            </w:r>
          </w:p>
        </w:tc>
        <w:tc>
          <w:tcPr>
            <w:tcW w:type="dxa" w:w="3249"/>
          </w:tcPr>
          <w:p>
            <w:pPr>
              <w:spacing w:after="40"/>
            </w:pPr>
            <w:r>
              <w:t>object</w:t>
            </w:r>
          </w:p>
        </w:tc>
        <w:tc>
          <w:tcPr>
            <w:tcW w:type="dxa" w:w="3249"/>
          </w:tcPr>
          <w:p>
            <w:pPr>
              <w:spacing w:after="40"/>
            </w:pPr>
            <w:r>
              <w:rPr>
                <w:rFonts w:ascii="Consolas" w:hAnsi="Consolas"/>
                <w:sz w:val="19"/>
              </w:rPr>
              <w:t>{ numProvas: 2, arredondarNotaFinal: false }</w:t>
            </w:r>
            <w:r>
              <w:t xml:space="preserve"> — número de provas antes do Exame Final (2 a 4) e se a Nota Final é arredondada ao inteiro</w:t>
            </w:r>
          </w:p>
        </w:tc>
      </w:tr>
      <w:tr>
        <w:tc>
          <w:tcPr>
            <w:tcW w:type="dxa" w:w="3249"/>
          </w:tcPr>
          <w:p>
            <w:pPr>
              <w:spacing w:after="40"/>
            </w:pPr>
            <w:r>
              <w:rPr>
                <w:rFonts w:ascii="Consolas" w:hAnsi="Consolas"/>
                <w:sz w:val="19"/>
              </w:rPr>
              <w:t>permissoes</w:t>
            </w:r>
          </w:p>
        </w:tc>
        <w:tc>
          <w:tcPr>
            <w:tcW w:type="dxa" w:w="3249"/>
          </w:tcPr>
          <w:p>
            <w:pPr>
              <w:spacing w:after="40"/>
            </w:pPr>
            <w:r>
              <w:t>object</w:t>
            </w:r>
          </w:p>
        </w:tc>
        <w:tc>
          <w:tcPr>
            <w:tcW w:type="dxa" w:w="3249"/>
          </w:tcPr>
          <w:p>
            <w:pPr>
              <w:spacing w:after="40"/>
            </w:pPr>
            <w:r>
              <w:t xml:space="preserve">Matriz </w:t>
            </w:r>
            <w:r>
              <w:rPr>
                <w:rFonts w:ascii="Consolas" w:hAnsi="Consolas"/>
                <w:sz w:val="19"/>
              </w:rPr>
              <w:t>perfil → módulo → { view, create, edit, delete }</w:t>
            </w:r>
          </w:p>
        </w:tc>
      </w:tr>
    </w:tbl>
    <w:p>
      <w:pPr>
        <w:spacing w:after="80"/>
      </w:pPr>
    </w:p>
    <w:p>
      <w:pPr>
        <w:pStyle w:val="Heading3"/>
      </w:pPr>
      <w:r>
        <w:t>5.2 Tabelas de apoio / Cadastros (14 tabelas relacionais)</w:t>
      </w:r>
    </w:p>
    <w:p>
      <w:pPr>
        <w:spacing w:after="120"/>
      </w:pPr>
      <w:r>
        <w:t xml:space="preserve">Todas geridas pelo módulo genérico </w:t>
      </w:r>
      <w:r>
        <w:rPr>
          <w:b/>
        </w:rPr>
        <w:t>Cadastros</w:t>
      </w:r>
      <w:r>
        <w:t xml:space="preserve"> (secção 6.14), cada uma com o seu próprio prefixo de ID:</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436"/>
            <w:shd w:val="clear" w:fill="DCE6F1"/>
          </w:tcPr>
          <w:p>
            <w:pPr>
              <w:spacing w:after="40"/>
            </w:pPr>
            <w:r>
              <w:rPr>
                <w:b/>
              </w:rPr>
              <w:t>Tabela (</w:t>
            </w:r>
            <w:r>
              <w:rPr>
                <w:rFonts w:ascii="Consolas" w:hAnsi="Consolas"/>
                <w:b/>
                <w:sz w:val="19"/>
              </w:rPr>
              <w:t>state.*</w:t>
            </w:r>
            <w:r>
              <w:rPr>
                <w:b/>
              </w:rPr>
              <w:t>)</w:t>
            </w:r>
          </w:p>
        </w:tc>
        <w:tc>
          <w:tcPr>
            <w:tcW w:type="dxa" w:w="2436"/>
            <w:shd w:val="clear" w:fill="DCE6F1"/>
          </w:tcPr>
          <w:p>
            <w:pPr>
              <w:spacing w:after="40"/>
            </w:pPr>
            <w:r>
              <w:rPr>
                <w:b/>
              </w:rPr>
              <w:t>Prefixo ID</w:t>
            </w:r>
          </w:p>
        </w:tc>
        <w:tc>
          <w:tcPr>
            <w:tcW w:type="dxa" w:w="2436"/>
            <w:shd w:val="clear" w:fill="DCE6F1"/>
          </w:tcPr>
          <w:p>
            <w:pPr>
              <w:spacing w:after="40"/>
            </w:pPr>
            <w:r>
              <w:rPr>
                <w:b/>
              </w:rPr>
              <w:t>Campos principais</w:t>
            </w:r>
          </w:p>
        </w:tc>
        <w:tc>
          <w:tcPr>
            <w:tcW w:type="dxa" w:w="2436"/>
            <w:shd w:val="clear" w:fill="DCE6F1"/>
          </w:tcPr>
          <w:p>
            <w:pPr>
              <w:spacing w:after="40"/>
            </w:pPr>
            <w:r>
              <w:rPr>
                <w:b/>
              </w:rPr>
              <w:t>Referenciada por</w:t>
            </w:r>
          </w:p>
        </w:tc>
      </w:tr>
      <w:tr>
        <w:tc>
          <w:tcPr>
            <w:tcW w:type="dxa" w:w="2436"/>
          </w:tcPr>
          <w:p>
            <w:pPr>
              <w:spacing w:after="40"/>
            </w:pPr>
            <w:r>
              <w:rPr>
                <w:rFonts w:ascii="Consolas" w:hAnsi="Consolas"/>
                <w:sz w:val="19"/>
              </w:rPr>
              <w:t>unidadesOrganicas</w:t>
            </w:r>
          </w:p>
        </w:tc>
        <w:tc>
          <w:tcPr>
            <w:tcW w:type="dxa" w:w="2436"/>
          </w:tcPr>
          <w:p>
            <w:pPr>
              <w:spacing w:after="40"/>
            </w:pPr>
            <w:r>
              <w:rPr>
                <w:rFonts w:ascii="Consolas" w:hAnsi="Consolas"/>
                <w:sz w:val="19"/>
              </w:rPr>
              <w:t>uo</w:t>
            </w:r>
          </w:p>
        </w:tc>
        <w:tc>
          <w:tcPr>
            <w:tcW w:type="dxa" w:w="2436"/>
          </w:tcPr>
          <w:p>
            <w:pPr>
              <w:spacing w:after="40"/>
            </w:pPr>
            <w:r>
              <w:t>nome, sigla</w:t>
            </w:r>
          </w:p>
        </w:tc>
        <w:tc>
          <w:tcPr>
            <w:tcW w:type="dxa" w:w="2436"/>
          </w:tcPr>
          <w:p>
            <w:pPr>
              <w:spacing w:after="40"/>
            </w:pPr>
            <w:r>
              <w:rPr>
                <w:rFonts w:ascii="Consolas" w:hAnsi="Consolas"/>
                <w:sz w:val="19"/>
              </w:rPr>
              <w:t>cursos.unidadeOrganicaId</w:t>
            </w:r>
          </w:p>
        </w:tc>
      </w:tr>
      <w:tr>
        <w:tc>
          <w:tcPr>
            <w:tcW w:type="dxa" w:w="2436"/>
          </w:tcPr>
          <w:p>
            <w:pPr>
              <w:spacing w:after="40"/>
            </w:pPr>
            <w:r>
              <w:rPr>
                <w:rFonts w:ascii="Consolas" w:hAnsi="Consolas"/>
                <w:sz w:val="19"/>
              </w:rPr>
              <w:t>edificios</w:t>
            </w:r>
          </w:p>
        </w:tc>
        <w:tc>
          <w:tcPr>
            <w:tcW w:type="dxa" w:w="2436"/>
          </w:tcPr>
          <w:p>
            <w:pPr>
              <w:spacing w:after="40"/>
            </w:pPr>
            <w:r>
              <w:rPr>
                <w:rFonts w:ascii="Consolas" w:hAnsi="Consolas"/>
                <w:sz w:val="19"/>
              </w:rPr>
              <w:t>ed</w:t>
            </w:r>
          </w:p>
        </w:tc>
        <w:tc>
          <w:tcPr>
            <w:tcW w:type="dxa" w:w="2436"/>
          </w:tcPr>
          <w:p>
            <w:pPr>
              <w:spacing w:after="40"/>
            </w:pPr>
            <w:r>
              <w:t>nome, descrição</w:t>
            </w:r>
          </w:p>
        </w:tc>
        <w:tc>
          <w:tcPr>
            <w:tcW w:type="dxa" w:w="2436"/>
          </w:tcPr>
          <w:p>
            <w:pPr>
              <w:spacing w:after="40"/>
            </w:pPr>
            <w:r>
              <w:rPr>
                <w:rFonts w:ascii="Consolas" w:hAnsi="Consolas"/>
                <w:sz w:val="19"/>
              </w:rPr>
              <w:t>salas.edificioId</w:t>
            </w:r>
            <w:r>
              <w:t xml:space="preserve">, </w:t>
            </w:r>
            <w:r>
              <w:rPr>
                <w:rFonts w:ascii="Consolas" w:hAnsi="Consolas"/>
                <w:sz w:val="19"/>
              </w:rPr>
              <w:t>laboratorios.edificioId</w:t>
            </w:r>
          </w:p>
        </w:tc>
      </w:tr>
      <w:tr>
        <w:tc>
          <w:tcPr>
            <w:tcW w:type="dxa" w:w="2436"/>
          </w:tcPr>
          <w:p>
            <w:pPr>
              <w:spacing w:after="40"/>
            </w:pPr>
            <w:r>
              <w:rPr>
                <w:rFonts w:ascii="Consolas" w:hAnsi="Consolas"/>
                <w:sz w:val="19"/>
              </w:rPr>
              <w:t>salas</w:t>
            </w:r>
          </w:p>
        </w:tc>
        <w:tc>
          <w:tcPr>
            <w:tcW w:type="dxa" w:w="2436"/>
          </w:tcPr>
          <w:p>
            <w:pPr>
              <w:spacing w:after="40"/>
            </w:pPr>
            <w:r>
              <w:rPr>
                <w:rFonts w:ascii="Consolas" w:hAnsi="Consolas"/>
                <w:sz w:val="19"/>
              </w:rPr>
              <w:t>sl</w:t>
            </w:r>
          </w:p>
        </w:tc>
        <w:tc>
          <w:tcPr>
            <w:tcW w:type="dxa" w:w="2436"/>
          </w:tcPr>
          <w:p>
            <w:pPr>
              <w:spacing w:after="40"/>
            </w:pPr>
            <w:r>
              <w:t>nome, edifícioId, capacidade</w:t>
            </w:r>
          </w:p>
        </w:tc>
        <w:tc>
          <w:tcPr>
            <w:tcW w:type="dxa" w:w="2436"/>
          </w:tcPr>
          <w:p>
            <w:pPr>
              <w:spacing w:after="40"/>
            </w:pPr>
            <w:r>
              <w:rPr>
                <w:rFonts w:ascii="Consolas" w:hAnsi="Consolas"/>
                <w:sz w:val="19"/>
              </w:rPr>
              <w:t>aulas.localId</w:t>
            </w:r>
            <w:r>
              <w:t xml:space="preserve"> (quando </w:t>
            </w:r>
            <w:r>
              <w:rPr>
                <w:rFonts w:ascii="Consolas" w:hAnsi="Consolas"/>
                <w:sz w:val="19"/>
              </w:rPr>
              <w:t>localTipo='Sala'</w:t>
            </w:r>
            <w:r>
              <w:t>)</w:t>
            </w:r>
          </w:p>
        </w:tc>
      </w:tr>
      <w:tr>
        <w:tc>
          <w:tcPr>
            <w:tcW w:type="dxa" w:w="2436"/>
          </w:tcPr>
          <w:p>
            <w:pPr>
              <w:spacing w:after="40"/>
            </w:pPr>
            <w:r>
              <w:rPr>
                <w:rFonts w:ascii="Consolas" w:hAnsi="Consolas"/>
                <w:sz w:val="19"/>
              </w:rPr>
              <w:t>laboratorios</w:t>
            </w:r>
          </w:p>
        </w:tc>
        <w:tc>
          <w:tcPr>
            <w:tcW w:type="dxa" w:w="2436"/>
          </w:tcPr>
          <w:p>
            <w:pPr>
              <w:spacing w:after="40"/>
            </w:pPr>
            <w:r>
              <w:rPr>
                <w:rFonts w:ascii="Consolas" w:hAnsi="Consolas"/>
                <w:sz w:val="19"/>
              </w:rPr>
              <w:t>lb</w:t>
            </w:r>
          </w:p>
        </w:tc>
        <w:tc>
          <w:tcPr>
            <w:tcW w:type="dxa" w:w="2436"/>
          </w:tcPr>
          <w:p>
            <w:pPr>
              <w:spacing w:after="40"/>
            </w:pPr>
            <w:r>
              <w:t>nome, edifícioId, capacidade, especialidade</w:t>
            </w:r>
          </w:p>
        </w:tc>
        <w:tc>
          <w:tcPr>
            <w:tcW w:type="dxa" w:w="2436"/>
          </w:tcPr>
          <w:p>
            <w:pPr>
              <w:spacing w:after="40"/>
            </w:pPr>
            <w:r>
              <w:rPr>
                <w:rFonts w:ascii="Consolas" w:hAnsi="Consolas"/>
                <w:sz w:val="19"/>
              </w:rPr>
              <w:t>aulas.localId</w:t>
            </w:r>
            <w:r>
              <w:t xml:space="preserve"> (quando </w:t>
            </w:r>
            <w:r>
              <w:rPr>
                <w:rFonts w:ascii="Consolas" w:hAnsi="Consolas"/>
                <w:sz w:val="19"/>
              </w:rPr>
              <w:t>localTipo='Laboratorio'</w:t>
            </w:r>
            <w:r>
              <w:t>)</w:t>
            </w:r>
          </w:p>
        </w:tc>
      </w:tr>
      <w:tr>
        <w:tc>
          <w:tcPr>
            <w:tcW w:type="dxa" w:w="2436"/>
          </w:tcPr>
          <w:p>
            <w:pPr>
              <w:spacing w:after="40"/>
            </w:pPr>
            <w:r>
              <w:rPr>
                <w:rFonts w:ascii="Consolas" w:hAnsi="Consolas"/>
                <w:sz w:val="19"/>
              </w:rPr>
              <w:t>provincias</w:t>
            </w:r>
          </w:p>
        </w:tc>
        <w:tc>
          <w:tcPr>
            <w:tcW w:type="dxa" w:w="2436"/>
          </w:tcPr>
          <w:p>
            <w:pPr>
              <w:spacing w:after="40"/>
            </w:pPr>
            <w:r>
              <w:rPr>
                <w:rFonts w:ascii="Consolas" w:hAnsi="Consolas"/>
                <w:sz w:val="19"/>
              </w:rPr>
              <w:t>pv</w:t>
            </w:r>
          </w:p>
        </w:tc>
        <w:tc>
          <w:tcPr>
            <w:tcW w:type="dxa" w:w="2436"/>
          </w:tcPr>
          <w:p>
            <w:pPr>
              <w:spacing w:after="40"/>
            </w:pPr>
            <w:r>
              <w:t>nome</w:t>
            </w:r>
          </w:p>
        </w:tc>
        <w:tc>
          <w:tcPr>
            <w:tcW w:type="dxa" w:w="2436"/>
          </w:tcPr>
          <w:p>
            <w:pPr>
              <w:spacing w:after="40"/>
            </w:pPr>
            <w:r>
              <w:rPr>
                <w:rFonts w:ascii="Consolas" w:hAnsi="Consolas"/>
                <w:sz w:val="19"/>
              </w:rPr>
              <w:t>municipios.provinciaId</w:t>
            </w:r>
            <w:r>
              <w:t xml:space="preserve">, </w:t>
            </w:r>
            <w:r>
              <w:rPr>
                <w:rFonts w:ascii="Consolas" w:hAnsi="Consolas"/>
                <w:sz w:val="19"/>
              </w:rPr>
              <w:t>alunos/candidatos.provinciaId</w:t>
            </w:r>
          </w:p>
        </w:tc>
      </w:tr>
      <w:tr>
        <w:tc>
          <w:tcPr>
            <w:tcW w:type="dxa" w:w="2436"/>
          </w:tcPr>
          <w:p>
            <w:pPr>
              <w:spacing w:after="40"/>
            </w:pPr>
            <w:r>
              <w:rPr>
                <w:rFonts w:ascii="Consolas" w:hAnsi="Consolas"/>
                <w:sz w:val="19"/>
              </w:rPr>
              <w:t>municipios</w:t>
            </w:r>
          </w:p>
        </w:tc>
        <w:tc>
          <w:tcPr>
            <w:tcW w:type="dxa" w:w="2436"/>
          </w:tcPr>
          <w:p>
            <w:pPr>
              <w:spacing w:after="40"/>
            </w:pPr>
            <w:r>
              <w:rPr>
                <w:rFonts w:ascii="Consolas" w:hAnsi="Consolas"/>
                <w:sz w:val="19"/>
              </w:rPr>
              <w:t>mn</w:t>
            </w:r>
          </w:p>
        </w:tc>
        <w:tc>
          <w:tcPr>
            <w:tcW w:type="dxa" w:w="2436"/>
          </w:tcPr>
          <w:p>
            <w:pPr>
              <w:spacing w:after="40"/>
            </w:pPr>
            <w:r>
              <w:t>nome, provinciaId</w:t>
            </w:r>
          </w:p>
        </w:tc>
        <w:tc>
          <w:tcPr>
            <w:tcW w:type="dxa" w:w="2436"/>
          </w:tcPr>
          <w:p>
            <w:pPr>
              <w:spacing w:after="40"/>
            </w:pPr>
            <w:r>
              <w:rPr>
                <w:rFonts w:ascii="Consolas" w:hAnsi="Consolas"/>
                <w:sz w:val="19"/>
              </w:rPr>
              <w:t>escolasProveniencia.municipioId</w:t>
            </w:r>
            <w:r>
              <w:t xml:space="preserve">, </w:t>
            </w:r>
            <w:r>
              <w:rPr>
                <w:rFonts w:ascii="Consolas" w:hAnsi="Consolas"/>
                <w:sz w:val="19"/>
              </w:rPr>
              <w:t>alunos/candidatos.municipioId</w:t>
            </w:r>
          </w:p>
        </w:tc>
      </w:tr>
      <w:tr>
        <w:tc>
          <w:tcPr>
            <w:tcW w:type="dxa" w:w="2436"/>
          </w:tcPr>
          <w:p>
            <w:pPr>
              <w:spacing w:after="40"/>
            </w:pPr>
            <w:r>
              <w:rPr>
                <w:rFonts w:ascii="Consolas" w:hAnsi="Consolas"/>
                <w:sz w:val="19"/>
              </w:rPr>
              <w:t>escolasProveniencia</w:t>
            </w:r>
          </w:p>
        </w:tc>
        <w:tc>
          <w:tcPr>
            <w:tcW w:type="dxa" w:w="2436"/>
          </w:tcPr>
          <w:p>
            <w:pPr>
              <w:spacing w:after="40"/>
            </w:pPr>
            <w:r>
              <w:rPr>
                <w:rFonts w:ascii="Consolas" w:hAnsi="Consolas"/>
                <w:sz w:val="19"/>
              </w:rPr>
              <w:t>ep</w:t>
            </w:r>
          </w:p>
        </w:tc>
        <w:tc>
          <w:tcPr>
            <w:tcW w:type="dxa" w:w="2436"/>
          </w:tcPr>
          <w:p>
            <w:pPr>
              <w:spacing w:after="40"/>
            </w:pPr>
            <w:r>
              <w:t>nome, municipioId</w:t>
            </w:r>
          </w:p>
        </w:tc>
        <w:tc>
          <w:tcPr>
            <w:tcW w:type="dxa" w:w="2436"/>
          </w:tcPr>
          <w:p>
            <w:pPr>
              <w:spacing w:after="40"/>
            </w:pPr>
            <w:r>
              <w:rPr>
                <w:rFonts w:ascii="Consolas" w:hAnsi="Consolas"/>
                <w:sz w:val="19"/>
              </w:rPr>
              <w:t>alunos/candidatos.escolaProvenienciaId</w:t>
            </w:r>
          </w:p>
        </w:tc>
      </w:tr>
      <w:tr>
        <w:tc>
          <w:tcPr>
            <w:tcW w:type="dxa" w:w="2436"/>
          </w:tcPr>
          <w:p>
            <w:pPr>
              <w:spacing w:after="40"/>
            </w:pPr>
            <w:r>
              <w:rPr>
                <w:rFonts w:ascii="Consolas" w:hAnsi="Consolas"/>
                <w:sz w:val="19"/>
              </w:rPr>
              <w:t>generos</w:t>
            </w:r>
          </w:p>
        </w:tc>
        <w:tc>
          <w:tcPr>
            <w:tcW w:type="dxa" w:w="2436"/>
          </w:tcPr>
          <w:p>
            <w:pPr>
              <w:spacing w:after="40"/>
            </w:pPr>
            <w:r>
              <w:rPr>
                <w:rFonts w:ascii="Consolas" w:hAnsi="Consolas"/>
                <w:sz w:val="19"/>
              </w:rPr>
              <w:t>gn</w:t>
            </w:r>
          </w:p>
        </w:tc>
        <w:tc>
          <w:tcPr>
            <w:tcW w:type="dxa" w:w="2436"/>
          </w:tcPr>
          <w:p>
            <w:pPr>
              <w:spacing w:after="40"/>
            </w:pPr>
            <w:r>
              <w:t>nome</w:t>
            </w:r>
          </w:p>
        </w:tc>
        <w:tc>
          <w:tcPr>
            <w:tcW w:type="dxa" w:w="2436"/>
          </w:tcPr>
          <w:p>
            <w:pPr>
              <w:spacing w:after="40"/>
            </w:pPr>
            <w:r>
              <w:rPr>
                <w:rFonts w:ascii="Consolas" w:hAnsi="Consolas"/>
                <w:sz w:val="19"/>
              </w:rPr>
              <w:t>alunos/candidatos.generoId</w:t>
            </w:r>
          </w:p>
        </w:tc>
      </w:tr>
      <w:tr>
        <w:tc>
          <w:tcPr>
            <w:tcW w:type="dxa" w:w="2436"/>
          </w:tcPr>
          <w:p>
            <w:pPr>
              <w:spacing w:after="40"/>
            </w:pPr>
            <w:r>
              <w:rPr>
                <w:rFonts w:ascii="Consolas" w:hAnsi="Consolas"/>
                <w:sz w:val="19"/>
              </w:rPr>
              <w:t>nacionalidades</w:t>
            </w:r>
          </w:p>
        </w:tc>
        <w:tc>
          <w:tcPr>
            <w:tcW w:type="dxa" w:w="2436"/>
          </w:tcPr>
          <w:p>
            <w:pPr>
              <w:spacing w:after="40"/>
            </w:pPr>
            <w:r>
              <w:rPr>
                <w:rFonts w:ascii="Consolas" w:hAnsi="Consolas"/>
                <w:sz w:val="19"/>
              </w:rPr>
              <w:t>nc</w:t>
            </w:r>
          </w:p>
        </w:tc>
        <w:tc>
          <w:tcPr>
            <w:tcW w:type="dxa" w:w="2436"/>
          </w:tcPr>
          <w:p>
            <w:pPr>
              <w:spacing w:after="40"/>
            </w:pPr>
            <w:r>
              <w:t>nome</w:t>
            </w:r>
          </w:p>
        </w:tc>
        <w:tc>
          <w:tcPr>
            <w:tcW w:type="dxa" w:w="2436"/>
          </w:tcPr>
          <w:p>
            <w:pPr>
              <w:spacing w:after="40"/>
            </w:pPr>
            <w:r>
              <w:rPr>
                <w:rFonts w:ascii="Consolas" w:hAnsi="Consolas"/>
                <w:sz w:val="19"/>
              </w:rPr>
              <w:t>alunos/candidatos.nacionalidadeId</w:t>
            </w:r>
          </w:p>
        </w:tc>
      </w:tr>
      <w:tr>
        <w:tc>
          <w:tcPr>
            <w:tcW w:type="dxa" w:w="2436"/>
          </w:tcPr>
          <w:p>
            <w:pPr>
              <w:spacing w:after="40"/>
            </w:pPr>
            <w:r>
              <w:rPr>
                <w:rFonts w:ascii="Consolas" w:hAnsi="Consolas"/>
                <w:sz w:val="19"/>
              </w:rPr>
              <w:t>cursosProveniencia</w:t>
            </w:r>
          </w:p>
        </w:tc>
        <w:tc>
          <w:tcPr>
            <w:tcW w:type="dxa" w:w="2436"/>
          </w:tcPr>
          <w:p>
            <w:pPr>
              <w:spacing w:after="40"/>
            </w:pPr>
            <w:r>
              <w:rPr>
                <w:rFonts w:ascii="Consolas" w:hAnsi="Consolas"/>
                <w:sz w:val="19"/>
              </w:rPr>
              <w:t>cp</w:t>
            </w:r>
          </w:p>
        </w:tc>
        <w:tc>
          <w:tcPr>
            <w:tcW w:type="dxa" w:w="2436"/>
          </w:tcPr>
          <w:p>
            <w:pPr>
              <w:spacing w:after="40"/>
            </w:pPr>
            <w:r>
              <w:t>nome, instituição</w:t>
            </w:r>
          </w:p>
        </w:tc>
        <w:tc>
          <w:tcPr>
            <w:tcW w:type="dxa" w:w="2436"/>
          </w:tcPr>
          <w:p>
            <w:pPr>
              <w:spacing w:after="40"/>
            </w:pPr>
            <w:r>
              <w:rPr>
                <w:rFonts w:ascii="Consolas" w:hAnsi="Consolas"/>
                <w:sz w:val="19"/>
              </w:rPr>
              <w:t>alunos/candidatos.cursoProvenienciaId</w:t>
            </w:r>
          </w:p>
        </w:tc>
      </w:tr>
      <w:tr>
        <w:tc>
          <w:tcPr>
            <w:tcW w:type="dxa" w:w="2436"/>
          </w:tcPr>
          <w:p>
            <w:pPr>
              <w:spacing w:after="40"/>
            </w:pPr>
            <w:r>
              <w:rPr>
                <w:rFonts w:ascii="Consolas" w:hAnsi="Consolas"/>
                <w:sz w:val="19"/>
              </w:rPr>
              <w:t>periodosEstudo</w:t>
            </w:r>
          </w:p>
        </w:tc>
        <w:tc>
          <w:tcPr>
            <w:tcW w:type="dxa" w:w="2436"/>
          </w:tcPr>
          <w:p>
            <w:pPr>
              <w:spacing w:after="40"/>
            </w:pPr>
            <w:r>
              <w:rPr>
                <w:rFonts w:ascii="Consolas" w:hAnsi="Consolas"/>
                <w:sz w:val="19"/>
              </w:rPr>
              <w:t>pe</w:t>
            </w:r>
          </w:p>
        </w:tc>
        <w:tc>
          <w:tcPr>
            <w:tcW w:type="dxa" w:w="2436"/>
          </w:tcPr>
          <w:p>
            <w:pPr>
              <w:spacing w:after="40"/>
            </w:pPr>
            <w:r>
              <w:t>nome (Manhã/Tarde/Noite)</w:t>
            </w:r>
          </w:p>
        </w:tc>
        <w:tc>
          <w:tcPr>
            <w:tcW w:type="dxa" w:w="2436"/>
          </w:tcPr>
          <w:p>
            <w:pPr>
              <w:spacing w:after="40"/>
            </w:pPr>
            <w:r>
              <w:rPr>
                <w:rFonts w:ascii="Consolas" w:hAnsi="Consolas"/>
                <w:sz w:val="19"/>
              </w:rPr>
              <w:t>turmas.turno</w:t>
            </w:r>
            <w:r>
              <w:t xml:space="preserve"> (coorte), </w:t>
            </w:r>
            <w:r>
              <w:rPr>
                <w:rFonts w:ascii="Consolas" w:hAnsi="Consolas"/>
                <w:sz w:val="19"/>
              </w:rPr>
              <w:t>vagas.turno</w:t>
            </w:r>
            <w:r>
              <w:t xml:space="preserve">, </w:t>
            </w:r>
            <w:r>
              <w:rPr>
                <w:rFonts w:ascii="Consolas" w:hAnsi="Consolas"/>
                <w:sz w:val="19"/>
              </w:rPr>
              <w:t>financeiro.turno</w:t>
            </w:r>
            <w:r>
              <w:t xml:space="preserve">, </w:t>
            </w:r>
            <w:r>
              <w:rPr>
                <w:rFonts w:ascii="Consolas" w:hAnsi="Consolas"/>
                <w:sz w:val="19"/>
              </w:rPr>
              <w:t>candidatos.turnoPretendido</w:t>
            </w:r>
          </w:p>
        </w:tc>
      </w:tr>
      <w:tr>
        <w:tc>
          <w:tcPr>
            <w:tcW w:type="dxa" w:w="2436"/>
          </w:tcPr>
          <w:p>
            <w:pPr>
              <w:spacing w:after="40"/>
            </w:pPr>
            <w:r>
              <w:rPr>
                <w:rFonts w:ascii="Consolas" w:hAnsi="Consolas"/>
                <w:sz w:val="19"/>
              </w:rPr>
              <w:t>anosEstudo</w:t>
            </w:r>
          </w:p>
        </w:tc>
        <w:tc>
          <w:tcPr>
            <w:tcW w:type="dxa" w:w="2436"/>
          </w:tcPr>
          <w:p>
            <w:pPr>
              <w:spacing w:after="40"/>
            </w:pPr>
            <w:r>
              <w:rPr>
                <w:rFonts w:ascii="Consolas" w:hAnsi="Consolas"/>
                <w:sz w:val="19"/>
              </w:rPr>
              <w:t>ae</w:t>
            </w:r>
          </w:p>
        </w:tc>
        <w:tc>
          <w:tcPr>
            <w:tcW w:type="dxa" w:w="2436"/>
          </w:tcPr>
          <w:p>
            <w:pPr>
              <w:spacing w:after="40"/>
            </w:pPr>
            <w:r>
              <w:t>nome, ordem</w:t>
            </w:r>
          </w:p>
        </w:tc>
        <w:tc>
          <w:tcPr>
            <w:tcW w:type="dxa" w:w="2436"/>
          </w:tcPr>
          <w:p>
            <w:pPr>
              <w:spacing w:after="40"/>
            </w:pPr>
            <w:r>
              <w:rPr>
                <w:rFonts w:ascii="Consolas" w:hAnsi="Consolas"/>
                <w:sz w:val="19"/>
              </w:rPr>
              <w:t>disciplinas.ano</w:t>
            </w:r>
            <w:r>
              <w:t xml:space="preserve">, </w:t>
            </w:r>
            <w:r>
              <w:rPr>
                <w:rFonts w:ascii="Consolas" w:hAnsi="Consolas"/>
                <w:sz w:val="19"/>
              </w:rPr>
              <w:t>alunos.anoCurricular</w:t>
            </w:r>
            <w:r>
              <w:t xml:space="preserve">, </w:t>
            </w:r>
            <w:r>
              <w:rPr>
                <w:rFonts w:ascii="Consolas" w:hAnsi="Consolas"/>
                <w:sz w:val="19"/>
              </w:rPr>
              <w:t>turmas.anoEstudo</w:t>
            </w:r>
            <w:r>
              <w:t xml:space="preserve"> (coorte)</w:t>
            </w:r>
          </w:p>
        </w:tc>
      </w:tr>
      <w:tr>
        <w:tc>
          <w:tcPr>
            <w:tcW w:type="dxa" w:w="2436"/>
          </w:tcPr>
          <w:p>
            <w:pPr>
              <w:spacing w:after="40"/>
            </w:pPr>
            <w:r>
              <w:rPr>
                <w:rFonts w:ascii="Consolas" w:hAnsi="Consolas"/>
                <w:sz w:val="19"/>
              </w:rPr>
              <w:t>horarios</w:t>
            </w:r>
          </w:p>
        </w:tc>
        <w:tc>
          <w:tcPr>
            <w:tcW w:type="dxa" w:w="2436"/>
          </w:tcPr>
          <w:p>
            <w:pPr>
              <w:spacing w:after="40"/>
            </w:pPr>
            <w:r>
              <w:rPr>
                <w:rFonts w:ascii="Consolas" w:hAnsi="Consolas"/>
                <w:sz w:val="19"/>
              </w:rPr>
              <w:t>hr</w:t>
            </w:r>
          </w:p>
        </w:tc>
        <w:tc>
          <w:tcPr>
            <w:tcW w:type="dxa" w:w="2436"/>
          </w:tcPr>
          <w:p>
            <w:pPr>
              <w:spacing w:after="40"/>
            </w:pPr>
            <w:r>
              <w:t>nome, início, fim</w:t>
            </w:r>
          </w:p>
        </w:tc>
        <w:tc>
          <w:tcPr>
            <w:tcW w:type="dxa" w:w="2436"/>
          </w:tcPr>
          <w:p>
            <w:pPr>
              <w:spacing w:after="40"/>
            </w:pPr>
            <w:r>
              <w:rPr>
                <w:rFonts w:ascii="Consolas" w:hAnsi="Consolas"/>
                <w:sz w:val="19"/>
              </w:rPr>
              <w:t>aulas.hora</w:t>
            </w:r>
          </w:p>
        </w:tc>
      </w:tr>
      <w:tr>
        <w:tc>
          <w:tcPr>
            <w:tcW w:type="dxa" w:w="2436"/>
          </w:tcPr>
          <w:p>
            <w:pPr>
              <w:spacing w:after="40"/>
            </w:pPr>
            <w:r>
              <w:rPr>
                <w:rFonts w:ascii="Consolas" w:hAnsi="Consolas"/>
                <w:sz w:val="19"/>
              </w:rPr>
              <w:t>categoriasDocentes</w:t>
            </w:r>
          </w:p>
        </w:tc>
        <w:tc>
          <w:tcPr>
            <w:tcW w:type="dxa" w:w="2436"/>
          </w:tcPr>
          <w:p>
            <w:pPr>
              <w:spacing w:after="40"/>
            </w:pPr>
            <w:r>
              <w:rPr>
                <w:rFonts w:ascii="Consolas" w:hAnsi="Consolas"/>
                <w:sz w:val="19"/>
              </w:rPr>
              <w:t>cd</w:t>
            </w:r>
          </w:p>
        </w:tc>
        <w:tc>
          <w:tcPr>
            <w:tcW w:type="dxa" w:w="2436"/>
          </w:tcPr>
          <w:p>
            <w:pPr>
              <w:spacing w:after="40"/>
            </w:pPr>
            <w:r>
              <w:t>nome, ordem na carreira</w:t>
            </w:r>
          </w:p>
        </w:tc>
        <w:tc>
          <w:tcPr>
            <w:tcW w:type="dxa" w:w="2436"/>
          </w:tcPr>
          <w:p>
            <w:pPr>
              <w:spacing w:after="40"/>
            </w:pPr>
            <w:r>
              <w:rPr>
                <w:rFonts w:ascii="Consolas" w:hAnsi="Consolas"/>
                <w:sz w:val="19"/>
              </w:rPr>
              <w:t>professores.categoriaDocenteId</w:t>
            </w:r>
          </w:p>
        </w:tc>
      </w:tr>
    </w:tbl>
    <w:p>
      <w:pPr>
        <w:spacing w:after="80"/>
      </w:pPr>
    </w:p>
    <w:p>
      <w:pPr>
        <w:spacing w:after="120"/>
      </w:pPr>
      <w:r>
        <w:t xml:space="preserve">A configuração de cada tabela (campos, tipo de input, obrigatoriedade, referências) está centralizada na constante </w:t>
      </w:r>
      <w:r>
        <w:rPr>
          <w:rFonts w:ascii="Consolas" w:hAnsi="Consolas"/>
          <w:sz w:val="19"/>
        </w:rPr>
        <w:t>CADASTRO_TIPOS</w:t>
      </w:r>
      <w:r>
        <w:t xml:space="preserve">; as dependências para aviso de eliminação estão em </w:t>
      </w:r>
      <w:r>
        <w:rPr>
          <w:rFonts w:ascii="Consolas" w:hAnsi="Consolas"/>
          <w:sz w:val="19"/>
        </w:rPr>
        <w:t>CADASTRO_DEPENDENCIAS</w:t>
      </w:r>
      <w:r>
        <w:t>.</w:t>
      </w:r>
    </w:p>
    <w:p>
      <w:pPr>
        <w:pStyle w:val="Heading3"/>
      </w:pPr>
      <w:r>
        <w:t>5.3 Entidades académicas</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436"/>
            <w:shd w:val="clear" w:fill="DCE6F1"/>
          </w:tcPr>
          <w:p>
            <w:pPr>
              <w:spacing w:after="40"/>
            </w:pPr>
            <w:r>
              <w:rPr>
                <w:b/>
              </w:rPr>
              <w:t>Tabela</w:t>
            </w:r>
          </w:p>
        </w:tc>
        <w:tc>
          <w:tcPr>
            <w:tcW w:type="dxa" w:w="2436"/>
            <w:shd w:val="clear" w:fill="DCE6F1"/>
          </w:tcPr>
          <w:p>
            <w:pPr>
              <w:spacing w:after="40"/>
            </w:pPr>
            <w:r>
              <w:rPr>
                <w:b/>
              </w:rPr>
              <w:t>Prefixo ID</w:t>
            </w:r>
          </w:p>
        </w:tc>
        <w:tc>
          <w:tcPr>
            <w:tcW w:type="dxa" w:w="2436"/>
            <w:shd w:val="clear" w:fill="DCE6F1"/>
          </w:tcPr>
          <w:p>
            <w:pPr>
              <w:spacing w:after="40"/>
            </w:pPr>
            <w:r>
              <w:rPr>
                <w:b/>
              </w:rPr>
              <w:t>Campos-chave</w:t>
            </w:r>
          </w:p>
        </w:tc>
        <w:tc>
          <w:tcPr>
            <w:tcW w:type="dxa" w:w="2436"/>
            <w:shd w:val="clear" w:fill="DCE6F1"/>
          </w:tcPr>
          <w:p>
            <w:pPr>
              <w:spacing w:after="40"/>
            </w:pPr>
            <w:r>
              <w:rPr>
                <w:b/>
              </w:rPr>
              <w:t>Notas</w:t>
            </w:r>
          </w:p>
        </w:tc>
      </w:tr>
      <w:tr>
        <w:tc>
          <w:tcPr>
            <w:tcW w:type="dxa" w:w="2436"/>
          </w:tcPr>
          <w:p>
            <w:pPr>
              <w:spacing w:after="40"/>
            </w:pPr>
            <w:r>
              <w:rPr>
                <w:rFonts w:ascii="Consolas" w:hAnsi="Consolas"/>
                <w:sz w:val="19"/>
              </w:rPr>
              <w:t>cursos</w:t>
            </w:r>
          </w:p>
        </w:tc>
        <w:tc>
          <w:tcPr>
            <w:tcW w:type="dxa" w:w="2436"/>
          </w:tcPr>
          <w:p>
            <w:pPr>
              <w:spacing w:after="40"/>
            </w:pPr>
            <w:r>
              <w:rPr>
                <w:rFonts w:ascii="Consolas" w:hAnsi="Consolas"/>
                <w:sz w:val="19"/>
              </w:rPr>
              <w:t>c</w:t>
            </w:r>
          </w:p>
        </w:tc>
        <w:tc>
          <w:tcPr>
            <w:tcW w:type="dxa" w:w="2436"/>
          </w:tcPr>
          <w:p>
            <w:pPr>
              <w:spacing w:after="40"/>
            </w:pPr>
            <w:r>
              <w:t>nome, sigla, unidadeOrganicaId, grau, duracaoAnos, coordenador</w:t>
            </w:r>
          </w:p>
        </w:tc>
        <w:tc>
          <w:tcPr>
            <w:tcW w:type="dxa" w:w="2436"/>
          </w:tcPr>
          <w:p>
            <w:pPr>
              <w:spacing w:after="40"/>
            </w:pPr>
            <w:r>
              <w:t>Sigla usada no código automático da Turma</w:t>
            </w:r>
          </w:p>
        </w:tc>
      </w:tr>
      <w:tr>
        <w:tc>
          <w:tcPr>
            <w:tcW w:type="dxa" w:w="2436"/>
          </w:tcPr>
          <w:p>
            <w:pPr>
              <w:spacing w:after="40"/>
            </w:pPr>
            <w:r>
              <w:rPr>
                <w:rFonts w:ascii="Consolas" w:hAnsi="Consolas"/>
                <w:sz w:val="19"/>
              </w:rPr>
              <w:t>professores</w:t>
            </w:r>
          </w:p>
        </w:tc>
        <w:tc>
          <w:tcPr>
            <w:tcW w:type="dxa" w:w="2436"/>
          </w:tcPr>
          <w:p>
            <w:pPr>
              <w:spacing w:after="40"/>
            </w:pPr>
            <w:r>
              <w:rPr>
                <w:rFonts w:ascii="Consolas" w:hAnsi="Consolas"/>
                <w:sz w:val="19"/>
              </w:rPr>
              <w:t>p</w:t>
            </w:r>
          </w:p>
        </w:tc>
        <w:tc>
          <w:tcPr>
            <w:tcW w:type="dxa" w:w="2436"/>
          </w:tcPr>
          <w:p>
            <w:pPr>
              <w:spacing w:after="40"/>
            </w:pPr>
            <w:r>
              <w:t>nome, email, telefone, especialidade, status, categoriaDocenteId, foto</w:t>
            </w:r>
          </w:p>
        </w:tc>
        <w:tc>
          <w:tcPr>
            <w:tcW w:type="dxa" w:w="2436"/>
          </w:tcPr>
          <w:p>
            <w:pPr>
              <w:spacing w:after="40"/>
            </w:pPr>
          </w:p>
        </w:tc>
      </w:tr>
      <w:tr>
        <w:tc>
          <w:tcPr>
            <w:tcW w:type="dxa" w:w="2436"/>
          </w:tcPr>
          <w:p>
            <w:pPr>
              <w:spacing w:after="40"/>
            </w:pPr>
            <w:r>
              <w:rPr>
                <w:rFonts w:ascii="Consolas" w:hAnsi="Consolas"/>
                <w:sz w:val="19"/>
              </w:rPr>
              <w:t>disciplinas</w:t>
            </w:r>
          </w:p>
        </w:tc>
        <w:tc>
          <w:tcPr>
            <w:tcW w:type="dxa" w:w="2436"/>
          </w:tcPr>
          <w:p>
            <w:pPr>
              <w:spacing w:after="40"/>
            </w:pPr>
            <w:r>
              <w:rPr>
                <w:rFonts w:ascii="Consolas" w:hAnsi="Consolas"/>
                <w:sz w:val="19"/>
              </w:rPr>
              <w:t>d</w:t>
            </w:r>
          </w:p>
        </w:tc>
        <w:tc>
          <w:tcPr>
            <w:tcW w:type="dxa" w:w="2436"/>
          </w:tcPr>
          <w:p>
            <w:pPr>
              <w:spacing w:after="40"/>
            </w:pPr>
            <w:r>
              <w:t xml:space="preserve">nome, cursoId, professorId, ano (→ </w:t>
            </w:r>
            <w:r>
              <w:rPr>
                <w:rFonts w:ascii="Consolas" w:hAnsi="Consolas"/>
                <w:sz w:val="19"/>
              </w:rPr>
              <w:t>anosEstudo</w:t>
            </w:r>
            <w:r>
              <w:t>), semestre, cargaHoraria</w:t>
            </w:r>
          </w:p>
        </w:tc>
        <w:tc>
          <w:tcPr>
            <w:tcW w:type="dxa" w:w="2436"/>
          </w:tcPr>
          <w:p>
            <w:pPr>
              <w:spacing w:after="40"/>
            </w:pPr>
            <w:r>
              <w:t>Independente de horário — nunca teve dia/hora/local</w:t>
            </w:r>
          </w:p>
        </w:tc>
      </w:tr>
      <w:tr>
        <w:tc>
          <w:tcPr>
            <w:tcW w:type="dxa" w:w="2436"/>
          </w:tcPr>
          <w:p>
            <w:pPr>
              <w:spacing w:after="40"/>
            </w:pPr>
            <w:r>
              <w:rPr>
                <w:rFonts w:ascii="Consolas" w:hAnsi="Consolas"/>
                <w:sz w:val="19"/>
              </w:rPr>
              <w:t>turmas</w:t>
            </w:r>
            <w:r>
              <w:t xml:space="preserve"> (coorte)</w:t>
            </w:r>
          </w:p>
        </w:tc>
        <w:tc>
          <w:tcPr>
            <w:tcW w:type="dxa" w:w="2436"/>
          </w:tcPr>
          <w:p>
            <w:pPr>
              <w:spacing w:after="40"/>
            </w:pPr>
            <w:r>
              <w:rPr>
                <w:rFonts w:ascii="Consolas" w:hAnsi="Consolas"/>
                <w:sz w:val="19"/>
              </w:rPr>
              <w:t>t</w:t>
            </w:r>
          </w:p>
        </w:tc>
        <w:tc>
          <w:tcPr>
            <w:tcW w:type="dxa" w:w="2436"/>
          </w:tcPr>
          <w:p>
            <w:pPr>
              <w:spacing w:after="40"/>
            </w:pPr>
            <w:r>
              <w:t xml:space="preserve">cursoId, anoEstudo (→ </w:t>
            </w:r>
            <w:r>
              <w:rPr>
                <w:rFonts w:ascii="Consolas" w:hAnsi="Consolas"/>
                <w:sz w:val="19"/>
              </w:rPr>
              <w:t>anosEstudo</w:t>
            </w:r>
            <w:r>
              <w:t xml:space="preserve">), anoLetivo, turno (→ </w:t>
            </w:r>
            <w:r>
              <w:rPr>
                <w:rFonts w:ascii="Consolas" w:hAnsi="Consolas"/>
                <w:sz w:val="19"/>
              </w:rPr>
              <w:t>periodosEstudo</w:t>
            </w:r>
            <w:r>
              <w:t>), regime, vagas</w:t>
            </w:r>
          </w:p>
        </w:tc>
        <w:tc>
          <w:tcPr>
            <w:tcW w:type="dxa" w:w="2436"/>
          </w:tcPr>
          <w:p>
            <w:pPr>
              <w:spacing w:after="40"/>
            </w:pPr>
            <w:r>
              <w:rPr>
                <w:b/>
              </w:rPr>
              <w:t>Coorte de alunos</w:t>
            </w:r>
            <w:r>
              <w:t xml:space="preserve"> — independente de Disciplina e de Horário (ver secção 5.6). Código gerado automaticamente.</w:t>
            </w:r>
          </w:p>
        </w:tc>
      </w:tr>
      <w:tr>
        <w:tc>
          <w:tcPr>
            <w:tcW w:type="dxa" w:w="2436"/>
          </w:tcPr>
          <w:p>
            <w:pPr>
              <w:spacing w:after="40"/>
            </w:pPr>
            <w:r>
              <w:rPr>
                <w:rFonts w:ascii="Consolas" w:hAnsi="Consolas"/>
                <w:sz w:val="19"/>
              </w:rPr>
              <w:t>aulas</w:t>
            </w:r>
          </w:p>
        </w:tc>
        <w:tc>
          <w:tcPr>
            <w:tcW w:type="dxa" w:w="2436"/>
          </w:tcPr>
          <w:p>
            <w:pPr>
              <w:spacing w:after="40"/>
            </w:pPr>
            <w:r>
              <w:rPr>
                <w:rFonts w:ascii="Consolas" w:hAnsi="Consolas"/>
                <w:sz w:val="19"/>
              </w:rPr>
              <w:t>t</w:t>
            </w:r>
            <w:r>
              <w:t>/</w:t>
            </w:r>
            <w:r>
              <w:rPr>
                <w:rFonts w:ascii="Consolas" w:hAnsi="Consolas"/>
                <w:sz w:val="19"/>
              </w:rPr>
              <w:t>au</w:t>
            </w:r>
          </w:p>
        </w:tc>
        <w:tc>
          <w:tcPr>
            <w:tcW w:type="dxa" w:w="2436"/>
          </w:tcPr>
          <w:p>
            <w:pPr>
              <w:spacing w:after="40"/>
            </w:pPr>
            <w:r>
              <w:t xml:space="preserve">turmaId (→ coorte), disciplinaId, professorId, dia, hora (→ </w:t>
            </w:r>
            <w:r>
              <w:rPr>
                <w:rFonts w:ascii="Consolas" w:hAnsi="Consolas"/>
                <w:sz w:val="19"/>
              </w:rPr>
              <w:t>horarios</w:t>
            </w:r>
            <w:r>
              <w:t>), localTipo, localId</w:t>
            </w:r>
          </w:p>
        </w:tc>
        <w:tc>
          <w:tcPr>
            <w:tcW w:type="dxa" w:w="2436"/>
          </w:tcPr>
          <w:p>
            <w:pPr>
              <w:spacing w:after="40"/>
            </w:pPr>
            <w:r>
              <w:t>Relação Turma↔Disciplina↔Professor↔Horário — o que antes se chamava "turma"</w:t>
            </w:r>
          </w:p>
        </w:tc>
      </w:tr>
      <w:tr>
        <w:tc>
          <w:tcPr>
            <w:tcW w:type="dxa" w:w="2436"/>
          </w:tcPr>
          <w:p>
            <w:pPr>
              <w:spacing w:after="40"/>
            </w:pPr>
            <w:r>
              <w:rPr>
                <w:rFonts w:ascii="Consolas" w:hAnsi="Consolas"/>
                <w:sz w:val="19"/>
              </w:rPr>
              <w:t>alunos</w:t>
            </w:r>
          </w:p>
        </w:tc>
        <w:tc>
          <w:tcPr>
            <w:tcW w:type="dxa" w:w="2436"/>
          </w:tcPr>
          <w:p>
            <w:pPr>
              <w:spacing w:after="40"/>
            </w:pPr>
            <w:r>
              <w:rPr>
                <w:rFonts w:ascii="Consolas" w:hAnsi="Consolas"/>
                <w:sz w:val="19"/>
              </w:rPr>
              <w:t>a</w:t>
            </w:r>
          </w:p>
        </w:tc>
        <w:tc>
          <w:tcPr>
            <w:tcW w:type="dxa" w:w="2436"/>
          </w:tcPr>
          <w:p>
            <w:pPr>
              <w:spacing w:after="40"/>
            </w:pPr>
            <w:r>
              <w:t>numero, nome, email, telefone, cursoId, anoCurricular, ingresso, status, foto, generoId, nacionalidadeId, provinciaId, municipioId, numeroBI, dataEmissaoBI, nomePai, nomeMae, escolaProvenienciaId, cursoProvenienciaId</w:t>
            </w:r>
          </w:p>
        </w:tc>
        <w:tc>
          <w:tcPr>
            <w:tcW w:type="dxa" w:w="2436"/>
          </w:tcPr>
          <w:p>
            <w:pPr>
              <w:spacing w:after="40"/>
            </w:pPr>
          </w:p>
        </w:tc>
      </w:tr>
      <w:tr>
        <w:tc>
          <w:tcPr>
            <w:tcW w:type="dxa" w:w="2436"/>
          </w:tcPr>
          <w:p>
            <w:pPr>
              <w:spacing w:after="40"/>
            </w:pPr>
            <w:r>
              <w:rPr>
                <w:rFonts w:ascii="Consolas" w:hAnsi="Consolas"/>
                <w:sz w:val="19"/>
              </w:rPr>
              <w:t>matriculas</w:t>
            </w:r>
          </w:p>
        </w:tc>
        <w:tc>
          <w:tcPr>
            <w:tcW w:type="dxa" w:w="2436"/>
          </w:tcPr>
          <w:p>
            <w:pPr>
              <w:spacing w:after="40"/>
            </w:pPr>
            <w:r>
              <w:rPr>
                <w:rFonts w:ascii="Consolas" w:hAnsi="Consolas"/>
                <w:sz w:val="19"/>
              </w:rPr>
              <w:t>m</w:t>
            </w:r>
          </w:p>
        </w:tc>
        <w:tc>
          <w:tcPr>
            <w:tcW w:type="dxa" w:w="2436"/>
          </w:tcPr>
          <w:p>
            <w:pPr>
              <w:spacing w:after="40"/>
            </w:pPr>
            <w:r>
              <w:t>alunoId, cursoId, turmaId (coorte), anoLetivo, data, status</w:t>
            </w:r>
          </w:p>
        </w:tc>
        <w:tc>
          <w:tcPr>
            <w:tcW w:type="dxa" w:w="2436"/>
          </w:tcPr>
          <w:p>
            <w:pPr>
              <w:spacing w:after="40"/>
            </w:pPr>
            <w:r>
              <w:t xml:space="preserve">Única por (aluno, curso, ano letivo); </w:t>
            </w:r>
            <w:r>
              <w:rPr>
                <w:rFonts w:ascii="Consolas" w:hAnsi="Consolas"/>
                <w:sz w:val="19"/>
              </w:rPr>
              <w:t>turmaId</w:t>
            </w:r>
            <w:r>
              <w:t xml:space="preserve"> é o único elo real entre um aluno e a sua coorte</w:t>
            </w:r>
          </w:p>
        </w:tc>
      </w:tr>
      <w:tr>
        <w:tc>
          <w:tcPr>
            <w:tcW w:type="dxa" w:w="2436"/>
          </w:tcPr>
          <w:p>
            <w:pPr>
              <w:spacing w:after="40"/>
            </w:pPr>
            <w:r>
              <w:rPr>
                <w:rFonts w:ascii="Consolas" w:hAnsi="Consolas"/>
                <w:sz w:val="19"/>
              </w:rPr>
              <w:t>candidatos</w:t>
            </w:r>
          </w:p>
        </w:tc>
        <w:tc>
          <w:tcPr>
            <w:tcW w:type="dxa" w:w="2436"/>
          </w:tcPr>
          <w:p>
            <w:pPr>
              <w:spacing w:after="40"/>
            </w:pPr>
            <w:r>
              <w:rPr>
                <w:rFonts w:ascii="Consolas" w:hAnsi="Consolas"/>
                <w:sz w:val="19"/>
              </w:rPr>
              <w:t>cand</w:t>
            </w:r>
          </w:p>
        </w:tc>
        <w:tc>
          <w:tcPr>
            <w:tcW w:type="dxa" w:w="2436"/>
          </w:tcPr>
          <w:p>
            <w:pPr>
              <w:spacing w:after="40"/>
            </w:pPr>
            <w:r>
              <w:t>numero, nome, dados pessoais (iguais aos do Aluno), cursoPretendidoId, turnoPretendido, anoLetivo, dataInscricao, notaExame, status, alunoId</w:t>
            </w:r>
          </w:p>
        </w:tc>
        <w:tc>
          <w:tcPr>
            <w:tcW w:type="dxa" w:w="2436"/>
          </w:tcPr>
          <w:p>
            <w:pPr>
              <w:spacing w:after="40"/>
            </w:pPr>
            <w:r>
              <w:t>Ver fluxo de admissão (6.6)</w:t>
            </w:r>
          </w:p>
        </w:tc>
      </w:tr>
      <w:tr>
        <w:tc>
          <w:tcPr>
            <w:tcW w:type="dxa" w:w="2436"/>
          </w:tcPr>
          <w:p>
            <w:pPr>
              <w:spacing w:after="40"/>
            </w:pPr>
            <w:r>
              <w:rPr>
                <w:rFonts w:ascii="Consolas" w:hAnsi="Consolas"/>
                <w:sz w:val="19"/>
              </w:rPr>
              <w:t>vagas</w:t>
            </w:r>
          </w:p>
        </w:tc>
        <w:tc>
          <w:tcPr>
            <w:tcW w:type="dxa" w:w="2436"/>
          </w:tcPr>
          <w:p>
            <w:pPr>
              <w:spacing w:after="40"/>
            </w:pPr>
            <w:r>
              <w:rPr>
                <w:rFonts w:ascii="Consolas" w:hAnsi="Consolas"/>
                <w:sz w:val="19"/>
              </w:rPr>
              <w:t>vg</w:t>
            </w:r>
          </w:p>
        </w:tc>
        <w:tc>
          <w:tcPr>
            <w:tcW w:type="dxa" w:w="2436"/>
          </w:tcPr>
          <w:p>
            <w:pPr>
              <w:spacing w:after="40"/>
            </w:pPr>
            <w:r>
              <w:t>cursoId, turno, anoLetivo, quantidade</w:t>
            </w:r>
          </w:p>
        </w:tc>
        <w:tc>
          <w:tcPr>
            <w:tcW w:type="dxa" w:w="2436"/>
          </w:tcPr>
          <w:p>
            <w:pPr>
              <w:spacing w:after="40"/>
            </w:pPr>
            <w:r>
              <w:t>Vagas declaradas por grupo curso+turno+ano</w:t>
            </w:r>
          </w:p>
        </w:tc>
      </w:tr>
    </w:tbl>
    <w:p>
      <w:pPr>
        <w:spacing w:after="80"/>
      </w:pPr>
    </w:p>
    <w:p>
      <w:pPr>
        <w:pStyle w:val="Heading3"/>
      </w:pPr>
      <w:r>
        <w:t>5.4 Avaliação e frequência (chaveadas por Aula, não por Turma)</w:t>
      </w:r>
    </w:p>
    <w:tbl>
      <w:tblPr>
        <w:tblStyle w:val="LightGrid-Accent1"/>
        <w:tblW w:type="auto" w:w="0"/>
        <w:jc w:val="center"/>
        <w:tblLook w:firstColumn="1" w:firstRow="1" w:lastColumn="0" w:lastRow="0" w:noHBand="0" w:noVBand="1" w:val="04A0"/>
      </w:tblPr>
      <w:tblGrid>
        <w:gridCol w:w="3249"/>
        <w:gridCol w:w="3249"/>
        <w:gridCol w:w="3249"/>
      </w:tblGrid>
      <w:tr>
        <w:tc>
          <w:tcPr>
            <w:tcW w:type="dxa" w:w="3249"/>
            <w:shd w:val="clear" w:fill="DCE6F1"/>
          </w:tcPr>
          <w:p>
            <w:pPr>
              <w:spacing w:after="40"/>
            </w:pPr>
            <w:r>
              <w:rPr>
                <w:b/>
              </w:rPr>
              <w:t>Tabela</w:t>
            </w:r>
          </w:p>
        </w:tc>
        <w:tc>
          <w:tcPr>
            <w:tcW w:type="dxa" w:w="3249"/>
            <w:shd w:val="clear" w:fill="DCE6F1"/>
          </w:tcPr>
          <w:p>
            <w:pPr>
              <w:spacing w:after="40"/>
            </w:pPr>
            <w:r>
              <w:rPr>
                <w:b/>
              </w:rPr>
              <w:t>Prefixo ID</w:t>
            </w:r>
          </w:p>
        </w:tc>
        <w:tc>
          <w:tcPr>
            <w:tcW w:type="dxa" w:w="3249"/>
            <w:shd w:val="clear" w:fill="DCE6F1"/>
          </w:tcPr>
          <w:p>
            <w:pPr>
              <w:spacing w:after="40"/>
            </w:pPr>
            <w:r>
              <w:rPr>
                <w:b/>
              </w:rPr>
              <w:t>Campos-chave</w:t>
            </w:r>
          </w:p>
        </w:tc>
      </w:tr>
      <w:tr>
        <w:tc>
          <w:tcPr>
            <w:tcW w:type="dxa" w:w="3249"/>
          </w:tcPr>
          <w:p>
            <w:pPr>
              <w:spacing w:after="40"/>
            </w:pPr>
            <w:r>
              <w:rPr>
                <w:rFonts w:ascii="Consolas" w:hAnsi="Consolas"/>
                <w:sz w:val="19"/>
              </w:rPr>
              <w:t>notas</w:t>
            </w:r>
          </w:p>
        </w:tc>
        <w:tc>
          <w:tcPr>
            <w:tcW w:type="dxa" w:w="3249"/>
          </w:tcPr>
          <w:p>
            <w:pPr>
              <w:spacing w:after="40"/>
            </w:pPr>
            <w:r>
              <w:rPr>
                <w:rFonts w:ascii="Consolas" w:hAnsi="Consolas"/>
                <w:sz w:val="19"/>
              </w:rPr>
              <w:t>n</w:t>
            </w:r>
          </w:p>
        </w:tc>
        <w:tc>
          <w:tcPr>
            <w:tcW w:type="dxa" w:w="3249"/>
          </w:tcPr>
          <w:p>
            <w:pPr>
              <w:spacing w:after="40"/>
            </w:pPr>
            <w:r>
              <w:t xml:space="preserve">alunoId, disciplinaId, aulaId, anoLetivo, </w:t>
            </w:r>
            <w:r>
              <w:rPr>
                <w:rFonts w:ascii="Consolas" w:hAnsi="Consolas"/>
                <w:sz w:val="19"/>
              </w:rPr>
              <w:t>prova1</w:t>
            </w:r>
            <w:r>
              <w:t>..</w:t>
            </w:r>
            <w:r>
              <w:rPr>
                <w:rFonts w:ascii="Consolas" w:hAnsi="Consolas"/>
                <w:sz w:val="19"/>
              </w:rPr>
              <w:t>prova4</w:t>
            </w:r>
            <w:r>
              <w:t xml:space="preserve"> (conforme </w:t>
            </w:r>
            <w:r>
              <w:rPr>
                <w:rFonts w:ascii="Consolas" w:hAnsi="Consolas"/>
                <w:sz w:val="19"/>
              </w:rPr>
              <w:t>configAvaliacao.numProvas</w:t>
            </w:r>
            <w:r>
              <w:t>), exameFinal, exameRecurso, exameEspecial, exameMelhoria</w:t>
            </w:r>
          </w:p>
        </w:tc>
      </w:tr>
      <w:tr>
        <w:tc>
          <w:tcPr>
            <w:tcW w:type="dxa" w:w="3249"/>
          </w:tcPr>
          <w:p>
            <w:pPr>
              <w:spacing w:after="40"/>
            </w:pPr>
            <w:r>
              <w:rPr>
                <w:rFonts w:ascii="Consolas" w:hAnsi="Consolas"/>
                <w:sz w:val="19"/>
              </w:rPr>
              <w:t>periodos</w:t>
            </w:r>
          </w:p>
        </w:tc>
        <w:tc>
          <w:tcPr>
            <w:tcW w:type="dxa" w:w="3249"/>
          </w:tcPr>
          <w:p>
            <w:pPr>
              <w:spacing w:after="40"/>
            </w:pPr>
            <w:r>
              <w:rPr>
                <w:rFonts w:ascii="Consolas" w:hAnsi="Consolas"/>
                <w:sz w:val="19"/>
              </w:rPr>
              <w:t>pr</w:t>
            </w:r>
          </w:p>
        </w:tc>
        <w:tc>
          <w:tcPr>
            <w:tcW w:type="dxa" w:w="3249"/>
          </w:tcPr>
          <w:p>
            <w:pPr>
              <w:spacing w:after="40"/>
            </w:pPr>
            <w:r>
              <w:t xml:space="preserve">aulaId, tipo (ex.: </w:t>
            </w:r>
            <w:r>
              <w:rPr>
                <w:rFonts w:ascii="Consolas" w:hAnsi="Consolas"/>
                <w:sz w:val="19"/>
              </w:rPr>
              <w:t>prova1</w:t>
            </w:r>
            <w:r>
              <w:t xml:space="preserve">, </w:t>
            </w:r>
            <w:r>
              <w:rPr>
                <w:rFonts w:ascii="Consolas" w:hAnsi="Consolas"/>
                <w:sz w:val="19"/>
              </w:rPr>
              <w:t>exameFinal</w:t>
            </w:r>
            <w:r>
              <w:t>), inicio, fim — janela em que o docente pode lançar essa etapa</w:t>
            </w:r>
          </w:p>
        </w:tc>
      </w:tr>
      <w:tr>
        <w:tc>
          <w:tcPr>
            <w:tcW w:type="dxa" w:w="3249"/>
          </w:tcPr>
          <w:p>
            <w:pPr>
              <w:spacing w:after="40"/>
            </w:pPr>
            <w:r>
              <w:rPr>
                <w:rFonts w:ascii="Consolas" w:hAnsi="Consolas"/>
                <w:sz w:val="19"/>
              </w:rPr>
              <w:t>submissoes</w:t>
            </w:r>
          </w:p>
        </w:tc>
        <w:tc>
          <w:tcPr>
            <w:tcW w:type="dxa" w:w="3249"/>
          </w:tcPr>
          <w:p>
            <w:pPr>
              <w:spacing w:after="40"/>
            </w:pPr>
            <w:r>
              <w:rPr>
                <w:rFonts w:ascii="Consolas" w:hAnsi="Consolas"/>
                <w:sz w:val="19"/>
              </w:rPr>
              <w:t>sb</w:t>
            </w:r>
          </w:p>
        </w:tc>
        <w:tc>
          <w:tcPr>
            <w:tcW w:type="dxa" w:w="3249"/>
          </w:tcPr>
          <w:p>
            <w:pPr>
              <w:spacing w:after="40"/>
            </w:pPr>
            <w:r>
              <w:t>aulaId, tipo, submetidoEm, submetidoPor — bloqueia relançamento até reabertura</w:t>
            </w:r>
          </w:p>
        </w:tc>
      </w:tr>
      <w:tr>
        <w:tc>
          <w:tcPr>
            <w:tcW w:type="dxa" w:w="3249"/>
          </w:tcPr>
          <w:p>
            <w:pPr>
              <w:spacing w:after="40"/>
            </w:pPr>
            <w:r>
              <w:rPr>
                <w:rFonts w:ascii="Consolas" w:hAnsi="Consolas"/>
                <w:sz w:val="19"/>
              </w:rPr>
              <w:t>reaberturas</w:t>
            </w:r>
          </w:p>
        </w:tc>
        <w:tc>
          <w:tcPr>
            <w:tcW w:type="dxa" w:w="3249"/>
          </w:tcPr>
          <w:p>
            <w:pPr>
              <w:spacing w:after="40"/>
            </w:pPr>
            <w:r>
              <w:rPr>
                <w:rFonts w:ascii="Consolas" w:hAnsi="Consolas"/>
                <w:sz w:val="19"/>
              </w:rPr>
              <w:t>rb</w:t>
            </w:r>
          </w:p>
        </w:tc>
        <w:tc>
          <w:tcPr>
            <w:tcW w:type="dxa" w:w="3249"/>
          </w:tcPr>
          <w:p>
            <w:pPr>
              <w:spacing w:after="40"/>
            </w:pPr>
            <w:r>
              <w:t>aulaId, tipo, motivo, solicitadoPor, solicitadoEm, status, respondidoEm</w:t>
            </w:r>
          </w:p>
        </w:tc>
      </w:tr>
      <w:tr>
        <w:tc>
          <w:tcPr>
            <w:tcW w:type="dxa" w:w="3249"/>
          </w:tcPr>
          <w:p>
            <w:pPr>
              <w:spacing w:after="40"/>
            </w:pPr>
            <w:r>
              <w:rPr>
                <w:rFonts w:ascii="Consolas" w:hAnsi="Consolas"/>
                <w:sz w:val="19"/>
              </w:rPr>
              <w:t>melhorias</w:t>
            </w:r>
          </w:p>
        </w:tc>
        <w:tc>
          <w:tcPr>
            <w:tcW w:type="dxa" w:w="3249"/>
          </w:tcPr>
          <w:p>
            <w:pPr>
              <w:spacing w:after="40"/>
            </w:pPr>
            <w:r>
              <w:rPr>
                <w:rFonts w:ascii="Consolas" w:hAnsi="Consolas"/>
                <w:sz w:val="19"/>
              </w:rPr>
              <w:t>me</w:t>
            </w:r>
          </w:p>
        </w:tc>
        <w:tc>
          <w:tcPr>
            <w:tcW w:type="dxa" w:w="3249"/>
          </w:tcPr>
          <w:p>
            <w:pPr>
              <w:spacing w:after="40"/>
            </w:pPr>
            <w:r>
              <w:t>alunoId, disciplinaId, solicitadoEm, status, respondidoEm</w:t>
            </w:r>
          </w:p>
        </w:tc>
      </w:tr>
      <w:tr>
        <w:tc>
          <w:tcPr>
            <w:tcW w:type="dxa" w:w="3249"/>
          </w:tcPr>
          <w:p>
            <w:pPr>
              <w:spacing w:after="40"/>
            </w:pPr>
            <w:r>
              <w:rPr>
                <w:rFonts w:ascii="Consolas" w:hAnsi="Consolas"/>
                <w:sz w:val="19"/>
              </w:rPr>
              <w:t>frequencia</w:t>
            </w:r>
          </w:p>
        </w:tc>
        <w:tc>
          <w:tcPr>
            <w:tcW w:type="dxa" w:w="3249"/>
          </w:tcPr>
          <w:p>
            <w:pPr>
              <w:spacing w:after="40"/>
            </w:pPr>
            <w:r>
              <w:rPr>
                <w:rFonts w:ascii="Consolas" w:hAnsi="Consolas"/>
                <w:sz w:val="19"/>
              </w:rPr>
              <w:t>f</w:t>
            </w:r>
          </w:p>
        </w:tc>
        <w:tc>
          <w:tcPr>
            <w:tcW w:type="dxa" w:w="3249"/>
          </w:tcPr>
          <w:p>
            <w:pPr>
              <w:spacing w:after="40"/>
            </w:pPr>
            <w:r>
              <w:t>aulaId, data, presencas (</w:t>
            </w:r>
            <w:r>
              <w:rPr>
                <w:rFonts w:ascii="Consolas" w:hAnsi="Consolas"/>
                <w:sz w:val="19"/>
              </w:rPr>
              <w:t>{ alunoId: boolean }</w:t>
            </w:r>
            <w:r>
              <w:t>)</w:t>
            </w:r>
          </w:p>
        </w:tc>
      </w:tr>
    </w:tbl>
    <w:p>
      <w:pPr>
        <w:spacing w:after="80"/>
      </w:pPr>
    </w:p>
    <w:p>
      <w:pPr>
        <w:pStyle w:val="Heading3"/>
      </w:pPr>
      <w:r>
        <w:t>5.5 Trabalhos, Materiais</w:t>
      </w:r>
    </w:p>
    <w:tbl>
      <w:tblPr>
        <w:tblStyle w:val="LightGrid-Accent1"/>
        <w:tblW w:type="auto" w:w="0"/>
        <w:jc w:val="center"/>
        <w:tblLook w:firstColumn="1" w:firstRow="1" w:lastColumn="0" w:lastRow="0" w:noHBand="0" w:noVBand="1" w:val="04A0"/>
      </w:tblPr>
      <w:tblGrid>
        <w:gridCol w:w="3249"/>
        <w:gridCol w:w="3249"/>
        <w:gridCol w:w="3249"/>
      </w:tblGrid>
      <w:tr>
        <w:tc>
          <w:tcPr>
            <w:tcW w:type="dxa" w:w="3249"/>
            <w:shd w:val="clear" w:fill="DCE6F1"/>
          </w:tcPr>
          <w:p>
            <w:pPr>
              <w:spacing w:after="40"/>
            </w:pPr>
            <w:r>
              <w:rPr>
                <w:b/>
              </w:rPr>
              <w:t>Tabela</w:t>
            </w:r>
          </w:p>
        </w:tc>
        <w:tc>
          <w:tcPr>
            <w:tcW w:type="dxa" w:w="3249"/>
            <w:shd w:val="clear" w:fill="DCE6F1"/>
          </w:tcPr>
          <w:p>
            <w:pPr>
              <w:spacing w:after="40"/>
            </w:pPr>
            <w:r>
              <w:rPr>
                <w:b/>
              </w:rPr>
              <w:t>Prefixo ID</w:t>
            </w:r>
          </w:p>
        </w:tc>
        <w:tc>
          <w:tcPr>
            <w:tcW w:type="dxa" w:w="3249"/>
            <w:shd w:val="clear" w:fill="DCE6F1"/>
          </w:tcPr>
          <w:p>
            <w:pPr>
              <w:spacing w:after="40"/>
            </w:pPr>
            <w:r>
              <w:rPr>
                <w:b/>
              </w:rPr>
              <w:t>Campos-chave</w:t>
            </w:r>
          </w:p>
        </w:tc>
      </w:tr>
      <w:tr>
        <w:tc>
          <w:tcPr>
            <w:tcW w:type="dxa" w:w="3249"/>
          </w:tcPr>
          <w:p>
            <w:pPr>
              <w:spacing w:after="40"/>
            </w:pPr>
            <w:r>
              <w:rPr>
                <w:rFonts w:ascii="Consolas" w:hAnsi="Consolas"/>
                <w:sz w:val="19"/>
              </w:rPr>
              <w:t>trabalhos</w:t>
            </w:r>
          </w:p>
        </w:tc>
        <w:tc>
          <w:tcPr>
            <w:tcW w:type="dxa" w:w="3249"/>
          </w:tcPr>
          <w:p>
            <w:pPr>
              <w:spacing w:after="40"/>
            </w:pPr>
            <w:r>
              <w:rPr>
                <w:rFonts w:ascii="Consolas" w:hAnsi="Consolas"/>
                <w:sz w:val="19"/>
              </w:rPr>
              <w:t>tb</w:t>
            </w:r>
          </w:p>
        </w:tc>
        <w:tc>
          <w:tcPr>
            <w:tcW w:type="dxa" w:w="3249"/>
          </w:tcPr>
          <w:p>
            <w:pPr>
              <w:spacing w:after="40"/>
            </w:pPr>
            <w:r>
              <w:t>turmaId (coorte), tema, duracaoDias, cotacao, criadoEm, criadoPor</w:t>
            </w:r>
          </w:p>
        </w:tc>
      </w:tr>
      <w:tr>
        <w:tc>
          <w:tcPr>
            <w:tcW w:type="dxa" w:w="3249"/>
          </w:tcPr>
          <w:p>
            <w:pPr>
              <w:spacing w:after="40"/>
            </w:pPr>
            <w:r>
              <w:rPr>
                <w:rFonts w:ascii="Consolas" w:hAnsi="Consolas"/>
                <w:sz w:val="19"/>
              </w:rPr>
              <w:t>trabalhoIntegrantes</w:t>
            </w:r>
          </w:p>
        </w:tc>
        <w:tc>
          <w:tcPr>
            <w:tcW w:type="dxa" w:w="3249"/>
          </w:tcPr>
          <w:p>
            <w:pPr>
              <w:spacing w:after="40"/>
            </w:pPr>
            <w:r>
              <w:rPr>
                <w:rFonts w:ascii="Consolas" w:hAnsi="Consolas"/>
                <w:sz w:val="19"/>
              </w:rPr>
              <w:t>ti</w:t>
            </w:r>
          </w:p>
        </w:tc>
        <w:tc>
          <w:tcPr>
            <w:tcW w:type="dxa" w:w="3249"/>
          </w:tcPr>
          <w:p>
            <w:pPr>
              <w:spacing w:after="40"/>
            </w:pPr>
            <w:r>
              <w:t>trabalhoId, alunoId, aceite (</w:t>
            </w:r>
            <w:r>
              <w:rPr>
                <w:rFonts w:ascii="Consolas" w:hAnsi="Consolas"/>
                <w:sz w:val="19"/>
              </w:rPr>
              <w:t>null</w:t>
            </w:r>
            <w:r>
              <w:t>\</w:t>
            </w:r>
          </w:p>
        </w:tc>
      </w:tr>
      <w:tr>
        <w:tc>
          <w:tcPr>
            <w:tcW w:type="dxa" w:w="3249"/>
          </w:tcPr>
          <w:p>
            <w:pPr>
              <w:spacing w:after="40"/>
            </w:pPr>
            <w:r>
              <w:rPr>
                <w:rFonts w:ascii="Consolas" w:hAnsi="Consolas"/>
                <w:sz w:val="19"/>
              </w:rPr>
              <w:t>trabalhoFicheiros</w:t>
            </w:r>
          </w:p>
        </w:tc>
        <w:tc>
          <w:tcPr>
            <w:tcW w:type="dxa" w:w="3249"/>
          </w:tcPr>
          <w:p>
            <w:pPr>
              <w:spacing w:after="40"/>
            </w:pPr>
            <w:r>
              <w:rPr>
                <w:rFonts w:ascii="Consolas" w:hAnsi="Consolas"/>
                <w:sz w:val="19"/>
              </w:rPr>
              <w:t>tf</w:t>
            </w:r>
          </w:p>
        </w:tc>
        <w:tc>
          <w:tcPr>
            <w:tcW w:type="dxa" w:w="3249"/>
          </w:tcPr>
          <w:p>
            <w:pPr>
              <w:spacing w:after="40"/>
            </w:pPr>
            <w:r>
              <w:t>trabalhoId, alunoId, nomeFicheiro, tipoFicheiro, tamanho, conteudo (dataURL), enviadoEm</w:t>
            </w:r>
          </w:p>
        </w:tc>
      </w:tr>
      <w:tr>
        <w:tc>
          <w:tcPr>
            <w:tcW w:type="dxa" w:w="3249"/>
          </w:tcPr>
          <w:p>
            <w:pPr>
              <w:spacing w:after="40"/>
            </w:pPr>
            <w:r>
              <w:rPr>
                <w:rFonts w:ascii="Consolas" w:hAnsi="Consolas"/>
                <w:sz w:val="19"/>
              </w:rPr>
              <w:t>materiais</w:t>
            </w:r>
          </w:p>
        </w:tc>
        <w:tc>
          <w:tcPr>
            <w:tcW w:type="dxa" w:w="3249"/>
          </w:tcPr>
          <w:p>
            <w:pPr>
              <w:spacing w:after="40"/>
            </w:pPr>
            <w:r>
              <w:rPr>
                <w:rFonts w:ascii="Consolas" w:hAnsi="Consolas"/>
                <w:sz w:val="19"/>
              </w:rPr>
              <w:t>mt</w:t>
            </w:r>
          </w:p>
        </w:tc>
        <w:tc>
          <w:tcPr>
            <w:tcW w:type="dxa" w:w="3249"/>
          </w:tcPr>
          <w:p>
            <w:pPr>
              <w:spacing w:after="40"/>
            </w:pPr>
            <w:r>
              <w:t xml:space="preserve">disciplinaId, titulo, descricao, nomeFicheiro/tipoFicheiro/tamanho/conteudo (dataURL) </w:t>
            </w:r>
            <w:r>
              <w:rPr>
                <w:b/>
              </w:rPr>
              <w:t>ou</w:t>
            </w:r>
            <w:r>
              <w:t xml:space="preserve"> link externo, publicadoPor, publicadoEm</w:t>
            </w:r>
          </w:p>
        </w:tc>
      </w:tr>
    </w:tbl>
    <w:p>
      <w:pPr>
        <w:spacing w:after="80"/>
      </w:pPr>
    </w:p>
    <w:p>
      <w:pPr>
        <w:spacing w:after="120"/>
      </w:pPr>
      <w:r>
        <w:t xml:space="preserve">Um trabalho é atribuído à </w:t>
      </w:r>
      <w:r>
        <w:rPr>
          <w:b/>
        </w:rPr>
        <w:t>turma (coorte) inteira</w:t>
      </w:r>
      <w:r>
        <w:t>, não a uma disciplina — cada aluno da coorte tem de aceitar ou recusar a adesão antes de poder submeter ficheiro. Materiais são publicados por disciplina e ficam visíveis a todos os alunos do curso correspondente em "Meu Painel".</w:t>
      </w:r>
    </w:p>
    <w:p>
      <w:pPr>
        <w:pStyle w:val="Heading3"/>
      </w:pPr>
      <w:r>
        <w:t>5.6 Financeiro, Biblioteca, RH, Utilizadores</w:t>
      </w:r>
    </w:p>
    <w:tbl>
      <w:tblPr>
        <w:tblStyle w:val="LightGrid-Accent1"/>
        <w:tblW w:type="auto" w:w="0"/>
        <w:jc w:val="center"/>
        <w:tblLook w:firstColumn="1" w:firstRow="1" w:lastColumn="0" w:lastRow="0" w:noHBand="0" w:noVBand="1" w:val="04A0"/>
      </w:tblPr>
      <w:tblGrid>
        <w:gridCol w:w="3249"/>
        <w:gridCol w:w="3249"/>
        <w:gridCol w:w="3249"/>
      </w:tblGrid>
      <w:tr>
        <w:tc>
          <w:tcPr>
            <w:tcW w:type="dxa" w:w="3249"/>
            <w:shd w:val="clear" w:fill="DCE6F1"/>
          </w:tcPr>
          <w:p>
            <w:pPr>
              <w:spacing w:after="40"/>
            </w:pPr>
            <w:r>
              <w:rPr>
                <w:b/>
              </w:rPr>
              <w:t>Tabela</w:t>
            </w:r>
          </w:p>
        </w:tc>
        <w:tc>
          <w:tcPr>
            <w:tcW w:type="dxa" w:w="3249"/>
            <w:shd w:val="clear" w:fill="DCE6F1"/>
          </w:tcPr>
          <w:p>
            <w:pPr>
              <w:spacing w:after="40"/>
            </w:pPr>
            <w:r>
              <w:rPr>
                <w:b/>
              </w:rPr>
              <w:t>Prefixo ID</w:t>
            </w:r>
          </w:p>
        </w:tc>
        <w:tc>
          <w:tcPr>
            <w:tcW w:type="dxa" w:w="3249"/>
            <w:shd w:val="clear" w:fill="DCE6F1"/>
          </w:tcPr>
          <w:p>
            <w:pPr>
              <w:spacing w:after="40"/>
            </w:pPr>
            <w:r>
              <w:rPr>
                <w:b/>
              </w:rPr>
              <w:t>Campos-chave</w:t>
            </w:r>
          </w:p>
        </w:tc>
      </w:tr>
      <w:tr>
        <w:tc>
          <w:tcPr>
            <w:tcW w:type="dxa" w:w="3249"/>
          </w:tcPr>
          <w:p>
            <w:pPr>
              <w:spacing w:after="40"/>
            </w:pPr>
            <w:r>
              <w:rPr>
                <w:rFonts w:ascii="Consolas" w:hAnsi="Consolas"/>
                <w:sz w:val="19"/>
              </w:rPr>
              <w:t>financeiro</w:t>
            </w:r>
          </w:p>
        </w:tc>
        <w:tc>
          <w:tcPr>
            <w:tcW w:type="dxa" w:w="3249"/>
          </w:tcPr>
          <w:p>
            <w:pPr>
              <w:spacing w:after="40"/>
            </w:pPr>
            <w:r>
              <w:rPr>
                <w:rFonts w:ascii="Consolas" w:hAnsi="Consolas"/>
                <w:sz w:val="19"/>
              </w:rPr>
              <w:t>fi</w:t>
            </w:r>
          </w:p>
        </w:tc>
        <w:tc>
          <w:tcPr>
            <w:tcW w:type="dxa" w:w="3249"/>
          </w:tcPr>
          <w:p>
            <w:pPr>
              <w:spacing w:after="40"/>
            </w:pPr>
            <w:r>
              <w:t>alunoId, descrição, valor, vencimento, status, anoLetivo, turno, regime, dataPagamento, numeroRecibo, dataEmissaoRecibo</w:t>
            </w:r>
          </w:p>
        </w:tc>
      </w:tr>
      <w:tr>
        <w:tc>
          <w:tcPr>
            <w:tcW w:type="dxa" w:w="3249"/>
          </w:tcPr>
          <w:p>
            <w:pPr>
              <w:spacing w:after="40"/>
            </w:pPr>
            <w:r>
              <w:rPr>
                <w:rFonts w:ascii="Consolas" w:hAnsi="Consolas"/>
                <w:sz w:val="19"/>
              </w:rPr>
              <w:t>livros</w:t>
            </w:r>
          </w:p>
        </w:tc>
        <w:tc>
          <w:tcPr>
            <w:tcW w:type="dxa" w:w="3249"/>
          </w:tcPr>
          <w:p>
            <w:pPr>
              <w:spacing w:after="40"/>
            </w:pPr>
            <w:r>
              <w:rPr>
                <w:rFonts w:ascii="Consolas" w:hAnsi="Consolas"/>
                <w:sz w:val="19"/>
              </w:rPr>
              <w:t>l</w:t>
            </w:r>
          </w:p>
        </w:tc>
        <w:tc>
          <w:tcPr>
            <w:tcW w:type="dxa" w:w="3249"/>
          </w:tcPr>
          <w:p>
            <w:pPr>
              <w:spacing w:after="40"/>
            </w:pPr>
            <w:r>
              <w:t>título, autor, categoria, exemplares, disponíveis, editora, local, anoPublicacao, edicao, isbn, normaCitacao</w:t>
            </w:r>
          </w:p>
        </w:tc>
      </w:tr>
      <w:tr>
        <w:tc>
          <w:tcPr>
            <w:tcW w:type="dxa" w:w="3249"/>
          </w:tcPr>
          <w:p>
            <w:pPr>
              <w:spacing w:after="40"/>
            </w:pPr>
            <w:r>
              <w:rPr>
                <w:rFonts w:ascii="Consolas" w:hAnsi="Consolas"/>
                <w:sz w:val="19"/>
              </w:rPr>
              <w:t>emprestimos</w:t>
            </w:r>
          </w:p>
        </w:tc>
        <w:tc>
          <w:tcPr>
            <w:tcW w:type="dxa" w:w="3249"/>
          </w:tcPr>
          <w:p>
            <w:pPr>
              <w:spacing w:after="40"/>
            </w:pPr>
            <w:r>
              <w:rPr>
                <w:rFonts w:ascii="Consolas" w:hAnsi="Consolas"/>
                <w:sz w:val="19"/>
              </w:rPr>
              <w:t>e</w:t>
            </w:r>
          </w:p>
        </w:tc>
        <w:tc>
          <w:tcPr>
            <w:tcW w:type="dxa" w:w="3249"/>
          </w:tcPr>
          <w:p>
            <w:pPr>
              <w:spacing w:after="40"/>
            </w:pPr>
            <w:r>
              <w:t>livroId, alunoId, tipo (</w:t>
            </w:r>
            <w:r>
              <w:rPr>
                <w:rFonts w:ascii="Consolas" w:hAnsi="Consolas"/>
                <w:sz w:val="19"/>
              </w:rPr>
              <w:t>Emprestimo</w:t>
            </w:r>
            <w:r>
              <w:t>\</w:t>
            </w:r>
          </w:p>
        </w:tc>
      </w:tr>
      <w:tr>
        <w:tc>
          <w:tcPr>
            <w:tcW w:type="dxa" w:w="3249"/>
          </w:tcPr>
          <w:p>
            <w:pPr>
              <w:spacing w:after="40"/>
            </w:pPr>
            <w:r>
              <w:rPr>
                <w:rFonts w:ascii="Consolas" w:hAnsi="Consolas"/>
                <w:sz w:val="19"/>
              </w:rPr>
              <w:t>funcionarios</w:t>
            </w:r>
          </w:p>
        </w:tc>
        <w:tc>
          <w:tcPr>
            <w:tcW w:type="dxa" w:w="3249"/>
          </w:tcPr>
          <w:p>
            <w:pPr>
              <w:spacing w:after="40"/>
            </w:pPr>
            <w:r>
              <w:rPr>
                <w:rFonts w:ascii="Consolas" w:hAnsi="Consolas"/>
                <w:sz w:val="19"/>
              </w:rPr>
              <w:t>rh</w:t>
            </w:r>
          </w:p>
        </w:tc>
        <w:tc>
          <w:tcPr>
            <w:tcW w:type="dxa" w:w="3249"/>
          </w:tcPr>
          <w:p>
            <w:pPr>
              <w:spacing w:after="40"/>
            </w:pPr>
            <w:r>
              <w:t>nome, cargo, departamento, tipo, professorId (opcional), dataAdmissao, salário, status, foto</w:t>
            </w:r>
          </w:p>
        </w:tc>
      </w:tr>
      <w:tr>
        <w:tc>
          <w:tcPr>
            <w:tcW w:type="dxa" w:w="3249"/>
          </w:tcPr>
          <w:p>
            <w:pPr>
              <w:spacing w:after="40"/>
            </w:pPr>
            <w:r>
              <w:rPr>
                <w:rFonts w:ascii="Consolas" w:hAnsi="Consolas"/>
                <w:sz w:val="19"/>
              </w:rPr>
              <w:t>usuarios</w:t>
            </w:r>
          </w:p>
        </w:tc>
        <w:tc>
          <w:tcPr>
            <w:tcW w:type="dxa" w:w="3249"/>
          </w:tcPr>
          <w:p>
            <w:pPr>
              <w:spacing w:after="40"/>
            </w:pPr>
            <w:r>
              <w:rPr>
                <w:rFonts w:ascii="Consolas" w:hAnsi="Consolas"/>
                <w:sz w:val="19"/>
              </w:rPr>
              <w:t>u</w:t>
            </w:r>
          </w:p>
        </w:tc>
        <w:tc>
          <w:tcPr>
            <w:tcW w:type="dxa" w:w="3249"/>
          </w:tcPr>
          <w:p>
            <w:pPr>
              <w:spacing w:after="40"/>
            </w:pPr>
            <w:r>
              <w:t>nome, email, senha (texto simples — ver aviso 12.2), papel, refId (ligação a Professor/Aluno), status, foto</w:t>
            </w:r>
          </w:p>
        </w:tc>
      </w:tr>
    </w:tbl>
    <w:p>
      <w:pPr>
        <w:spacing w:after="80"/>
      </w:pPr>
    </w:p>
    <w:p>
      <w:pPr>
        <w:pStyle w:val="Heading3"/>
      </w:pPr>
      <w:r>
        <w:t>5.7 Regras derivadas importantes</w:t>
      </w:r>
    </w:p>
    <w:p>
      <w:pPr>
        <w:pStyle w:val="ListBullet"/>
      </w:pPr>
      <w:r>
        <w:rPr>
          <w:b/>
        </w:rPr>
        <w:t>Turma (coorte) independente de Disciplina/Horário</w:t>
      </w:r>
      <w:r>
        <w:t xml:space="preserve"> (secção 6.5): </w:t>
      </w:r>
      <w:r>
        <w:rPr>
          <w:rFonts w:ascii="Consolas" w:hAnsi="Consolas"/>
          <w:sz w:val="19"/>
        </w:rPr>
        <w:t>state.turmas</w:t>
      </w:r>
      <w:r>
        <w:t xml:space="preserve"> já não é a antiga "oferta de disciplina" — é o grupo de alunos em si (curso, ano de estudo, ano letivo, turno, regime, vagas). O que antes se chamava turma (disciplina+professor+dia/hora/local) é agora </w:t>
      </w:r>
      <w:r>
        <w:rPr>
          <w:rFonts w:ascii="Consolas" w:hAnsi="Consolas"/>
          <w:sz w:val="19"/>
        </w:rPr>
        <w:t>state.aulas</w:t>
      </w:r>
      <w:r>
        <w:t>, uma relação entre a coorte e a disciplina.</w:t>
      </w:r>
    </w:p>
    <w:p>
      <w:pPr>
        <w:pStyle w:val="ListBullet"/>
      </w:pPr>
      <w:r>
        <w:rPr>
          <w:b/>
        </w:rPr>
        <w:t>Código automático da turma</w:t>
      </w:r>
      <w:r>
        <w:t xml:space="preserve"> (</w:t>
      </w:r>
      <w:r>
        <w:rPr>
          <w:rFonts w:ascii="Consolas" w:hAnsi="Consolas"/>
          <w:sz w:val="19"/>
        </w:rPr>
        <w:t>turmaCodigo</w:t>
      </w:r>
      <w:r>
        <w:t xml:space="preserve">): combina sigla do curso + ordem do ano de estudo + letra do turno + letra do regime (ex.: </w:t>
      </w:r>
      <w:r>
        <w:rPr>
          <w:rFonts w:ascii="Consolas" w:hAnsi="Consolas"/>
          <w:sz w:val="19"/>
        </w:rPr>
        <w:t>EI2-MR</w:t>
      </w:r>
      <w:r>
        <w:t xml:space="preserve"> = Engenharia Informática, 2º ano, Manhã, Regular), calculado a partir dos 4 campos da própria coorte. O formulário de Turma valida unicidade de </w:t>
      </w:r>
      <w:r>
        <w:rPr>
          <w:rFonts w:ascii="Consolas" w:hAnsi="Consolas"/>
          <w:sz w:val="19"/>
        </w:rPr>
        <w:t>(cursoId, anoEstudo, turno, regime)</w:t>
      </w:r>
      <w:r>
        <w:t>, por isso o código é sempre único por construção — sem sufixo de desempate.</w:t>
      </w:r>
    </w:p>
    <w:p>
      <w:pPr>
        <w:pStyle w:val="ListBullet"/>
      </w:pPr>
      <w:r>
        <w:rPr>
          <w:b/>
        </w:rPr>
        <w:t>Roster de uma turma</w:t>
      </w:r>
      <w:r>
        <w:t xml:space="preserve"> (</w:t>
      </w:r>
      <w:r>
        <w:rPr>
          <w:rFonts w:ascii="Consolas" w:hAnsi="Consolas"/>
          <w:sz w:val="19"/>
        </w:rPr>
        <w:t>turmaRoster(turmaId)</w:t>
      </w:r>
      <w:r>
        <w:t xml:space="preserve">): alunos com matrícula </w:t>
      </w:r>
      <w:r>
        <w:rPr>
          <w:b/>
        </w:rPr>
        <w:t>ativa</w:t>
      </w:r>
      <w:r>
        <w:t xml:space="preserve"> cujo </w:t>
      </w:r>
      <w:r>
        <w:rPr>
          <w:rFonts w:ascii="Consolas" w:hAnsi="Consolas"/>
          <w:sz w:val="19"/>
        </w:rPr>
        <w:t>turmaId</w:t>
      </w:r>
      <w:r>
        <w:t xml:space="preserve"> corresponde — um vínculo real, não uma aproximação por curso. </w:t>
      </w:r>
      <w:r>
        <w:rPr>
          <w:rFonts w:ascii="Consolas" w:hAnsi="Consolas"/>
          <w:sz w:val="19"/>
        </w:rPr>
        <w:t>aulaRoster(aulaId)</w:t>
      </w:r>
      <w:r>
        <w:t xml:space="preserve"> delega para o roster da coorte da aula.</w:t>
      </w:r>
    </w:p>
    <w:p>
      <w:pPr>
        <w:pStyle w:val="ListBullet"/>
      </w:pPr>
      <w:r>
        <w:rPr>
          <w:b/>
        </w:rPr>
        <w:t>Rótulo do ano letivo</w:t>
      </w:r>
      <w:r>
        <w:t xml:space="preserve"> (</w:t>
      </w:r>
      <w:r>
        <w:rPr>
          <w:rFonts w:ascii="Consolas" w:hAnsi="Consolas"/>
          <w:sz w:val="19"/>
        </w:rPr>
        <w:t>anoLetivoLabel</w:t>
      </w:r>
      <w:r>
        <w:t xml:space="preserve">): o valor armazenado é sempre o ano em que o ciclo </w:t>
      </w:r>
      <w:r>
        <w:rPr>
          <w:b/>
        </w:rPr>
        <w:t>termina</w:t>
      </w:r>
      <w:r>
        <w:t xml:space="preserve">; a etiqueta mostrada é sempre </w:t>
      </w:r>
      <w:r>
        <w:rPr>
          <w:rFonts w:ascii="Consolas" w:hAnsi="Consolas"/>
          <w:sz w:val="19"/>
        </w:rPr>
        <w:t>{ano-1}/{ano}</w:t>
      </w:r>
      <w:r>
        <w:t>.</w:t>
      </w:r>
    </w:p>
    <w:p>
      <w:pPr>
        <w:pStyle w:val="ListBullet"/>
      </w:pPr>
      <w:r>
        <w:rPr>
          <w:b/>
        </w:rPr>
        <w:t>Número de aluno</w:t>
      </w:r>
      <w:r>
        <w:t xml:space="preserve"> (</w:t>
      </w:r>
      <w:r>
        <w:rPr>
          <w:rFonts w:ascii="Consolas" w:hAnsi="Consolas"/>
          <w:sz w:val="19"/>
        </w:rPr>
        <w:t>gerarNumeroAluno</w:t>
      </w:r>
      <w:r>
        <w:t xml:space="preserve">): formato </w:t>
      </w:r>
      <w:r>
        <w:rPr>
          <w:rFonts w:ascii="Consolas" w:hAnsi="Consolas"/>
          <w:sz w:val="19"/>
        </w:rPr>
        <w:t>{anoLetivo}-{siglaCurso}-{sequencial com 3 dígitos}</w:t>
      </w:r>
      <w:r>
        <w:t>.</w:t>
      </w:r>
    </w:p>
    <w:p>
      <w:pPr>
        <w:pStyle w:val="ListBullet"/>
      </w:pPr>
      <w:r>
        <w:rPr>
          <w:b/>
        </w:rPr>
        <w:t>Número de recibo</w:t>
      </w:r>
      <w:r>
        <w:t xml:space="preserve"> (</w:t>
      </w:r>
      <w:r>
        <w:rPr>
          <w:rFonts w:ascii="Consolas" w:hAnsi="Consolas"/>
          <w:sz w:val="19"/>
        </w:rPr>
        <w:t>gerarNumeroRecibo</w:t>
      </w:r>
      <w:r>
        <w:t xml:space="preserve">): formato </w:t>
      </w:r>
      <w:r>
        <w:rPr>
          <w:rFonts w:ascii="Consolas" w:hAnsi="Consolas"/>
          <w:sz w:val="19"/>
        </w:rPr>
        <w:t>RC-{anoLetivo}-{sequencial com 4 dígitos}</w:t>
      </w:r>
      <w:r>
        <w:t>, gerado uma única vez por lançamento financeiro (</w:t>
      </w:r>
      <w:r>
        <w:rPr>
          <w:rFonts w:ascii="Consolas" w:hAnsi="Consolas"/>
          <w:sz w:val="19"/>
        </w:rPr>
        <w:t>assegurarRecibo</w:t>
      </w:r>
      <w:r>
        <w:t>), na primeira vez que o estado passa a "Pago".</w:t>
      </w:r>
    </w:p>
    <w:p>
      <w:pPr>
        <w:pStyle w:val="Heading2"/>
      </w:pPr>
      <w:r>
        <w:t>6. Módulos Funcionais</w:t>
      </w:r>
    </w:p>
    <w:p>
      <w:pPr>
        <w:pStyle w:val="Heading3"/>
      </w:pPr>
      <w:r>
        <w:t>6.1 Autenticação e Perfis</w:t>
      </w:r>
    </w:p>
    <w:p>
      <w:pPr>
        <w:spacing w:after="120"/>
      </w:pPr>
      <w:r>
        <w:t xml:space="preserve">Login simulado por comparação direta de </w:t>
      </w:r>
      <w:r>
        <w:rPr>
          <w:rFonts w:ascii="Consolas" w:hAnsi="Consolas"/>
          <w:sz w:val="19"/>
        </w:rPr>
        <w:t>email</w:t>
      </w:r>
      <w:r>
        <w:t>+</w:t>
      </w:r>
      <w:r>
        <w:rPr>
          <w:rFonts w:ascii="Consolas" w:hAnsi="Consolas"/>
          <w:sz w:val="19"/>
        </w:rPr>
        <w:t>senha</w:t>
      </w:r>
      <w:r>
        <w:t xml:space="preserve"> contra </w:t>
      </w:r>
      <w:r>
        <w:rPr>
          <w:rFonts w:ascii="Consolas" w:hAnsi="Consolas"/>
          <w:sz w:val="19"/>
        </w:rPr>
        <w:t>state.usuarios</w:t>
      </w:r>
      <w:r>
        <w:t xml:space="preserve"> (</w:t>
      </w:r>
      <w:r>
        <w:rPr>
          <w:b/>
        </w:rPr>
        <w:t>sem hashing</w:t>
      </w:r>
      <w:r>
        <w:t xml:space="preserve"> — ver aviso 12.2). Existem </w:t>
      </w:r>
      <w:r>
        <w:rPr>
          <w:b/>
        </w:rPr>
        <w:t>9 perfis</w:t>
      </w:r>
      <w:r>
        <w:t xml:space="preserve"> (</w:t>
      </w:r>
      <w:r>
        <w:rPr>
          <w:rFonts w:ascii="Consolas" w:hAnsi="Consolas"/>
          <w:sz w:val="19"/>
        </w:rPr>
        <w:t>ROLES</w:t>
      </w:r>
      <w:r>
        <w:t>):</w:t>
      </w:r>
    </w:p>
    <w:tbl>
      <w:tblPr>
        <w:tblStyle w:val="LightGrid-Accent1"/>
        <w:tblW w:type="auto" w:w="0"/>
        <w:jc w:val="center"/>
        <w:tblLook w:firstColumn="1" w:firstRow="1" w:lastColumn="0" w:lastRow="0" w:noHBand="0" w:noVBand="1" w:val="04A0"/>
      </w:tblPr>
      <w:tblGrid>
        <w:gridCol w:w="4873"/>
        <w:gridCol w:w="4873"/>
      </w:tblGrid>
      <w:tr>
        <w:tc>
          <w:tcPr>
            <w:tcW w:type="dxa" w:w="4873"/>
            <w:shd w:val="clear" w:fill="DCE6F1"/>
          </w:tcPr>
          <w:p>
            <w:pPr>
              <w:spacing w:after="40"/>
            </w:pPr>
            <w:r>
              <w:rPr>
                <w:b/>
              </w:rPr>
              <w:t>Perfil</w:t>
            </w:r>
          </w:p>
        </w:tc>
        <w:tc>
          <w:tcPr>
            <w:tcW w:type="dxa" w:w="4873"/>
            <w:shd w:val="clear" w:fill="DCE6F1"/>
          </w:tcPr>
          <w:p>
            <w:pPr>
              <w:spacing w:after="40"/>
            </w:pPr>
            <w:r>
              <w:rPr>
                <w:b/>
              </w:rPr>
              <w:t>Acesso predefinido</w:t>
            </w:r>
          </w:p>
        </w:tc>
      </w:tr>
      <w:tr>
        <w:tc>
          <w:tcPr>
            <w:tcW w:type="dxa" w:w="4873"/>
          </w:tcPr>
          <w:p>
            <w:pPr>
              <w:spacing w:after="40"/>
            </w:pPr>
            <w:r>
              <w:rPr>
                <w:rFonts w:ascii="Consolas" w:hAnsi="Consolas"/>
                <w:sz w:val="19"/>
              </w:rPr>
              <w:t>admin</w:t>
            </w:r>
          </w:p>
        </w:tc>
        <w:tc>
          <w:tcPr>
            <w:tcW w:type="dxa" w:w="4873"/>
          </w:tcPr>
          <w:p>
            <w:pPr>
              <w:spacing w:after="40"/>
            </w:pPr>
            <w:r>
              <w:t xml:space="preserve">Total a todos os módulos (concedido automaticamente pelo *loop* em </w:t>
            </w:r>
            <w:r>
              <w:rPr>
                <w:rFonts w:ascii="Consolas" w:hAnsi="Consolas"/>
                <w:sz w:val="19"/>
              </w:rPr>
              <w:t>defaultPermissoes()</w:t>
            </w:r>
            <w:r>
              <w:t>)</w:t>
            </w:r>
          </w:p>
        </w:tc>
      </w:tr>
      <w:tr>
        <w:tc>
          <w:tcPr>
            <w:tcW w:type="dxa" w:w="4873"/>
          </w:tcPr>
          <w:p>
            <w:pPr>
              <w:spacing w:after="40"/>
            </w:pPr>
            <w:r>
              <w:rPr>
                <w:rFonts w:ascii="Consolas" w:hAnsi="Consolas"/>
                <w:sz w:val="19"/>
              </w:rPr>
              <w:t>secretaria_academica</w:t>
            </w:r>
          </w:p>
        </w:tc>
        <w:tc>
          <w:tcPr>
            <w:tcW w:type="dxa" w:w="4873"/>
          </w:tcPr>
          <w:p>
            <w:pPr>
              <w:spacing w:after="40"/>
            </w:pPr>
            <w:r>
              <w:t>Total em Alunos, Professores, Inscrições, Cursos, Disciplinas, Turmas &amp; Aulas, Matrículas, Períodos, Trabalhos, Materiais, Cadastros; só visualização em Notas/Frequência</w:t>
            </w:r>
          </w:p>
        </w:tc>
      </w:tr>
      <w:tr>
        <w:tc>
          <w:tcPr>
            <w:tcW w:type="dxa" w:w="4873"/>
          </w:tcPr>
          <w:p>
            <w:pPr>
              <w:spacing w:after="40"/>
            </w:pPr>
            <w:r>
              <w:rPr>
                <w:rFonts w:ascii="Consolas" w:hAnsi="Consolas"/>
                <w:sz w:val="19"/>
              </w:rPr>
              <w:t>tecnico_sec_academica</w:t>
            </w:r>
          </w:p>
        </w:tc>
        <w:tc>
          <w:tcPr>
            <w:tcW w:type="dxa" w:w="4873"/>
          </w:tcPr>
          <w:p>
            <w:pPr>
              <w:spacing w:after="40"/>
            </w:pPr>
            <w:r>
              <w:t>Como acima, mas sem eliminar e sem gerir Cursos/Disciplinas (só visualização)</w:t>
            </w:r>
          </w:p>
        </w:tc>
      </w:tr>
      <w:tr>
        <w:tc>
          <w:tcPr>
            <w:tcW w:type="dxa" w:w="4873"/>
          </w:tcPr>
          <w:p>
            <w:pPr>
              <w:spacing w:after="40"/>
            </w:pPr>
            <w:r>
              <w:rPr>
                <w:rFonts w:ascii="Consolas" w:hAnsi="Consolas"/>
                <w:sz w:val="19"/>
              </w:rPr>
              <w:t>professor</w:t>
            </w:r>
          </w:p>
        </w:tc>
        <w:tc>
          <w:tcPr>
            <w:tcW w:type="dxa" w:w="4873"/>
          </w:tcPr>
          <w:p>
            <w:pPr>
              <w:spacing w:after="40"/>
            </w:pPr>
            <w:r>
              <w:t>Painel do Professor, Notas e Frequência (criar/editar), Trabalhos (criar/editar), Materiais (criar/editar/ver), Turmas/Períodos (visualização)</w:t>
            </w:r>
          </w:p>
        </w:tc>
      </w:tr>
      <w:tr>
        <w:tc>
          <w:tcPr>
            <w:tcW w:type="dxa" w:w="4873"/>
          </w:tcPr>
          <w:p>
            <w:pPr>
              <w:spacing w:after="40"/>
            </w:pPr>
            <w:r>
              <w:rPr>
                <w:rFonts w:ascii="Consolas" w:hAnsi="Consolas"/>
                <w:sz w:val="19"/>
              </w:rPr>
              <w:t>estudante</w:t>
            </w:r>
          </w:p>
        </w:tc>
        <w:tc>
          <w:tcPr>
            <w:tcW w:type="dxa" w:w="4873"/>
          </w:tcPr>
          <w:p>
            <w:pPr>
              <w:spacing w:after="40"/>
            </w:pPr>
            <w:r>
              <w:t>Só "Meu Painel"</w:t>
            </w:r>
          </w:p>
        </w:tc>
      </w:tr>
      <w:tr>
        <w:tc>
          <w:tcPr>
            <w:tcW w:type="dxa" w:w="4873"/>
          </w:tcPr>
          <w:p>
            <w:pPr>
              <w:spacing w:after="40"/>
            </w:pPr>
            <w:r>
              <w:rPr>
                <w:rFonts w:ascii="Consolas" w:hAnsi="Consolas"/>
                <w:sz w:val="19"/>
              </w:rPr>
              <w:t>secretaria_financeira</w:t>
            </w:r>
          </w:p>
        </w:tc>
        <w:tc>
          <w:tcPr>
            <w:tcW w:type="dxa" w:w="4873"/>
          </w:tcPr>
          <w:p>
            <w:pPr>
              <w:spacing w:after="40"/>
            </w:pPr>
            <w:r>
              <w:t>Total em Financeiro; visualização de Alunos</w:t>
            </w:r>
          </w:p>
        </w:tc>
      </w:tr>
      <w:tr>
        <w:tc>
          <w:tcPr>
            <w:tcW w:type="dxa" w:w="4873"/>
          </w:tcPr>
          <w:p>
            <w:pPr>
              <w:spacing w:after="40"/>
            </w:pPr>
            <w:r>
              <w:rPr>
                <w:rFonts w:ascii="Consolas" w:hAnsi="Consolas"/>
                <w:sz w:val="19"/>
              </w:rPr>
              <w:t>tecnico_sec_financeira</w:t>
            </w:r>
          </w:p>
        </w:tc>
        <w:tc>
          <w:tcPr>
            <w:tcW w:type="dxa" w:w="4873"/>
          </w:tcPr>
          <w:p>
            <w:pPr>
              <w:spacing w:after="40"/>
            </w:pPr>
            <w:r>
              <w:t>Financeiro sem eliminar; visualização de Alunos</w:t>
            </w:r>
          </w:p>
        </w:tc>
      </w:tr>
      <w:tr>
        <w:tc>
          <w:tcPr>
            <w:tcW w:type="dxa" w:w="4873"/>
          </w:tcPr>
          <w:p>
            <w:pPr>
              <w:spacing w:after="40"/>
            </w:pPr>
            <w:r>
              <w:rPr>
                <w:rFonts w:ascii="Consolas" w:hAnsi="Consolas"/>
                <w:sz w:val="19"/>
              </w:rPr>
              <w:t>biblioteca</w:t>
            </w:r>
          </w:p>
        </w:tc>
        <w:tc>
          <w:tcPr>
            <w:tcW w:type="dxa" w:w="4873"/>
          </w:tcPr>
          <w:p>
            <w:pPr>
              <w:spacing w:after="40"/>
            </w:pPr>
            <w:r>
              <w:t>Total em Biblioteca; visualização de Alunos</w:t>
            </w:r>
          </w:p>
        </w:tc>
      </w:tr>
      <w:tr>
        <w:tc>
          <w:tcPr>
            <w:tcW w:type="dxa" w:w="4873"/>
          </w:tcPr>
          <w:p>
            <w:pPr>
              <w:spacing w:after="40"/>
            </w:pPr>
            <w:r>
              <w:rPr>
                <w:rFonts w:ascii="Consolas" w:hAnsi="Consolas"/>
                <w:sz w:val="19"/>
              </w:rPr>
              <w:t>recursos_humanos</w:t>
            </w:r>
          </w:p>
        </w:tc>
        <w:tc>
          <w:tcPr>
            <w:tcW w:type="dxa" w:w="4873"/>
          </w:tcPr>
          <w:p>
            <w:pPr>
              <w:spacing w:after="40"/>
            </w:pPr>
            <w:r>
              <w:t>Total em RH; visualização de Professores</w:t>
            </w:r>
          </w:p>
        </w:tc>
      </w:tr>
    </w:tbl>
    <w:p>
      <w:pPr>
        <w:spacing w:after="80"/>
      </w:pPr>
    </w:p>
    <w:p>
      <w:pPr>
        <w:spacing w:after="120"/>
      </w:pPr>
      <w:r>
        <w:t xml:space="preserve">Cada permissão é um objeto </w:t>
      </w:r>
      <w:r>
        <w:rPr>
          <w:rFonts w:ascii="Consolas" w:hAnsi="Consolas"/>
          <w:sz w:val="19"/>
        </w:rPr>
        <w:t>{ view, create, edit, delete }</w:t>
      </w:r>
      <w:r>
        <w:t xml:space="preserve">, verificado via </w:t>
      </w:r>
      <w:r>
        <w:rPr>
          <w:rFonts w:ascii="Consolas" w:hAnsi="Consolas"/>
          <w:sz w:val="19"/>
        </w:rPr>
        <w:t>hasPerm(modulo, acao)</w:t>
      </w:r>
      <w:r>
        <w:t xml:space="preserve">. A matriz completa é editável pelo Admin no módulo </w:t>
      </w:r>
      <w:r>
        <w:rPr>
          <w:b/>
        </w:rPr>
        <w:t>Permissões</w:t>
      </w:r>
      <w:r>
        <w:t xml:space="preserve"> (secção 6.17), com "ver" imposto automaticamente como pré-requisito de qualquer outra ação. </w:t>
      </w:r>
      <w:r>
        <w:rPr>
          <w:rFonts w:ascii="Consolas" w:hAnsi="Consolas"/>
          <w:sz w:val="19"/>
        </w:rPr>
        <w:t>applyNavVisibility()</w:t>
      </w:r>
      <w:r>
        <w:t xml:space="preserve"> também esconde grupos inteiros da sidebar sem nenhum módulo acessível (secção 3.2).</w:t>
      </w:r>
    </w:p>
    <w:p>
      <w:pPr>
        <w:pStyle w:val="Heading3"/>
      </w:pPr>
      <w:r>
        <w:t>6.2 Dashboard</w:t>
      </w:r>
    </w:p>
    <w:p>
      <w:pPr>
        <w:spacing w:after="120"/>
      </w:pPr>
      <w:r>
        <w:t xml:space="preserve">KPIs agregados (alunos ativos, professores ativos, cursos/turmas, taxa de aprovação, receita pendente), distribuição de alunos por curso, situação financeira e alertas de pagamentos em atraso — filtrados por </w:t>
      </w:r>
      <w:r>
        <w:rPr>
          <w:rFonts w:ascii="Consolas" w:hAnsi="Consolas"/>
          <w:sz w:val="19"/>
        </w:rPr>
        <w:t>hasPerm</w:t>
      </w:r>
      <w:r>
        <w:t xml:space="preserve"> (ex.: painel financeiro só aparece a quem tem acesso a Financeiro).</w:t>
      </w:r>
    </w:p>
    <w:p>
      <w:pPr>
        <w:pStyle w:val="Heading3"/>
      </w:pPr>
      <w:r>
        <w:t>6.3 Painel do Professor / Meu Painel (Estudante)</w:t>
      </w:r>
    </w:p>
    <w:p>
      <w:pPr>
        <w:pStyle w:val="ListBullet"/>
      </w:pPr>
      <w:r>
        <w:rPr>
          <w:b/>
        </w:rPr>
        <w:t>Painel do Professor</w:t>
      </w:r>
      <w:r>
        <w:t>: aulas atribuídas (</w:t>
      </w:r>
      <w:r>
        <w:rPr>
          <w:rFonts w:ascii="Consolas" w:hAnsi="Consolas"/>
          <w:sz w:val="19"/>
        </w:rPr>
        <w:t>scopedAulas()</w:t>
      </w:r>
      <w:r>
        <w:t>), estado da avaliação por aula (etapa atual, janela aberta/fechada), atalhos para Notas/Frequência/Períodos.</w:t>
      </w:r>
    </w:p>
    <w:p>
      <w:pPr>
        <w:pStyle w:val="ListBullet"/>
      </w:pPr>
      <w:r>
        <w:rPr>
          <w:b/>
        </w:rPr>
        <w:t>Meu Painel</w:t>
      </w:r>
      <w:r>
        <w:t xml:space="preserve"> (estudante): dados pessoais com foto, turma (coorte) e horário semanal (aulas da sua turma, grelha gerada por </w:t>
      </w:r>
      <w:r>
        <w:rPr>
          <w:rFonts w:ascii="Consolas" w:hAnsi="Consolas"/>
          <w:sz w:val="19"/>
        </w:rPr>
        <w:t>renderScheduleGrid</w:t>
      </w:r>
      <w:r>
        <w:t>), notas e situação, frequência por disciplina, extrato financeiro (com botão de simulação de pagamento), empréstimos de biblioteca, trabalhos atribuídos à sua turma (aceitar/recusar adesão, submeter ficheiro), materiais das disciplinas do seu curso, e opção de solicitar Exame de Melhoria quando aplicável.</w:t>
      </w:r>
    </w:p>
    <w:p>
      <w:pPr>
        <w:spacing w:after="120"/>
      </w:pPr>
      <w:r>
        <w:t xml:space="preserve">Visibilidade da sidebar controlada por </w:t>
      </w:r>
      <w:r>
        <w:rPr>
          <w:rFonts w:ascii="Consolas" w:hAnsi="Consolas"/>
          <w:sz w:val="19"/>
        </w:rPr>
        <w:t>applyNavVisibility()</w:t>
      </w:r>
      <w:r>
        <w:t xml:space="preserve">, que esconde </w:t>
      </w:r>
      <w:r>
        <w:rPr>
          <w:rFonts w:ascii="Consolas" w:hAnsi="Consolas"/>
          <w:sz w:val="19"/>
        </w:rPr>
        <w:t>data-module</w:t>
      </w:r>
      <w:r>
        <w:t xml:space="preserve"> sem permissão de </w:t>
      </w:r>
      <w:r>
        <w:rPr>
          <w:rFonts w:ascii="Consolas" w:hAnsi="Consolas"/>
          <w:sz w:val="19"/>
        </w:rPr>
        <w:t>view</w:t>
      </w:r>
      <w:r>
        <w:t>.</w:t>
      </w:r>
    </w:p>
    <w:p>
      <w:pPr>
        <w:pStyle w:val="Heading3"/>
      </w:pPr>
      <w:r>
        <w:t>6.4 Alunos / Professores</w:t>
      </w:r>
    </w:p>
    <w:p>
      <w:pPr>
        <w:spacing w:after="120"/>
      </w:pPr>
      <w:r>
        <w:t xml:space="preserve">CRUD completo, com </w:t>
      </w:r>
      <w:r>
        <w:rPr>
          <w:b/>
        </w:rPr>
        <w:t>foto de perfil</w:t>
      </w:r>
      <w:r>
        <w:t xml:space="preserve"> (redimensionada no browser para não sobrecarregar o </w:t>
      </w:r>
      <w:r>
        <w:rPr>
          <w:rFonts w:ascii="Consolas" w:hAnsi="Consolas"/>
          <w:sz w:val="19"/>
        </w:rPr>
        <w:t>localStorage</w:t>
      </w:r>
      <w:r>
        <w:t xml:space="preserve"> — </w:t>
      </w:r>
      <w:r>
        <w:rPr>
          <w:rFonts w:ascii="Consolas" w:hAnsi="Consolas"/>
          <w:sz w:val="19"/>
        </w:rPr>
        <w:t>redimensionarImagem</w:t>
      </w:r>
      <w:r>
        <w:t xml:space="preserve">, </w:t>
      </w:r>
      <w:r>
        <w:rPr>
          <w:rFonts w:ascii="Consolas" w:hAnsi="Consolas"/>
          <w:sz w:val="19"/>
        </w:rPr>
        <w:t>avatarHtml</w:t>
      </w:r>
      <w:r>
        <w:t xml:space="preserve">, </w:t>
      </w:r>
      <w:r>
        <w:rPr>
          <w:rFonts w:ascii="Consolas" w:hAnsi="Consolas"/>
          <w:sz w:val="19"/>
        </w:rPr>
        <w:t>fotoFieldHtml</w:t>
      </w:r>
      <w:r>
        <w:t>/</w:t>
      </w:r>
      <w:r>
        <w:rPr>
          <w:rFonts w:ascii="Consolas" w:hAnsi="Consolas"/>
          <w:sz w:val="19"/>
        </w:rPr>
        <w:t>wireFotoField</w:t>
      </w:r>
      <w:r>
        <w:t>, reutilizados também em Funcionário e Utilizador). Aluno inclui pesquisa e filtros por curso/ano/</w:t>
      </w:r>
      <w:r>
        <w:rPr>
          <w:b/>
        </w:rPr>
        <w:t>turma</w:t>
      </w:r>
      <w:r>
        <w:t xml:space="preserve"> (agora a coorte real, via </w:t>
      </w:r>
      <w:r>
        <w:rPr>
          <w:rFonts w:ascii="Consolas" w:hAnsi="Consolas"/>
          <w:sz w:val="19"/>
        </w:rPr>
        <w:t>turmaRoster</w:t>
      </w:r>
      <w:r>
        <w:t>) /estado, e todos os campos pessoais (naturalidade província/município em cascata, género, nacionalidade, BI, filiação, escola/curso de proveniência). Exportação Excel disponível.</w:t>
      </w:r>
    </w:p>
    <w:p>
      <w:pPr>
        <w:pStyle w:val="Heading3"/>
      </w:pPr>
      <w:r>
        <w:t>6.5 Cursos / Disciplinas / Turmas &amp; Aulas / Matrículas</w:t>
      </w:r>
    </w:p>
    <w:p>
      <w:pPr>
        <w:pStyle w:val="ListBullet"/>
      </w:pPr>
      <w:r>
        <w:rPr>
          <w:b/>
        </w:rPr>
        <w:t>Cursos</w:t>
      </w:r>
      <w:r>
        <w:t>: nome, sigla, Unidade Orgânica, grau, duração, coordenador.</w:t>
      </w:r>
    </w:p>
    <w:p>
      <w:pPr>
        <w:pStyle w:val="ListBullet"/>
      </w:pPr>
      <w:r>
        <w:rPr>
          <w:b/>
        </w:rPr>
        <w:t>Disciplinas</w:t>
      </w:r>
      <w:r>
        <w:t>: ligadas a Curso, Professor, Ano de Estudo (cadastro) e semestre — sempre independentes de horário.</w:t>
      </w:r>
    </w:p>
    <w:p>
      <w:pPr>
        <w:pStyle w:val="ListBullet"/>
      </w:pPr>
      <w:r>
        <w:rPr>
          <w:b/>
        </w:rPr>
        <w:t>Turmas &amp; Horários</w:t>
      </w:r>
      <w:r>
        <w:t xml:space="preserve"> — ecrã com </w:t>
      </w:r>
      <w:r>
        <w:rPr>
          <w:b/>
        </w:rPr>
        <w:t>duas abas</w:t>
      </w:r>
      <w:r>
        <w:t>:</w:t>
      </w:r>
    </w:p>
    <w:p>
      <w:pPr>
        <w:pStyle w:val="ListBullet"/>
      </w:pPr>
      <w:r>
        <w:rPr>
          <w:b/>
        </w:rPr>
        <w:t>Turmas</w:t>
      </w:r>
      <w:r>
        <w:t xml:space="preserve">: CRUD da coorte (curso, ano de estudo, ano letivo, turno, regime, vagas); código gerado automaticamente; valida unicidade de </w:t>
      </w:r>
      <w:r>
        <w:rPr>
          <w:rFonts w:ascii="Consolas" w:hAnsi="Consolas"/>
          <w:sz w:val="19"/>
        </w:rPr>
        <w:t>(curso, ano, turno, regime)</w:t>
      </w:r>
      <w:r>
        <w:t>; mostra nº de aulas e nº de alunos matriculados por turma.</w:t>
      </w:r>
    </w:p>
    <w:p>
      <w:pPr>
        <w:pStyle w:val="ListBullet"/>
      </w:pPr>
      <w:r>
        <w:rPr>
          <w:b/>
        </w:rPr>
        <w:t>Aulas</w:t>
      </w:r>
      <w:r>
        <w:t>: CRUD da relação turma+disciplina+professor+horário (tipo+local — Sala ou Laboratório, cascata —, dia, tempo letivo); deteção de conflito de horário (mesmo local+dia+hora); mapa semanal visual (</w:t>
      </w:r>
      <w:r>
        <w:rPr>
          <w:rFonts w:ascii="Consolas" w:hAnsi="Consolas"/>
          <w:sz w:val="19"/>
        </w:rPr>
        <w:t>renderScheduleGrid</w:t>
      </w:r>
      <w:r>
        <w:t>).</w:t>
      </w:r>
    </w:p>
    <w:p>
      <w:pPr>
        <w:pStyle w:val="ListBullet"/>
      </w:pPr>
      <w:r>
        <w:rPr>
          <w:b/>
        </w:rPr>
        <w:t>Matrículas</w:t>
      </w:r>
      <w:r>
        <w:t xml:space="preserve">: liga Aluno + Curso + </w:t>
      </w:r>
      <w:r>
        <w:rPr>
          <w:b/>
        </w:rPr>
        <w:t>Turma</w:t>
      </w:r>
      <w:r>
        <w:t xml:space="preserve"> (coorte, selecionável em cascata a partir do curso escolhido) + Ano Letivo, com verificação de duplicação por (aluno, curso, ano letivo). É o único ecrã que define o vínculo aluno↔turma.</w:t>
      </w:r>
    </w:p>
    <w:p>
      <w:pPr>
        <w:spacing w:after="120"/>
      </w:pPr>
      <w:r>
        <w:t>Eliminar uma Turma (coorte) é bloqueado se houver matrículas ativas; ao confirmar, elimina em cascata as suas Aulas e tudo o que delas dependia (notas, períodos, frequência, trabalhos). Eliminar uma Aula elimina em cascata notas/períodos/frequência associados a ela.</w:t>
      </w:r>
    </w:p>
    <w:p>
      <w:pPr>
        <w:pStyle w:val="Heading3"/>
      </w:pPr>
      <w:r>
        <w:t>6.6 Inscrições — Admissão Competitiva ao Exame de Ingresso</w:t>
      </w:r>
    </w:p>
    <w:p>
      <w:pPr>
        <w:spacing w:after="120"/>
      </w:pPr>
      <w:r>
        <w:t>Fluxo completo de candidatura → avaliação → admissão:</w:t>
      </w:r>
    </w:p>
    <w:p>
      <w:pPr>
        <w:pStyle w:val="ListNumber"/>
      </w:pPr>
      <w:r>
        <w:rPr>
          <w:b/>
        </w:rPr>
        <w:t>Candidatura</w:t>
      </w:r>
      <w:r>
        <w:t xml:space="preserve"> (</w:t>
      </w:r>
      <w:r>
        <w:rPr>
          <w:rFonts w:ascii="Consolas" w:hAnsi="Consolas"/>
          <w:sz w:val="19"/>
        </w:rPr>
        <w:t>state.candidatos</w:t>
      </w:r>
      <w:r>
        <w:t>): dados pessoais completos, curso/turno pretendido, ano letivo de ingresso.</w:t>
      </w:r>
    </w:p>
    <w:p>
      <w:pPr>
        <w:pStyle w:val="ListNumber"/>
      </w:pPr>
      <w:r>
        <w:rPr>
          <w:b/>
        </w:rPr>
        <w:t>Vagas</w:t>
      </w:r>
      <w:r>
        <w:t xml:space="preserve"> (</w:t>
      </w:r>
      <w:r>
        <w:rPr>
          <w:rFonts w:ascii="Consolas" w:hAnsi="Consolas"/>
          <w:sz w:val="19"/>
        </w:rPr>
        <w:t>state.vagas</w:t>
      </w:r>
      <w:r>
        <w:t>): a Secretaria declara o número de vagas por grupo (curso + turno + ano letivo).</w:t>
      </w:r>
    </w:p>
    <w:p>
      <w:pPr>
        <w:pStyle w:val="ListNumber"/>
      </w:pPr>
      <w:r>
        <w:rPr>
          <w:b/>
        </w:rPr>
        <w:t>Lançamento de notas</w:t>
      </w:r>
      <w:r>
        <w:t>: nota de exame (0–20) por candidato, sem decidir admissão nesse momento.</w:t>
      </w:r>
    </w:p>
    <w:p>
      <w:pPr>
        <w:pStyle w:val="ListNumber"/>
      </w:pPr>
      <w:r>
        <w:rPr>
          <w:b/>
        </w:rPr>
        <w:t>Processar Admissões</w:t>
      </w:r>
      <w:r>
        <w:t xml:space="preserve"> (</w:t>
      </w:r>
      <w:r>
        <w:rPr>
          <w:rFonts w:ascii="Consolas" w:hAnsi="Consolas"/>
          <w:sz w:val="19"/>
        </w:rPr>
        <w:t>processarAdmissoes</w:t>
      </w:r>
      <w:r>
        <w:t>): motor de concurso que:</w:t>
      </w:r>
    </w:p>
    <w:p>
      <w:pPr>
        <w:pStyle w:val="ListBullet"/>
      </w:pPr>
      <w:r>
        <w:t>Filtra candidatos com nota lançada e ainda não convertidos em aluno;</w:t>
      </w:r>
    </w:p>
    <w:p>
      <w:pPr>
        <w:pStyle w:val="ListBullet"/>
      </w:pPr>
      <w:r>
        <w:t xml:space="preserve">Elimina os com nota </w:t>
      </w:r>
      <w:r>
        <w:rPr>
          <w:rFonts w:ascii="Consolas" w:hAnsi="Consolas"/>
          <w:sz w:val="19"/>
        </w:rPr>
        <w:t>&lt; 10</w:t>
      </w:r>
      <w:r>
        <w:t xml:space="preserve"> (</w:t>
      </w:r>
      <w:r>
        <w:rPr>
          <w:rFonts w:ascii="Consolas" w:hAnsi="Consolas"/>
          <w:sz w:val="19"/>
        </w:rPr>
        <w:t>NOTA_MINIMA_ADMISSAO</w:t>
      </w:r>
      <w:r>
        <w:t xml:space="preserve">) ou idade </w:t>
      </w:r>
      <w:r>
        <w:rPr>
          <w:rFonts w:ascii="Consolas" w:hAnsi="Consolas"/>
          <w:sz w:val="19"/>
        </w:rPr>
        <w:t>&lt; 17</w:t>
      </w:r>
      <w:r>
        <w:t xml:space="preserve"> (</w:t>
      </w:r>
      <w:r>
        <w:rPr>
          <w:rFonts w:ascii="Consolas" w:hAnsi="Consolas"/>
          <w:sz w:val="19"/>
        </w:rPr>
        <w:t>IDADE_MINIMA_ADMISSAO</w:t>
      </w:r>
      <w:r>
        <w:t>);</w:t>
      </w:r>
    </w:p>
    <w:p>
      <w:pPr>
        <w:pStyle w:val="ListBullet"/>
      </w:pPr>
      <w:r>
        <w:t>Ordena os elegíveis por nota decrescente, desempate por idade decrescente (mais velho primeiro);</w:t>
      </w:r>
    </w:p>
    <w:p>
      <w:pPr>
        <w:pStyle w:val="ListBullet"/>
      </w:pPr>
      <w:r>
        <w:t>Preenche as vagas restantes (declaradas menos já admitidos);</w:t>
      </w:r>
    </w:p>
    <w:p>
      <w:pPr>
        <w:pStyle w:val="ListBullet"/>
      </w:pPr>
      <w:r>
        <w:t xml:space="preserve">Resultado sempre </w:t>
      </w:r>
      <w:r>
        <w:rPr>
          <w:b/>
        </w:rPr>
        <w:t>binário</w:t>
      </w:r>
      <w:r>
        <w:t xml:space="preserve">: </w:t>
      </w:r>
      <w:r>
        <w:rPr>
          <w:rFonts w:ascii="Consolas" w:hAnsi="Consolas"/>
          <w:sz w:val="19"/>
        </w:rPr>
        <w:t>Admitido</w:t>
      </w:r>
      <w:r>
        <w:t xml:space="preserve"> ou </w:t>
      </w:r>
      <w:r>
        <w:rPr>
          <w:rFonts w:ascii="Consolas" w:hAnsi="Consolas"/>
          <w:sz w:val="19"/>
        </w:rPr>
        <w:t>Não Admitido</w:t>
      </w:r>
      <w:r>
        <w:t xml:space="preserve"> (nunca "Reprovado", "Excedente", etc. — decisão explícita do utilizador).</w:t>
      </w:r>
    </w:p>
    <w:p>
      <w:pPr>
        <w:pStyle w:val="ListNumber"/>
      </w:pPr>
      <w:r>
        <w:rPr>
          <w:b/>
        </w:rPr>
        <w:t>Conversão automática</w:t>
      </w:r>
      <w:r>
        <w:t xml:space="preserve"> (</w:t>
      </w:r>
      <w:r>
        <w:rPr>
          <w:rFonts w:ascii="Consolas" w:hAnsi="Consolas"/>
          <w:sz w:val="19"/>
        </w:rPr>
        <w:t>converterCandidatoEmAluno</w:t>
      </w:r>
      <w:r>
        <w:t>): candidato admitido gera um registo de Aluno + Matrícula automaticamente, herdando todos os dados pessoais.</w:t>
      </w:r>
    </w:p>
    <w:p>
      <w:pPr>
        <w:spacing w:after="120"/>
      </w:pPr>
      <w:r>
        <w:t xml:space="preserve">Inclui também gestão do </w:t>
      </w:r>
      <w:r>
        <w:rPr>
          <w:b/>
        </w:rPr>
        <w:t>Calendário Académico</w:t>
      </w:r>
      <w:r>
        <w:t xml:space="preserve"> (datas de início/fim por ano letivo, com exceções editáveis) e botão para avançar o ano letivo corrente.</w:t>
      </w:r>
    </w:p>
    <w:p>
      <w:pPr>
        <w:pStyle w:val="Heading3"/>
      </w:pPr>
      <w:r>
        <w:t>6.7 Períodos de Avaliação + Configuração da Avaliação</w:t>
      </w:r>
    </w:p>
    <w:p>
      <w:pPr>
        <w:pStyle w:val="ListBullet"/>
      </w:pPr>
      <w:r>
        <w:rPr>
          <w:b/>
        </w:rPr>
        <w:t>Configuração da Avaliação</w:t>
      </w:r>
      <w:r>
        <w:t xml:space="preserve"> (só quem tem permissão de editar Períodos): número de provas antes do Exame Final, entre 2 e 4 (</w:t>
      </w:r>
      <w:r>
        <w:rPr>
          <w:rFonts w:ascii="Consolas" w:hAnsi="Consolas"/>
          <w:sz w:val="19"/>
        </w:rPr>
        <w:t>configAvaliacao.numProvas</w:t>
      </w:r>
      <w:r>
        <w:t>); e se a Nota Final é apresentada com 1 casa decimal ou arredondada ao inteiro (</w:t>
      </w:r>
      <w:r>
        <w:rPr>
          <w:rFonts w:ascii="Consolas" w:hAnsi="Consolas"/>
          <w:sz w:val="19"/>
        </w:rPr>
        <w:t>configAvaliacao.arredondarNotaFinal</w:t>
      </w:r>
      <w:r>
        <w:t>) — ambos aplicados globalmente e de imediato.</w:t>
      </w:r>
    </w:p>
    <w:p>
      <w:pPr>
        <w:pStyle w:val="ListBullet"/>
      </w:pPr>
      <w:r>
        <w:rPr>
          <w:b/>
        </w:rPr>
        <w:t>Janelas de lançamento por aula</w:t>
      </w:r>
      <w:r>
        <w:t>: a Secretaria define, por aula (disciplina+turma+professor+horário), o intervalo de datas em que cada etapa (</w:t>
      </w:r>
      <w:r>
        <w:rPr>
          <w:rFonts w:ascii="Consolas" w:hAnsi="Consolas"/>
          <w:sz w:val="19"/>
        </w:rPr>
        <w:t>Prova 1..N</w:t>
      </w:r>
      <w:r>
        <w:t>, Exame Final, Recurso, Especial) pode ser lançada pelo docente. Sem período aberto, o lançamento fica bloqueado.</w:t>
      </w:r>
    </w:p>
    <w:p>
      <w:pPr>
        <w:pStyle w:val="ListBullet"/>
      </w:pPr>
      <w:r>
        <w:rPr>
          <w:b/>
        </w:rPr>
        <w:t>Reaberturas</w:t>
      </w:r>
      <w:r>
        <w:t>: se o docente precisar de lançar/corrigir fora da janela, solicita reabertura (com motivo); a Secretaria aprova ou rejeita.</w:t>
      </w:r>
    </w:p>
    <w:p>
      <w:pPr>
        <w:pStyle w:val="ListBullet"/>
      </w:pPr>
      <w:r>
        <w:rPr>
          <w:b/>
        </w:rPr>
        <w:t>Exame de Melhoria</w:t>
      </w:r>
      <w:r>
        <w:t xml:space="preserve">: pedido individual do aluno (feito em "Meu Painel"), aprovado pela Secretaria, só depois lançável pelo docente — </w:t>
      </w:r>
      <w:r>
        <w:rPr>
          <w:b/>
        </w:rPr>
        <w:t>não</w:t>
      </w:r>
      <w:r>
        <w:t xml:space="preserve"> faz parte da sequência obrigatória por aula.</w:t>
      </w:r>
    </w:p>
    <w:p>
      <w:pPr>
        <w:pStyle w:val="Heading3"/>
      </w:pPr>
      <w:r>
        <w:t>6.8 Notas — Motor de Avaliação</w:t>
      </w:r>
    </w:p>
    <w:p>
      <w:pPr>
        <w:spacing w:after="120"/>
      </w:pPr>
      <w:r>
        <w:t>Sequência obrigatória por aula (</w:t>
      </w:r>
      <w:r>
        <w:rPr>
          <w:rFonts w:ascii="Consolas" w:hAnsi="Consolas"/>
          <w:sz w:val="19"/>
        </w:rPr>
        <w:t>tiposAvaliacao()</w:t>
      </w:r>
      <w:r>
        <w:t xml:space="preserve">, gerada dinamicamente conforme </w:t>
      </w:r>
      <w:r>
        <w:rPr>
          <w:rFonts w:ascii="Consolas" w:hAnsi="Consolas"/>
          <w:sz w:val="19"/>
        </w:rPr>
        <w:t>numProvas</w:t>
      </w:r>
      <w:r>
        <w:t xml:space="preserve">): </w:t>
      </w:r>
      <w:r>
        <w:rPr>
          <w:rFonts w:ascii="Consolas" w:hAnsi="Consolas"/>
          <w:sz w:val="19"/>
        </w:rPr>
        <w:t>Prova 1 → ... → Prova N → Exame Final → Exame de Recurso → Exame Especial</w:t>
      </w:r>
      <w:r>
        <w:t>. Cada etapa só pode ser lançada depois da anterior estar submetida (</w:t>
      </w:r>
      <w:r>
        <w:rPr>
          <w:rFonts w:ascii="Consolas" w:hAnsi="Consolas"/>
          <w:sz w:val="19"/>
        </w:rPr>
        <w:t>estagioAtual</w:t>
      </w:r>
      <w:r>
        <w:t xml:space="preserve">, </w:t>
      </w:r>
      <w:r>
        <w:rPr>
          <w:rFonts w:ascii="Consolas" w:hAnsi="Consolas"/>
          <w:sz w:val="19"/>
        </w:rPr>
        <w:t>isSubmetido</w:t>
      </w:r>
      <w:r>
        <w:t xml:space="preserve">, </w:t>
      </w:r>
      <w:r>
        <w:rPr>
          <w:rFonts w:ascii="Consolas" w:hAnsi="Consolas"/>
          <w:sz w:val="19"/>
        </w:rPr>
        <w:t>janelaStatus</w:t>
      </w:r>
      <w:r>
        <w:t>).</w:t>
      </w:r>
    </w:p>
    <w:p>
      <w:pPr>
        <w:spacing w:after="120"/>
      </w:pPr>
      <w:r>
        <w:rPr>
          <w:b/>
        </w:rPr>
        <w:t>Fórmulas</w:t>
      </w:r>
      <w:r>
        <w:t xml:space="preserve"> (constantes: </w:t>
      </w:r>
      <w:r>
        <w:rPr>
          <w:rFonts w:ascii="Consolas" w:hAnsi="Consolas"/>
          <w:sz w:val="19"/>
        </w:rPr>
        <w:t>MEDIA_DISPENSA = 15</w:t>
      </w:r>
      <w:r>
        <w:t>, pesos fixos 40/60):</w:t>
      </w:r>
    </w:p>
    <w:p>
      <w:pPr>
        <w:spacing w:after="0"/>
        <w:shd w:val="clear" w:fill="F2F2F2"/>
      </w:pPr>
      <w:r>
        <w:rPr>
          <w:rFonts w:ascii="Consolas" w:hAnsi="Consolas"/>
          <w:sz w:val="18"/>
        </w:rPr>
        <w:t>Média = média aritmética simples de Prova 1..N (com pelo menos 1 lançada)</w:t>
      </w:r>
    </w:p>
    <w:p>
      <w:pPr>
        <w:spacing w:after="0"/>
        <w:shd w:val="clear" w:fill="F2F2F2"/>
      </w:pPr>
      <w:r>
        <w:rPr>
          <w:rFonts w:ascii="Consolas" w:hAnsi="Consolas"/>
          <w:sz w:val="18"/>
        </w:rPr>
        <w:t xml:space="preserve"> </w:t>
      </w:r>
    </w:p>
    <w:p>
      <w:pPr>
        <w:spacing w:after="0"/>
        <w:shd w:val="clear" w:fill="F2F2F2"/>
      </w:pPr>
      <w:r>
        <w:rPr>
          <w:rFonts w:ascii="Consolas" w:hAnsi="Consolas"/>
          <w:sz w:val="18"/>
        </w:rPr>
        <w:t>Se Média ≥ 15 (todas as provas lançadas) → aluno DISPENSADO do Exame Final</w:t>
      </w:r>
    </w:p>
    <w:p>
      <w:pPr>
        <w:spacing w:after="0"/>
        <w:shd w:val="clear" w:fill="F2F2F2"/>
      </w:pPr>
      <w:r>
        <w:rPr>
          <w:rFonts w:ascii="Consolas" w:hAnsi="Consolas"/>
          <w:sz w:val="18"/>
        </w:rPr>
        <w:t xml:space="preserve">   → a Média é copiada automaticamente para o campo Exame Final</w:t>
      </w:r>
    </w:p>
    <w:p>
      <w:pPr>
        <w:spacing w:after="0"/>
        <w:shd w:val="clear" w:fill="F2F2F2"/>
      </w:pPr>
      <w:r>
        <w:rPr>
          <w:rFonts w:ascii="Consolas" w:hAnsi="Consolas"/>
          <w:sz w:val="18"/>
        </w:rPr>
        <w:t xml:space="preserve">   → Nota Final = Média (situação "Aprovado", via "Dispensa (Média)")</w:t>
      </w:r>
    </w:p>
    <w:p>
      <w:pPr>
        <w:spacing w:after="0"/>
        <w:shd w:val="clear" w:fill="F2F2F2"/>
      </w:pPr>
      <w:r>
        <w:rPr>
          <w:rFonts w:ascii="Consolas" w:hAnsi="Consolas"/>
          <w:sz w:val="18"/>
        </w:rPr>
        <w:t xml:space="preserve"> </w:t>
      </w:r>
    </w:p>
    <w:p>
      <w:pPr>
        <w:spacing w:after="0"/>
        <w:shd w:val="clear" w:fill="F2F2F2"/>
      </w:pPr>
      <w:r>
        <w:rPr>
          <w:rFonts w:ascii="Consolas" w:hAnsi="Consolas"/>
          <w:sz w:val="18"/>
        </w:rPr>
        <w:t>Senão, com Exame Final lançado:</w:t>
      </w:r>
    </w:p>
    <w:p>
      <w:pPr>
        <w:spacing w:after="0"/>
        <w:shd w:val="clear" w:fill="F2F2F2"/>
      </w:pPr>
      <w:r>
        <w:rPr>
          <w:rFonts w:ascii="Consolas" w:hAnsi="Consolas"/>
          <w:sz w:val="18"/>
        </w:rPr>
        <w:t xml:space="preserve">   Nota Final = Média × 40% + Exame Final × 60%</w:t>
      </w:r>
    </w:p>
    <w:p>
      <w:pPr>
        <w:spacing w:after="0"/>
        <w:shd w:val="clear" w:fill="F2F2F2"/>
      </w:pPr>
      <w:r>
        <w:rPr>
          <w:rFonts w:ascii="Consolas" w:hAnsi="Consolas"/>
          <w:sz w:val="18"/>
        </w:rPr>
        <w:t xml:space="preserve">   Se ≥ 10 → Aprovado (via "Exame Normal")</w:t>
      </w:r>
    </w:p>
    <w:p>
      <w:pPr>
        <w:spacing w:after="0"/>
        <w:shd w:val="clear" w:fill="F2F2F2"/>
      </w:pPr>
      <w:r>
        <w:rPr>
          <w:rFonts w:ascii="Consolas" w:hAnsi="Consolas"/>
          <w:sz w:val="18"/>
        </w:rPr>
        <w:t xml:space="preserve">   Se &lt; 10 → segue para Exame de Recurso:</w:t>
      </w:r>
    </w:p>
    <w:p>
      <w:pPr>
        <w:spacing w:after="0"/>
        <w:shd w:val="clear" w:fill="F2F2F2"/>
      </w:pPr>
      <w:r>
        <w:rPr>
          <w:rFonts w:ascii="Consolas" w:hAnsi="Consolas"/>
          <w:sz w:val="18"/>
        </w:rPr>
        <w:t xml:space="preserve">       Nota Final = Média × 40% + Exame de Recurso × 60%</w:t>
      </w:r>
    </w:p>
    <w:p>
      <w:pPr>
        <w:spacing w:after="0"/>
        <w:shd w:val="clear" w:fill="F2F2F2"/>
      </w:pPr>
      <w:r>
        <w:rPr>
          <w:rFonts w:ascii="Consolas" w:hAnsi="Consolas"/>
          <w:sz w:val="18"/>
        </w:rPr>
        <w:t xml:space="preserve">       Se ≥ 10 → Aprovado (via "Recurso")</w:t>
      </w:r>
    </w:p>
    <w:p>
      <w:pPr>
        <w:spacing w:after="0"/>
        <w:shd w:val="clear" w:fill="F2F2F2"/>
      </w:pPr>
      <w:r>
        <w:rPr>
          <w:rFonts w:ascii="Consolas" w:hAnsi="Consolas"/>
          <w:sz w:val="18"/>
        </w:rPr>
        <w:t xml:space="preserve">       Se &lt; 10 → segue para Exame Especial:</w:t>
      </w:r>
    </w:p>
    <w:p>
      <w:pPr>
        <w:spacing w:after="0"/>
        <w:shd w:val="clear" w:fill="F2F2F2"/>
      </w:pPr>
      <w:r>
        <w:rPr>
          <w:rFonts w:ascii="Consolas" w:hAnsi="Consolas"/>
          <w:sz w:val="18"/>
        </w:rPr>
        <w:t xml:space="preserve">           Nota Final = Exame Especial (nota seca, 100%, não usa a Média)</w:t>
      </w:r>
    </w:p>
    <w:p>
      <w:pPr>
        <w:spacing w:after="0"/>
        <w:shd w:val="clear" w:fill="F2F2F2"/>
      </w:pPr>
      <w:r>
        <w:rPr>
          <w:rFonts w:ascii="Consolas" w:hAnsi="Consolas"/>
          <w:sz w:val="18"/>
        </w:rPr>
        <w:t xml:space="preserve">           Se ≥ 10 → Aprovado (via "Especial"); senão → Reprovado</w:t>
      </w:r>
    </w:p>
    <w:p>
      <w:pPr>
        <w:spacing w:after="0"/>
        <w:shd w:val="clear" w:fill="F2F2F2"/>
      </w:pPr>
      <w:r>
        <w:rPr>
          <w:rFonts w:ascii="Consolas" w:hAnsi="Consolas"/>
          <w:sz w:val="18"/>
        </w:rPr>
        <w:t xml:space="preserve"> </w:t>
      </w:r>
    </w:p>
    <w:p>
      <w:pPr>
        <w:spacing w:after="0"/>
        <w:shd w:val="clear" w:fill="F2F2F2"/>
      </w:pPr>
      <w:r>
        <w:rPr>
          <w:rFonts w:ascii="Consolas" w:hAnsi="Consolas"/>
          <w:sz w:val="18"/>
        </w:rPr>
        <w:t>Exame de Melhoria (só se já Aprovado):</w:t>
      </w:r>
    </w:p>
    <w:p>
      <w:pPr>
        <w:spacing w:after="0"/>
        <w:shd w:val="clear" w:fill="F2F2F2"/>
      </w:pPr>
      <w:r>
        <w:rPr>
          <w:rFonts w:ascii="Consolas" w:hAnsi="Consolas"/>
          <w:sz w:val="18"/>
        </w:rPr>
        <w:t xml:space="preserve">   Nota Final = Exame Final × 60% + Melhoria × 40%</w:t>
      </w:r>
    </w:p>
    <w:p>
      <w:pPr>
        <w:spacing w:after="0"/>
        <w:shd w:val="clear" w:fill="F2F2F2"/>
      </w:pPr>
      <w:r>
        <w:rPr>
          <w:rFonts w:ascii="Consolas" w:hAnsi="Consolas"/>
          <w:sz w:val="18"/>
        </w:rPr>
        <w:t xml:space="preserve">   Só substitui a nota efetiva se for MAIS ALTA que a atual</w:t>
      </w:r>
    </w:p>
    <w:p>
      <w:pPr>
        <w:spacing w:after="0"/>
        <w:shd w:val="clear" w:fill="F2F2F2"/>
      </w:pPr>
      <w:r>
        <w:rPr>
          <w:rFonts w:ascii="Consolas" w:hAnsi="Consolas"/>
          <w:sz w:val="18"/>
        </w:rPr>
        <w:t xml:space="preserve">   (protege o aluno de descer a nota ao tentar melhorar)</w:t>
      </w:r>
    </w:p>
    <w:p>
      <w:pPr>
        <w:spacing w:after="120"/>
      </w:pPr>
      <w:r>
        <w:t>Todas as notas são arredondadas a 1 casa decimal (</w:t>
      </w:r>
      <w:r>
        <w:rPr>
          <w:rFonts w:ascii="Consolas" w:hAnsi="Consolas"/>
          <w:sz w:val="19"/>
        </w:rPr>
        <w:t>round1</w:t>
      </w:r>
      <w:r>
        <w:t xml:space="preserve">); se </w:t>
      </w:r>
      <w:r>
        <w:rPr>
          <w:rFonts w:ascii="Consolas" w:hAnsi="Consolas"/>
          <w:sz w:val="19"/>
        </w:rPr>
        <w:t>configAvaliacao.arredondarNotaFinal</w:t>
      </w:r>
      <w:r>
        <w:t xml:space="preserve"> estiver ativo, a Nota Final é ainda arredondada ao inteiro antes de ser apresentada. A interface de lançamento (</w:t>
      </w:r>
      <w:r>
        <w:rPr>
          <w:rFonts w:ascii="Consolas" w:hAnsi="Consolas"/>
          <w:sz w:val="19"/>
        </w:rPr>
        <w:t>renderNotasLancamento</w:t>
      </w:r>
      <w:r>
        <w:t xml:space="preserve">) gera colunas dinamicamente conforme </w:t>
      </w:r>
      <w:r>
        <w:rPr>
          <w:rFonts w:ascii="Consolas" w:hAnsi="Consolas"/>
          <w:sz w:val="19"/>
        </w:rPr>
        <w:t>numProvas</w:t>
      </w:r>
      <w:r>
        <w:t>, mostra só os alunos relevantes em cada etapa (ex.: quem não dispensou, no Exame Final) e oferece "Gravar rascunho" (sem submeter) vs. "Gravar e Submeter" (bloqueia a etapa e avança).</w:t>
      </w:r>
    </w:p>
    <w:p>
      <w:pPr>
        <w:pStyle w:val="Heading3"/>
      </w:pPr>
      <w:r>
        <w:t>6.9 Frequência</w:t>
      </w:r>
    </w:p>
    <w:p>
      <w:pPr>
        <w:spacing w:after="120"/>
      </w:pPr>
      <w:r>
        <w:t>Registo de presenças por aula+data (</w:t>
      </w:r>
      <w:r>
        <w:rPr>
          <w:rFonts w:ascii="Consolas" w:hAnsi="Consolas"/>
          <w:sz w:val="19"/>
        </w:rPr>
        <w:t>renderFrequencia</w:t>
      </w:r>
      <w:r>
        <w:t xml:space="preserve">). </w:t>
      </w:r>
      <w:r>
        <w:rPr>
          <w:b/>
        </w:rPr>
        <w:t>Extrato de Frequência</w:t>
      </w:r>
      <w:r>
        <w:t xml:space="preserve"> (</w:t>
      </w:r>
      <w:r>
        <w:rPr>
          <w:rFonts w:ascii="Consolas" w:hAnsi="Consolas"/>
          <w:sz w:val="19"/>
        </w:rPr>
        <w:t>renderFrequenciaExtrato</w:t>
      </w:r>
      <w:r>
        <w:t xml:space="preserve">) calcula percentagem de presença por aluno (roster real da coorte, via </w:t>
      </w:r>
      <w:r>
        <w:rPr>
          <w:rFonts w:ascii="Consolas" w:hAnsi="Consolas"/>
          <w:sz w:val="19"/>
        </w:rPr>
        <w:t>aulaRoster</w:t>
      </w:r>
      <w:r>
        <w:t>) e assinala risco (</w:t>
      </w:r>
      <w:r>
        <w:rPr>
          <w:rFonts w:ascii="Consolas" w:hAnsi="Consolas"/>
          <w:sz w:val="19"/>
        </w:rPr>
        <w:t>FREQUENCIA_MINIMA = 75%</w:t>
      </w:r>
      <w:r>
        <w:t>) com badge "Risco de Reprovação por Faltas". Inclui:</w:t>
      </w:r>
    </w:p>
    <w:p>
      <w:pPr>
        <w:pStyle w:val="ListBullet"/>
      </w:pPr>
      <w:r>
        <w:rPr>
          <w:b/>
        </w:rPr>
        <w:t>Imprimir (PDF)</w:t>
      </w:r>
      <w:r>
        <w:t xml:space="preserve">: usa </w:t>
      </w:r>
      <w:r>
        <w:rPr>
          <w:rFonts w:ascii="Consolas" w:hAnsi="Consolas"/>
          <w:sz w:val="19"/>
        </w:rPr>
        <w:t>window.print()</w:t>
      </w:r>
      <w:r>
        <w:t xml:space="preserve"> restrito à secção atual via CSS </w:t>
      </w:r>
      <w:r>
        <w:rPr>
          <w:rFonts w:ascii="Consolas" w:hAnsi="Consolas"/>
          <w:sz w:val="19"/>
        </w:rPr>
        <w:t>@media print</w:t>
      </w:r>
      <w:r>
        <w:t xml:space="preserve"> dedicado (esconde sidebar/topbar/botões, mostra só o extrato);</w:t>
      </w:r>
    </w:p>
    <w:p>
      <w:pPr>
        <w:pStyle w:val="ListBullet"/>
      </w:pPr>
      <w:r>
        <w:rPr>
          <w:b/>
        </w:rPr>
        <w:t>Exportar Excel</w:t>
      </w:r>
      <w:r>
        <w:t xml:space="preserve">: gera </w:t>
      </w:r>
      <w:r>
        <w:rPr>
          <w:rFonts w:ascii="Consolas" w:hAnsi="Consolas"/>
          <w:sz w:val="19"/>
        </w:rPr>
        <w:t>.xlsx</w:t>
      </w:r>
      <w:r>
        <w:t xml:space="preserve"> com os mesmos dados.</w:t>
      </w:r>
    </w:p>
    <w:p>
      <w:pPr>
        <w:pStyle w:val="Heading3"/>
      </w:pPr>
      <w:r>
        <w:t>6.10 Trabalhos</w:t>
      </w:r>
    </w:p>
    <w:p>
      <w:pPr>
        <w:spacing w:after="120"/>
      </w:pPr>
      <w:r>
        <w:t xml:space="preserve">Trabalhos de grupo atribuídos pelo docente a uma </w:t>
      </w:r>
      <w:r>
        <w:rPr>
          <w:b/>
        </w:rPr>
        <w:t>turma inteira</w:t>
      </w:r>
      <w:r>
        <w:t xml:space="preserve"> (tema, duração em dias, cotação, integrantes selecionados do roster real da coorte). Cada integrante recebe uma notificação em "Meu Painel" e tem de </w:t>
      </w:r>
      <w:r>
        <w:rPr>
          <w:b/>
        </w:rPr>
        <w:t>aceitar ou recusar</w:t>
      </w:r>
      <w:r>
        <w:t xml:space="preserve"> a adesão antes de poder submeter ficheiro (limite 5 MB, guardado como dataURL). O docente vê, por trabalho, quantos aceitaram/recusaram/ainda não responderam e quantos já entregaram ficheiro.</w:t>
      </w:r>
    </w:p>
    <w:p>
      <w:pPr>
        <w:pStyle w:val="Heading3"/>
      </w:pPr>
      <w:r>
        <w:t>6.11 Materiais</w:t>
      </w:r>
    </w:p>
    <w:p>
      <w:pPr>
        <w:spacing w:after="120"/>
      </w:pPr>
      <w:r>
        <w:t xml:space="preserve">Materiais de apoio (slides, documentos ou link externo) publicados pelo docente por </w:t>
      </w:r>
      <w:r>
        <w:rPr>
          <w:b/>
        </w:rPr>
        <w:t>disciplina</w:t>
      </w:r>
      <w:r>
        <w:t xml:space="preserve"> (não por turma) — ficam visíveis em "Meu Painel" a todos os alunos do curso correspondente à disciplina.</w:t>
      </w:r>
    </w:p>
    <w:p>
      <w:pPr>
        <w:pStyle w:val="Heading3"/>
      </w:pPr>
      <w:r>
        <w:t>6.12 Financeiro</w:t>
      </w:r>
    </w:p>
    <w:p>
      <w:pPr>
        <w:spacing w:after="120"/>
      </w:pPr>
      <w:r>
        <w:t xml:space="preserve">Lançamentos (propinas/taxas) por aluno, com filtros por estado/ano/período/regime, total filtrado, exportação Excel, e </w:t>
      </w:r>
      <w:r>
        <w:rPr>
          <w:b/>
        </w:rPr>
        <w:t>recibo automático em duplicado</w:t>
      </w:r>
      <w:r>
        <w:t>:</w:t>
      </w:r>
    </w:p>
    <w:p>
      <w:pPr>
        <w:pStyle w:val="ListBullet"/>
      </w:pPr>
      <w:r>
        <w:t>Ao marcar um lançamento como "Pago" (botão rápido ou editando o formulário), o sistema gera um número de recibo sequencial (</w:t>
      </w:r>
      <w:r>
        <w:rPr>
          <w:rFonts w:ascii="Consolas" w:hAnsi="Consolas"/>
          <w:sz w:val="19"/>
        </w:rPr>
        <w:t>gerarNumeroRecibo</w:t>
      </w:r>
      <w:r>
        <w:t xml:space="preserve">, formato </w:t>
      </w:r>
      <w:r>
        <w:rPr>
          <w:rFonts w:ascii="Consolas" w:hAnsi="Consolas"/>
          <w:sz w:val="19"/>
        </w:rPr>
        <w:t>RC-{ano}-{4 dígitos}</w:t>
      </w:r>
      <w:r>
        <w:t>) e navega automaticamente para um ecrã dedicado de recibo (</w:t>
      </w:r>
      <w:r>
        <w:rPr>
          <w:rFonts w:ascii="Consolas" w:hAnsi="Consolas"/>
          <w:sz w:val="19"/>
        </w:rPr>
        <w:t>renderRecibo</w:t>
      </w:r>
      <w:r>
        <w:t>, fora do sistema de modais — ver secção 3.3).</w:t>
      </w:r>
    </w:p>
    <w:p>
      <w:pPr>
        <w:pStyle w:val="ListBullet"/>
      </w:pPr>
      <w:r>
        <w:t xml:space="preserve">O ecrã mostra </w:t>
      </w:r>
      <w:r>
        <w:rPr>
          <w:b/>
        </w:rPr>
        <w:t>duas vias idênticas numa única folha</w:t>
      </w:r>
      <w:r>
        <w:t xml:space="preserve"> (1ª Via — Cliente, 2ª Via — Instituição), separadas por uma linha de corte, com botão "Imprimir Recibo (PDF)" (reutiliza </w:t>
      </w:r>
      <w:r>
        <w:rPr>
          <w:rFonts w:ascii="Consolas" w:hAnsi="Consolas"/>
          <w:sz w:val="19"/>
        </w:rPr>
        <w:t>imprimirSecao</w:t>
      </w:r>
      <w:r>
        <w:t>).</w:t>
      </w:r>
    </w:p>
    <w:p>
      <w:pPr>
        <w:pStyle w:val="ListBullet"/>
      </w:pPr>
      <w:r>
        <w:t>Lançamentos já marcados como "Pago" antes desta funcionalidade existir recebem o número de recibo automaticamente na primeira vez que o botão "Recibo" é usado (</w:t>
      </w:r>
      <w:r>
        <w:rPr>
          <w:rFonts w:ascii="Consolas" w:hAnsi="Consolas"/>
          <w:sz w:val="19"/>
        </w:rPr>
        <w:t>assegurarRecibo</w:t>
      </w:r>
      <w:r>
        <w:t>); reimpressões seguintes reaproveitam o mesmo número.</w:t>
      </w:r>
    </w:p>
    <w:p>
      <w:pPr>
        <w:pStyle w:val="Heading3"/>
      </w:pPr>
      <w:r>
        <w:t>6.13 Biblioteca</w:t>
      </w:r>
    </w:p>
    <w:p>
      <w:pPr>
        <w:pStyle w:val="ListBullet"/>
      </w:pPr>
      <w:r>
        <w:rPr>
          <w:b/>
        </w:rPr>
        <w:t>Catálogo de livros</w:t>
      </w:r>
      <w:r>
        <w:t xml:space="preserve">: título, autor, categoria, exemplares/disponíveis, e dados bibliográficos completos (editora, local, ano de publicação, edição, ISBN) com </w:t>
      </w:r>
      <w:r>
        <w:rPr>
          <w:b/>
        </w:rPr>
        <w:t>norma de citação</w:t>
      </w:r>
      <w:r>
        <w:t xml:space="preserve"> escolhida por livro entre 4 disponíveis (</w:t>
      </w:r>
      <w:r>
        <w:rPr>
          <w:rFonts w:ascii="Consolas" w:hAnsi="Consolas"/>
          <w:sz w:val="19"/>
        </w:rPr>
        <w:t>NORMAS_CITACAO</w:t>
      </w:r>
      <w:r>
        <w:t xml:space="preserve">: APA, ABNT, Vancouver, ISO 690) — </w:t>
      </w:r>
      <w:r>
        <w:rPr>
          <w:rFonts w:ascii="Consolas" w:hAnsi="Consolas"/>
          <w:sz w:val="19"/>
        </w:rPr>
        <w:t>formatarCitacao(livro, norma)</w:t>
      </w:r>
      <w:r>
        <w:t xml:space="preserve"> gera a referência simplificada.</w:t>
      </w:r>
    </w:p>
    <w:p>
      <w:pPr>
        <w:pStyle w:val="ListBullet"/>
      </w:pPr>
      <w:r>
        <w:rPr>
          <w:b/>
        </w:rPr>
        <w:t>Exportar lista de obras</w:t>
      </w:r>
      <w:r>
        <w:t>: exportação Excel do catálogo com a citação já formatada segundo a norma escolhida no momento da exportação.</w:t>
      </w:r>
    </w:p>
    <w:p>
      <w:pPr>
        <w:pStyle w:val="ListBullet"/>
      </w:pPr>
      <w:r>
        <w:rPr>
          <w:b/>
        </w:rPr>
        <w:t>Empréstimos</w:t>
      </w:r>
      <w:r>
        <w:t>, com dois tipos (</w:t>
      </w:r>
      <w:r>
        <w:rPr>
          <w:rFonts w:ascii="Consolas" w:hAnsi="Consolas"/>
          <w:sz w:val="19"/>
        </w:rPr>
        <w:t>emprestimos.tipo</w:t>
      </w:r>
      <w:r>
        <w:t>):</w:t>
      </w:r>
    </w:p>
    <w:p>
      <w:pPr>
        <w:pStyle w:val="ListBullet"/>
      </w:pPr>
      <w:r>
        <w:rPr>
          <w:rFonts w:ascii="Consolas" w:hAnsi="Consolas"/>
          <w:sz w:val="19"/>
        </w:rPr>
        <w:t>Emprestimo</w:t>
      </w:r>
      <w:r>
        <w:t xml:space="preserve">: o livro sai da biblioteca, decrementa </w:t>
      </w:r>
      <w:r>
        <w:rPr>
          <w:rFonts w:ascii="Consolas" w:hAnsi="Consolas"/>
          <w:sz w:val="19"/>
        </w:rPr>
        <w:t>disponiveis</w:t>
      </w:r>
      <w:r>
        <w:t>, com devolução prevista/registada;</w:t>
      </w:r>
    </w:p>
    <w:p>
      <w:pPr>
        <w:pStyle w:val="ListBullet"/>
      </w:pPr>
      <w:r>
        <w:rPr>
          <w:rFonts w:ascii="Consolas" w:hAnsi="Consolas"/>
          <w:sz w:val="19"/>
        </w:rPr>
        <w:t>Leitura Local</w:t>
      </w:r>
      <w:r>
        <w:t xml:space="preserve">: consulta na própria biblioteca — não decrementa </w:t>
      </w:r>
      <w:r>
        <w:rPr>
          <w:rFonts w:ascii="Consolas" w:hAnsi="Consolas"/>
          <w:sz w:val="19"/>
        </w:rPr>
        <w:t>disponiveis</w:t>
      </w:r>
      <w:r>
        <w:t>, fecha automaticamente no mesmo dia (controlo de leitura no local).</w:t>
      </w:r>
    </w:p>
    <w:p>
      <w:pPr>
        <w:pStyle w:val="ListBullet"/>
      </w:pPr>
      <w:r>
        <w:rPr>
          <w:b/>
        </w:rPr>
        <w:t>Relatório de Leitura</w:t>
      </w:r>
      <w:r>
        <w:t xml:space="preserve">: ranking dos alunos com mais leituras totais, agrupado por categoria do livro ("melhor leitor por área de especialidade") — </w:t>
      </w:r>
      <w:r>
        <w:rPr>
          <w:rFonts w:ascii="Consolas" w:hAnsi="Consolas"/>
          <w:sz w:val="19"/>
        </w:rPr>
        <w:t>relatorioLeituraPorCategoria()</w:t>
      </w:r>
      <w:r>
        <w:t>.</w:t>
      </w:r>
    </w:p>
    <w:p>
      <w:pPr>
        <w:pStyle w:val="Heading3"/>
      </w:pPr>
      <w:r>
        <w:t>6.14 Recursos Humanos</w:t>
      </w:r>
    </w:p>
    <w:p>
      <w:pPr>
        <w:spacing w:after="120"/>
      </w:pPr>
      <w:r>
        <w:t>Funcionários (docentes e não-docentes), com foto de perfil, opcionalmente ligados a um registo de Professor.</w:t>
      </w:r>
    </w:p>
    <w:p>
      <w:pPr>
        <w:pStyle w:val="Heading3"/>
      </w:pPr>
      <w:r>
        <w:t>6.15 Cadastros (módulo genérico)</w:t>
      </w:r>
    </w:p>
    <w:p>
      <w:pPr>
        <w:spacing w:after="120"/>
      </w:pPr>
      <w:r>
        <w:t>Um único par de funções (</w:t>
      </w:r>
      <w:r>
        <w:rPr>
          <w:rFonts w:ascii="Consolas" w:hAnsi="Consolas"/>
          <w:sz w:val="19"/>
        </w:rPr>
        <w:t>renderCadastros</w:t>
      </w:r>
      <w:r>
        <w:t xml:space="preserve"> / </w:t>
      </w:r>
      <w:r>
        <w:rPr>
          <w:rFonts w:ascii="Consolas" w:hAnsi="Consolas"/>
          <w:sz w:val="19"/>
        </w:rPr>
        <w:t>openCadastroForm</w:t>
      </w:r>
      <w:r>
        <w:t xml:space="preserve"> / </w:t>
      </w:r>
      <w:r>
        <w:rPr>
          <w:rFonts w:ascii="Consolas" w:hAnsi="Consolas"/>
          <w:sz w:val="19"/>
        </w:rPr>
        <w:t>deleteCadastro</w:t>
      </w:r>
      <w:r>
        <w:t>) serve as 14 tabelas de apoio da secção 5.2, evitando duplicar código de CRUD. A configuração de cada tabela — campos, tipos (</w:t>
      </w:r>
      <w:r>
        <w:rPr>
          <w:rFonts w:ascii="Consolas" w:hAnsi="Consolas"/>
          <w:sz w:val="19"/>
        </w:rPr>
        <w:t>text</w:t>
      </w:r>
      <w:r>
        <w:t xml:space="preserve">, </w:t>
      </w:r>
      <w:r>
        <w:rPr>
          <w:rFonts w:ascii="Consolas" w:hAnsi="Consolas"/>
          <w:sz w:val="19"/>
        </w:rPr>
        <w:t>number</w:t>
      </w:r>
      <w:r>
        <w:t xml:space="preserve">, </w:t>
      </w:r>
      <w:r>
        <w:rPr>
          <w:rFonts w:ascii="Consolas" w:hAnsi="Consolas"/>
          <w:sz w:val="19"/>
        </w:rPr>
        <w:t>time</w:t>
      </w:r>
      <w:r>
        <w:t xml:space="preserve">, </w:t>
      </w:r>
      <w:r>
        <w:rPr>
          <w:rFonts w:ascii="Consolas" w:hAnsi="Consolas"/>
          <w:sz w:val="19"/>
        </w:rPr>
        <w:t>ref</w:t>
      </w:r>
      <w:r>
        <w:t xml:space="preserve">), obrigatoriedade e referências — vive na constante </w:t>
      </w:r>
      <w:r>
        <w:rPr>
          <w:rFonts w:ascii="Consolas" w:hAnsi="Consolas"/>
          <w:sz w:val="19"/>
        </w:rPr>
        <w:t>CADASTRO_TIPOS</w:t>
      </w:r>
      <w:r>
        <w:t>; a eliminação verifica dependências (</w:t>
      </w:r>
      <w:r>
        <w:rPr>
          <w:rFonts w:ascii="Consolas" w:hAnsi="Consolas"/>
          <w:sz w:val="19"/>
        </w:rPr>
        <w:t>CADASTRO_DEPENDENCIAS</w:t>
      </w:r>
      <w:r>
        <w:t xml:space="preserve">, que aponta para </w:t>
      </w:r>
      <w:r>
        <w:rPr>
          <w:rFonts w:ascii="Consolas" w:hAnsi="Consolas"/>
          <w:sz w:val="19"/>
        </w:rPr>
        <w:t>state.aulas</w:t>
      </w:r>
      <w:r>
        <w:t xml:space="preserve"> no caso de salas/laboratórios/horários) e avisa se o registo está em uso noutro módulo antes de remover.</w:t>
      </w:r>
    </w:p>
    <w:p>
      <w:pPr>
        <w:pStyle w:val="Heading3"/>
      </w:pPr>
      <w:r>
        <w:t>6.16 Utilizadores e Permissões</w:t>
      </w:r>
    </w:p>
    <w:p>
      <w:pPr>
        <w:pStyle w:val="ListBullet"/>
      </w:pPr>
      <w:r>
        <w:rPr>
          <w:b/>
        </w:rPr>
        <w:t>Utilizadores</w:t>
      </w:r>
      <w:r>
        <w:t xml:space="preserve">: gestão de contas (nome, email, senha em texto simples, perfil, foto, associação a Professor/Aluno quando aplicável, estado). A associação a Aluno usa a </w:t>
      </w:r>
      <w:r>
        <w:rPr>
          <w:b/>
        </w:rPr>
        <w:t>pesquisa por número de matrícula</w:t>
      </w:r>
      <w:r>
        <w:t xml:space="preserve"> (secção 6.18), reconstruída dinamicamente sempre que o perfil selecionado muda entre Professor/Estudante/outro. Protegida contra remover o próprio utilizador em sessão e contra ficar sem nenhum Administrador.</w:t>
      </w:r>
    </w:p>
    <w:p>
      <w:pPr>
        <w:pStyle w:val="ListBullet"/>
      </w:pPr>
      <w:r>
        <w:rPr>
          <w:b/>
        </w:rPr>
        <w:t>Permissões</w:t>
      </w:r>
      <w:r>
        <w:t>: matriz editável perfil × módulo × ação, com "Repor predefinições" por perfil. O perfil Administrador não é configurável aqui (acesso total fixo).</w:t>
      </w:r>
    </w:p>
    <w:p>
      <w:pPr>
        <w:pStyle w:val="Heading3"/>
      </w:pPr>
      <w:r>
        <w:t>6.17 Backups</w:t>
      </w:r>
    </w:p>
    <w:p>
      <w:pPr>
        <w:spacing w:after="120"/>
      </w:pPr>
      <w:r>
        <w:t xml:space="preserve">Como não existe backend/BD real, o "backup do sistema" é o próprio </w:t>
      </w:r>
      <w:r>
        <w:rPr>
          <w:rFonts w:ascii="Consolas" w:hAnsi="Consolas"/>
          <w:sz w:val="19"/>
        </w:rPr>
        <w:t>state</w:t>
      </w:r>
      <w:r>
        <w:t xml:space="preserve"> gravado com metadados (data/hora, ano letivo, contagem de registos por tabela):</w:t>
      </w:r>
    </w:p>
    <w:p>
      <w:pPr>
        <w:pStyle w:val="ListBullet"/>
      </w:pPr>
      <w:r>
        <w:rPr>
          <w:b/>
        </w:rPr>
        <w:t>Backup automático</w:t>
      </w:r>
      <w:r>
        <w:t>: uma vez por dia (por sessão de browser), ao carregar a aplicação (</w:t>
      </w:r>
      <w:r>
        <w:rPr>
          <w:rFonts w:ascii="Consolas" w:hAnsi="Consolas"/>
          <w:sz w:val="19"/>
        </w:rPr>
        <w:t>verificarBackupAutomatico</w:t>
      </w:r>
      <w:r>
        <w:t>), guardado silenciosamente no histórico rotativo (até 15 entradas).</w:t>
      </w:r>
    </w:p>
    <w:p>
      <w:pPr>
        <w:pStyle w:val="ListBullet"/>
      </w:pPr>
      <w:r>
        <w:rPr>
          <w:b/>
        </w:rPr>
        <w:t>Backup manual (JSON)</w:t>
      </w:r>
      <w:r>
        <w:t xml:space="preserve">: descarrega um ficheiro </w:t>
      </w:r>
      <w:r>
        <w:rPr>
          <w:rFonts w:ascii="Consolas" w:hAnsi="Consolas"/>
          <w:sz w:val="19"/>
        </w:rPr>
        <w:t>.json</w:t>
      </w:r>
      <w:r>
        <w:t xml:space="preserve"> com metadados + </w:t>
      </w:r>
      <w:r>
        <w:rPr>
          <w:rFonts w:ascii="Consolas" w:hAnsi="Consolas"/>
          <w:sz w:val="19"/>
        </w:rPr>
        <w:t>state</w:t>
      </w:r>
      <w:r>
        <w:t xml:space="preserve"> completo.</w:t>
      </w:r>
    </w:p>
    <w:p>
      <w:pPr>
        <w:pStyle w:val="ListBullet"/>
      </w:pPr>
      <w:r>
        <w:rPr>
          <w:b/>
        </w:rPr>
        <w:t>Backup em Excel</w:t>
      </w:r>
      <w:r>
        <w:t>: workbook multi-separador (uma *sheet* por tabela), dados em bruto (incluindo IDs internos) — pensado como cópia de segurança re-importável, distinto das exportações "amigáveis" por módulo.</w:t>
      </w:r>
    </w:p>
    <w:p>
      <w:pPr>
        <w:pStyle w:val="ListBullet"/>
      </w:pPr>
      <w:r>
        <w:rPr>
          <w:b/>
        </w:rPr>
        <w:t>Restaurar</w:t>
      </w:r>
      <w:r>
        <w:t xml:space="preserve">: a partir do histórico local ou de um ficheiro </w:t>
      </w:r>
      <w:r>
        <w:rPr>
          <w:rFonts w:ascii="Consolas" w:hAnsi="Consolas"/>
          <w:sz w:val="19"/>
        </w:rPr>
        <w:t>.json</w:t>
      </w:r>
      <w:r>
        <w:t xml:space="preserve"> carregado — substitui </w:t>
      </w:r>
      <w:r>
        <w:rPr>
          <w:rFonts w:ascii="Consolas" w:hAnsi="Consolas"/>
          <w:sz w:val="19"/>
        </w:rPr>
        <w:t>state</w:t>
      </w:r>
      <w:r>
        <w:t xml:space="preserve"> por inteiro, com confirmação explícita.</w:t>
      </w:r>
    </w:p>
    <w:p>
      <w:pPr>
        <w:pStyle w:val="Heading3"/>
      </w:pPr>
      <w:r>
        <w:t>6.18 Pesquisa de Aluno por Número de Matrícula</w:t>
      </w:r>
    </w:p>
    <w:p>
      <w:pPr>
        <w:spacing w:after="120"/>
      </w:pPr>
      <w:r>
        <w:t>Padrão de UI reutilizável (</w:t>
      </w:r>
      <w:r>
        <w:rPr>
          <w:rFonts w:ascii="Consolas" w:hAnsi="Consolas"/>
          <w:sz w:val="19"/>
        </w:rPr>
        <w:t>alunoBuscaFieldHtml</w:t>
      </w:r>
      <w:r>
        <w:t xml:space="preserve"> / </w:t>
      </w:r>
      <w:r>
        <w:rPr>
          <w:rFonts w:ascii="Consolas" w:hAnsi="Consolas"/>
          <w:sz w:val="19"/>
        </w:rPr>
        <w:t>wireAlunoBusca</w:t>
      </w:r>
      <w:r>
        <w:t xml:space="preserve">, perto de </w:t>
      </w:r>
      <w:r>
        <w:rPr>
          <w:rFonts w:ascii="Consolas" w:hAnsi="Consolas"/>
          <w:sz w:val="19"/>
        </w:rPr>
        <w:t>avatarHtml</w:t>
      </w:r>
      <w:r>
        <w:t>/</w:t>
      </w:r>
      <w:r>
        <w:rPr>
          <w:rFonts w:ascii="Consolas" w:hAnsi="Consolas"/>
          <w:sz w:val="19"/>
        </w:rPr>
        <w:t>fotoFieldHtml</w:t>
      </w:r>
      <w:r>
        <w:t xml:space="preserve"> em </w:t>
      </w:r>
      <w:r>
        <w:rPr>
          <w:rFonts w:ascii="Consolas" w:hAnsi="Consolas"/>
          <w:sz w:val="19"/>
        </w:rPr>
        <w:t>app.js</w:t>
      </w:r>
      <w:r>
        <w:t xml:space="preserve">) que substitui a caixa de combinação de aluno em </w:t>
      </w:r>
      <w:r>
        <w:rPr>
          <w:b/>
        </w:rPr>
        <w:t>quatro formulários</w:t>
      </w:r>
      <w:r>
        <w:t>: Matrículas, Financeiro, Biblioteca (Empréstimos) e Utilizadores (Aluno associado).</w:t>
      </w:r>
    </w:p>
    <w:p>
      <w:pPr>
        <w:pStyle w:val="ListBullet"/>
      </w:pPr>
      <w:r>
        <w:t xml:space="preserve">O utilizador escreve o número de matrícula (ex.: </w:t>
      </w:r>
      <w:r>
        <w:rPr>
          <w:rFonts w:ascii="Consolas" w:hAnsi="Consolas"/>
          <w:sz w:val="19"/>
        </w:rPr>
        <w:t>2026-EI-001</w:t>
      </w:r>
      <w:r>
        <w:t xml:space="preserve">) e prime </w:t>
      </w:r>
      <w:r>
        <w:rPr>
          <w:b/>
        </w:rPr>
        <w:t>Enter</w:t>
      </w:r>
      <w:r>
        <w:t>;</w:t>
      </w:r>
    </w:p>
    <w:p>
      <w:pPr>
        <w:pStyle w:val="ListBullet"/>
      </w:pPr>
      <w:r>
        <w:rPr>
          <w:rFonts w:ascii="Consolas" w:hAnsi="Consolas"/>
          <w:sz w:val="19"/>
        </w:rPr>
        <w:t>state.alunos.find(a =&gt; a.numero === valor)</w:t>
      </w:r>
      <w:r>
        <w:t xml:space="preserve"> localiza o aluno e preenche automaticamente três campos só-leitura: </w:t>
      </w:r>
      <w:r>
        <w:rPr>
          <w:b/>
        </w:rPr>
        <w:t>Nome</w:t>
      </w:r>
      <w:r>
        <w:t xml:space="preserve">, </w:t>
      </w:r>
      <w:r>
        <w:rPr>
          <w:b/>
        </w:rPr>
        <w:t>Curso</w:t>
      </w:r>
      <w:r>
        <w:t xml:space="preserve"> e </w:t>
      </w:r>
      <w:r>
        <w:rPr>
          <w:b/>
        </w:rPr>
        <w:t>Turma</w:t>
      </w:r>
      <w:r>
        <w:t xml:space="preserve"> (via </w:t>
      </w:r>
      <w:r>
        <w:rPr>
          <w:rFonts w:ascii="Consolas" w:hAnsi="Consolas"/>
          <w:sz w:val="19"/>
        </w:rPr>
        <w:t>turmaDoAluno</w:t>
      </w:r>
      <w:r>
        <w:t>, que resolve a matrícula ativa do aluno até à sua coorte — secção 5.7);</w:t>
      </w:r>
    </w:p>
    <w:p>
      <w:pPr>
        <w:pStyle w:val="ListBullet"/>
      </w:pPr>
      <w:r>
        <w:t>Se não encontrar, os campos ficam vazios e surge um *toast* de aviso;</w:t>
      </w:r>
    </w:p>
    <w:p>
      <w:pPr>
        <w:pStyle w:val="ListBullet"/>
      </w:pPr>
      <w:r>
        <w:t xml:space="preserve">Um campo escondido guarda o </w:t>
      </w:r>
      <w:r>
        <w:rPr>
          <w:rFonts w:ascii="Consolas" w:hAnsi="Consolas"/>
          <w:sz w:val="19"/>
        </w:rPr>
        <w:t>alunoId</w:t>
      </w:r>
      <w:r>
        <w:t xml:space="preserve"> resolvido, lido pelo formulário no momento de guardar (</w:t>
      </w:r>
      <w:r>
        <w:rPr>
          <w:rFonts w:ascii="Consolas" w:hAnsi="Consolas"/>
          <w:sz w:val="19"/>
        </w:rPr>
        <w:t>getAlunoId()</w:t>
      </w:r>
      <w:r>
        <w:t>).</w:t>
      </w:r>
    </w:p>
    <w:p>
      <w:pPr>
        <w:spacing w:after="120"/>
      </w:pPr>
      <w:r>
        <w:t xml:space="preserve">Em Matrículas, a Turma mostrada por este campo é apenas informativa (a matrícula ativa já existente do aluno, se houver) — o </w:t>
      </w:r>
      <w:r>
        <w:rPr>
          <w:rFonts w:ascii="Consolas" w:hAnsi="Consolas"/>
          <w:sz w:val="19"/>
        </w:rPr>
        <w:t>select</w:t>
      </w:r>
      <w:r>
        <w:t xml:space="preserve"> de Turma separado, mais abaixo no formulário, é quem define a nova matrícula.</w:t>
      </w:r>
    </w:p>
    <w:p>
      <w:pPr>
        <w:pStyle w:val="Heading3"/>
      </w:pPr>
      <w:r>
        <w:t>6.19 Auditoria e Gestão de Logs</w:t>
      </w:r>
    </w:p>
    <w:p>
      <w:pPr>
        <w:spacing w:after="120"/>
      </w:pPr>
      <w:r>
        <w:t xml:space="preserve">Módulo </w:t>
      </w:r>
      <w:r>
        <w:rPr>
          <w:b/>
        </w:rPr>
        <w:t>exclusivo do Administrador</w:t>
      </w:r>
      <w:r>
        <w:t>. Regista automaticamente (</w:t>
      </w:r>
      <w:r>
        <w:rPr>
          <w:rFonts w:ascii="Consolas" w:hAnsi="Consolas"/>
          <w:sz w:val="19"/>
        </w:rPr>
        <w:t>registrarLog(acao, modulo, descricao)</w:t>
      </w:r>
      <w:r>
        <w:t>):</w:t>
      </w:r>
    </w:p>
    <w:p>
      <w:pPr>
        <w:pStyle w:val="ListBullet"/>
      </w:pPr>
      <w:r>
        <w:t>Login (sucesso/falha, com o email tentado quando falha) e Logout;</w:t>
      </w:r>
    </w:p>
    <w:p>
      <w:pPr>
        <w:pStyle w:val="ListBullet"/>
      </w:pPr>
      <w:r>
        <w:t>Criação/edição/remoção em todas as entidades de dados (Alunos, Professores, Cursos, Disciplinas, Turmas, Aulas, Matrículas, Inscrições, Cadastros, Trabalhos, Materiais, Financeiro, Biblioteca, RH, Utilizadores);</w:t>
      </w:r>
    </w:p>
    <w:p>
      <w:pPr>
        <w:pStyle w:val="ListBullet"/>
      </w:pPr>
      <w:r>
        <w:t>Processamento de admissões, lançamento/submissão de notas, aprovação/rejeição de reaberturas e pedidos de melhoria;</w:t>
      </w:r>
    </w:p>
    <w:p>
      <w:pPr>
        <w:pStyle w:val="ListBullet"/>
      </w:pPr>
      <w:r>
        <w:t>Alterações de Permissões (com lista dos módulos alterados);</w:t>
      </w:r>
    </w:p>
    <w:p>
      <w:pPr>
        <w:pStyle w:val="ListBullet"/>
      </w:pPr>
      <w:r>
        <w:t>Configuração da Avaliação (número de provas, arredondamento da Nota Final);</w:t>
      </w:r>
    </w:p>
    <w:p>
      <w:pPr>
        <w:pStyle w:val="ListBullet"/>
      </w:pPr>
      <w:r>
        <w:t>Geração de recibo (Financeiro), controlo de leitura (Biblioteca);</w:t>
      </w:r>
    </w:p>
    <w:p>
      <w:pPr>
        <w:pStyle w:val="ListBullet"/>
      </w:pPr>
      <w:r>
        <w:t>Backups, restauro de backup e reposição de dados.</w:t>
      </w:r>
    </w:p>
    <w:p>
      <w:pPr>
        <w:spacing w:after="120"/>
      </w:pPr>
      <w:r>
        <w:t xml:space="preserve">Cada evento guarda </w:t>
      </w:r>
      <w:r>
        <w:rPr>
          <w:rFonts w:ascii="Consolas" w:hAnsi="Consolas"/>
          <w:sz w:val="19"/>
        </w:rPr>
        <w:t>timestamp</w:t>
      </w:r>
      <w:r>
        <w:t xml:space="preserve">, </w:t>
      </w:r>
      <w:r>
        <w:rPr>
          <w:rFonts w:ascii="Consolas" w:hAnsi="Consolas"/>
          <w:sz w:val="19"/>
        </w:rPr>
        <w:t>userId</w:t>
      </w:r>
      <w:r>
        <w:t>/</w:t>
      </w:r>
      <w:r>
        <w:rPr>
          <w:rFonts w:ascii="Consolas" w:hAnsi="Consolas"/>
          <w:sz w:val="19"/>
        </w:rPr>
        <w:t>userNome</w:t>
      </w:r>
      <w:r>
        <w:t>/</w:t>
      </w:r>
      <w:r>
        <w:rPr>
          <w:rFonts w:ascii="Consolas" w:hAnsi="Consolas"/>
          <w:sz w:val="19"/>
        </w:rPr>
        <w:t>papel</w:t>
      </w:r>
      <w:r>
        <w:t xml:space="preserve"> (autor), </w:t>
      </w:r>
      <w:r>
        <w:rPr>
          <w:rFonts w:ascii="Consolas" w:hAnsi="Consolas"/>
          <w:sz w:val="19"/>
        </w:rPr>
        <w:t>acao</w:t>
      </w:r>
      <w:r>
        <w:t xml:space="preserve">, </w:t>
      </w:r>
      <w:r>
        <w:rPr>
          <w:rFonts w:ascii="Consolas" w:hAnsi="Consolas"/>
          <w:sz w:val="19"/>
        </w:rPr>
        <w:t>modulo</w:t>
      </w:r>
      <w:r>
        <w:t xml:space="preserve"> e </w:t>
      </w:r>
      <w:r>
        <w:rPr>
          <w:rFonts w:ascii="Consolas" w:hAnsi="Consolas"/>
          <w:sz w:val="19"/>
        </w:rPr>
        <w:t>descricao</w:t>
      </w:r>
      <w:r>
        <w:t xml:space="preserve">. A tela </w:t>
      </w:r>
      <w:r>
        <w:rPr>
          <w:rFonts w:ascii="Consolas" w:hAnsi="Consolas"/>
          <w:sz w:val="19"/>
        </w:rPr>
        <w:t>renderAuditoria</w:t>
      </w:r>
      <w:r>
        <w:t xml:space="preserve"> oferece filtros (utilizador, módulo, ação, intervalo de datas, texto livre), exportação Excel e duas ações de gestão de retenção: </w:t>
      </w:r>
      <w:r>
        <w:rPr>
          <w:b/>
        </w:rPr>
        <w:t>"Limpar mais antigos que 90 dias"</w:t>
      </w:r>
      <w:r>
        <w:t xml:space="preserve"> e </w:t>
      </w:r>
      <w:r>
        <w:rPr>
          <w:b/>
        </w:rPr>
        <w:t>"Limpar todo o histórico"</w:t>
      </w:r>
      <w:r>
        <w:t xml:space="preserve"> (ambas com confirmação, irreversíveis). Por segurança, a palavra-passe nunca é escrita na descrição de um log.</w:t>
      </w:r>
    </w:p>
    <w:p>
      <w:pPr>
        <w:pStyle w:val="Heading2"/>
      </w:pPr>
      <w:r>
        <w:t>7. Exportação de Dados</w:t>
      </w:r>
    </w:p>
    <w:p>
      <w:pPr>
        <w:pStyle w:val="Heading3"/>
      </w:pPr>
      <w:r>
        <w:t>7.1 Excel (todos os módulos de listagem)</w:t>
      </w:r>
    </w:p>
    <w:p>
      <w:pPr>
        <w:spacing w:after="120"/>
      </w:pPr>
      <w:r>
        <w:t xml:space="preserve">Cada ecrã de listagem (Alunos, Professores, Cursos, Disciplinas, Turmas, Aulas, Matrículas, Inscrições, Notas, Frequência, Trabalhos, Financeiro, Biblioteca, RH, Cadastros, Utilizadores, Auditoria) tem um botão </w:t>
      </w:r>
      <w:r>
        <w:rPr>
          <w:b/>
        </w:rPr>
        <w:t>"Exportar Excel"</w:t>
      </w:r>
      <w:r>
        <w:t xml:space="preserve"> que invoca o helper genérico:</w:t>
      </w:r>
    </w:p>
    <w:p>
      <w:pPr>
        <w:spacing w:after="0"/>
        <w:shd w:val="clear" w:fill="F2F2F2"/>
      </w:pPr>
      <w:r>
        <w:rPr>
          <w:rFonts w:ascii="Consolas" w:hAnsi="Consolas"/>
          <w:sz w:val="18"/>
        </w:rPr>
        <w:t>function exportarExcel(filename, sheetName, rows) {</w:t>
      </w:r>
    </w:p>
    <w:p>
      <w:pPr>
        <w:spacing w:after="0"/>
        <w:shd w:val="clear" w:fill="F2F2F2"/>
      </w:pPr>
      <w:r>
        <w:rPr>
          <w:rFonts w:ascii="Consolas" w:hAnsi="Consolas"/>
          <w:sz w:val="18"/>
        </w:rPr>
        <w:t xml:space="preserve">  const wb = XLSX.utils.book_new();</w:t>
      </w:r>
    </w:p>
    <w:p>
      <w:pPr>
        <w:spacing w:after="0"/>
        <w:shd w:val="clear" w:fill="F2F2F2"/>
      </w:pPr>
      <w:r>
        <w:rPr>
          <w:rFonts w:ascii="Consolas" w:hAnsi="Consolas"/>
          <w:sz w:val="18"/>
        </w:rPr>
        <w:t xml:space="preserve">  const ws = XLSX.utils.json_to_sheet(rows);</w:t>
      </w:r>
    </w:p>
    <w:p>
      <w:pPr>
        <w:spacing w:after="0"/>
        <w:shd w:val="clear" w:fill="F2F2F2"/>
      </w:pPr>
      <w:r>
        <w:rPr>
          <w:rFonts w:ascii="Consolas" w:hAnsi="Consolas"/>
          <w:sz w:val="18"/>
        </w:rPr>
        <w:t xml:space="preserve">  XLSX.utils.book_append_sheet(wb, ws, sheetName.slice(0, 31));</w:t>
      </w:r>
    </w:p>
    <w:p>
      <w:pPr>
        <w:spacing w:after="0"/>
        <w:shd w:val="clear" w:fill="F2F2F2"/>
      </w:pPr>
      <w:r>
        <w:rPr>
          <w:rFonts w:ascii="Consolas" w:hAnsi="Consolas"/>
          <w:sz w:val="18"/>
        </w:rPr>
        <w:t xml:space="preserve">  XLSX.writeFile(wb, filename + '.xlsx');</w:t>
      </w:r>
    </w:p>
    <w:p>
      <w:pPr>
        <w:spacing w:after="0"/>
        <w:shd w:val="clear" w:fill="F2F2F2"/>
      </w:pPr>
      <w:r>
        <w:rPr>
          <w:rFonts w:ascii="Consolas" w:hAnsi="Consolas"/>
          <w:sz w:val="18"/>
        </w:rPr>
        <w:t>}</w:t>
      </w:r>
    </w:p>
    <w:p>
      <w:pPr>
        <w:spacing w:after="120"/>
      </w:pPr>
      <w:r>
        <w:t xml:space="preserve">Os dados exportados usam </w:t>
      </w:r>
      <w:r>
        <w:rPr>
          <w:b/>
        </w:rPr>
        <w:t>nomes legíveis</w:t>
      </w:r>
      <w:r>
        <w:t xml:space="preserve"> (ex.: nome do curso em vez do ID), respeitando os filtros aplicados no ecrã no momento da exportação.</w:t>
      </w:r>
    </w:p>
    <w:p>
      <w:pPr>
        <w:pStyle w:val="Heading3"/>
      </w:pPr>
      <w:r>
        <w:t>7.2 PDF (Extrato de Frequência, Recibo)</w:t>
      </w:r>
    </w:p>
    <w:p>
      <w:pPr>
        <w:spacing w:after="120"/>
      </w:pPr>
      <w:r>
        <w:t>Não é gerado um PDF binário — usa-se a funcionalidade nativa "Imprimir" do browser (</w:t>
      </w:r>
      <w:r>
        <w:rPr>
          <w:rFonts w:ascii="Consolas" w:hAnsi="Consolas"/>
          <w:sz w:val="19"/>
        </w:rPr>
        <w:t>window.print()</w:t>
      </w:r>
      <w:r>
        <w:t>), restrita à área relevante por uma folha de estilos de impressão dedicada (</w:t>
      </w:r>
      <w:r>
        <w:rPr>
          <w:rFonts w:ascii="Consolas" w:hAnsi="Consolas"/>
          <w:sz w:val="19"/>
        </w:rPr>
        <w:t>@media print</w:t>
      </w:r>
      <w:r>
        <w:t xml:space="preserve"> em </w:t>
      </w:r>
      <w:r>
        <w:rPr>
          <w:rFonts w:ascii="Consolas" w:hAnsi="Consolas"/>
          <w:sz w:val="19"/>
        </w:rPr>
        <w:t>styles.css</w:t>
      </w:r>
      <w:r>
        <w:t>), que esconde toda a interface de navegação e mostra só o conteúdo relevante com um cabeçalho próprio inserido dinamicamente (</w:t>
      </w:r>
      <w:r>
        <w:rPr>
          <w:rFonts w:ascii="Consolas" w:hAnsi="Consolas"/>
          <w:sz w:val="19"/>
        </w:rPr>
        <w:t>imprimirSecao(titulo)</w:t>
      </w:r>
      <w:r>
        <w:t>).</w:t>
      </w:r>
    </w:p>
    <w:p>
      <w:pPr>
        <w:pStyle w:val="Heading3"/>
      </w:pPr>
      <w:r>
        <w:t>7.3 Sem dependência externa</w:t>
      </w:r>
    </w:p>
    <w:p>
      <w:pPr>
        <w:spacing w:after="120"/>
      </w:pPr>
      <w:r>
        <w:t xml:space="preserve">Ao contrário de versões anteriores do protótipo, a exportação Excel </w:t>
      </w:r>
      <w:r>
        <w:rPr>
          <w:b/>
        </w:rPr>
        <w:t>não depende de internet</w:t>
      </w:r>
      <w:r>
        <w:t xml:space="preserve">: a biblioteca SheetJS está incluída localmente em </w:t>
      </w:r>
      <w:r>
        <w:rPr>
          <w:rFonts w:ascii="Consolas" w:hAnsi="Consolas"/>
          <w:sz w:val="19"/>
        </w:rPr>
        <w:t>js/vendor/xlsx.full.min.js</w:t>
      </w:r>
      <w:r>
        <w:t xml:space="preserve"> e referenciada diretamente em </w:t>
      </w:r>
      <w:r>
        <w:rPr>
          <w:rFonts w:ascii="Consolas" w:hAnsi="Consolas"/>
          <w:sz w:val="19"/>
        </w:rPr>
        <w:t>index.html</w:t>
      </w:r>
      <w:r>
        <w:t>:</w:t>
      </w:r>
    </w:p>
    <w:p>
      <w:pPr>
        <w:spacing w:after="0"/>
        <w:shd w:val="clear" w:fill="F2F2F2"/>
      </w:pPr>
      <w:r>
        <w:rPr>
          <w:rFonts w:ascii="Consolas" w:hAnsi="Consolas"/>
          <w:sz w:val="18"/>
        </w:rPr>
        <w:t>&lt;script src="js/vendor/xlsx.full.min.js"&gt;&lt;/script&gt;</w:t>
      </w:r>
    </w:p>
    <w:p>
      <w:pPr>
        <w:spacing w:after="120"/>
      </w:pPr>
      <w:r>
        <w:t xml:space="preserve">Esta é a única "dependência externa" de todo o sistema, mas está embutida na própria pasta do projeto — o sistema funciona </w:t>
      </w:r>
      <w:r>
        <w:rPr>
          <w:b/>
        </w:rPr>
        <w:t>100% offline</w:t>
      </w:r>
      <w:r>
        <w:t>, incluindo exportação Excel e impressão em PDF.</w:t>
      </w:r>
    </w:p>
    <w:p>
      <w:pPr>
        <w:pStyle w:val="Heading2"/>
      </w:pPr>
      <w:r>
        <w:t>8. Segurança e Modelo de Ameaças (estado atual do protótipo)</w:t>
      </w:r>
    </w:p>
    <w:p>
      <w:pPr>
        <w:spacing w:after="120"/>
      </w:pPr>
      <w:r>
        <w:t xml:space="preserve">Este é um protótipo de demonstração de fluxo funcional, </w:t>
      </w:r>
      <w:r>
        <w:rPr>
          <w:b/>
        </w:rPr>
        <w:t>não um sistema pronto para produção</w:t>
      </w:r>
      <w:r>
        <w:t>. Pontos relevantes:</w:t>
      </w:r>
    </w:p>
    <w:tbl>
      <w:tblPr>
        <w:tblStyle w:val="LightGrid-Accent1"/>
        <w:tblW w:type="auto" w:w="0"/>
        <w:jc w:val="center"/>
        <w:tblLook w:firstColumn="1" w:firstRow="1" w:lastColumn="0" w:lastRow="0" w:noHBand="0" w:noVBand="1" w:val="04A0"/>
      </w:tblPr>
      <w:tblGrid>
        <w:gridCol w:w="3249"/>
        <w:gridCol w:w="3249"/>
        <w:gridCol w:w="3249"/>
      </w:tblGrid>
      <w:tr>
        <w:tc>
          <w:tcPr>
            <w:tcW w:type="dxa" w:w="3249"/>
            <w:shd w:val="clear" w:fill="DCE6F1"/>
          </w:tcPr>
          <w:p>
            <w:pPr>
              <w:spacing w:after="40"/>
            </w:pPr>
            <w:r>
              <w:rPr>
                <w:b/>
              </w:rPr>
              <w:t>Aspeto</w:t>
            </w:r>
          </w:p>
        </w:tc>
        <w:tc>
          <w:tcPr>
            <w:tcW w:type="dxa" w:w="3249"/>
            <w:shd w:val="clear" w:fill="DCE6F1"/>
          </w:tcPr>
          <w:p>
            <w:pPr>
              <w:spacing w:after="40"/>
            </w:pPr>
            <w:r>
              <w:rPr>
                <w:b/>
              </w:rPr>
              <w:t>Estado atual</w:t>
            </w:r>
          </w:p>
        </w:tc>
        <w:tc>
          <w:tcPr>
            <w:tcW w:type="dxa" w:w="3249"/>
            <w:shd w:val="clear" w:fill="DCE6F1"/>
          </w:tcPr>
          <w:p>
            <w:pPr>
              <w:spacing w:after="40"/>
            </w:pPr>
            <w:r>
              <w:rPr>
                <w:b/>
              </w:rPr>
              <w:t>Risco</w:t>
            </w:r>
          </w:p>
        </w:tc>
      </w:tr>
      <w:tr>
        <w:tc>
          <w:tcPr>
            <w:tcW w:type="dxa" w:w="3249"/>
          </w:tcPr>
          <w:p>
            <w:pPr>
              <w:spacing w:after="40"/>
            </w:pPr>
            <w:r>
              <w:t>Palavras-passe</w:t>
            </w:r>
          </w:p>
        </w:tc>
        <w:tc>
          <w:tcPr>
            <w:tcW w:type="dxa" w:w="3249"/>
          </w:tcPr>
          <w:p>
            <w:pPr>
              <w:spacing w:after="40"/>
            </w:pPr>
            <w:r>
              <w:t xml:space="preserve">Texto simples, comparação direta, guardadas no </w:t>
            </w:r>
            <w:r>
              <w:rPr>
                <w:rFonts w:ascii="Consolas" w:hAnsi="Consolas"/>
                <w:sz w:val="19"/>
              </w:rPr>
              <w:t>localStorage</w:t>
            </w:r>
          </w:p>
        </w:tc>
        <w:tc>
          <w:tcPr>
            <w:tcW w:type="dxa" w:w="3249"/>
          </w:tcPr>
          <w:p>
            <w:pPr>
              <w:spacing w:after="40"/>
            </w:pPr>
            <w:r>
              <w:t>Qualquer pessoa com acesso ao browser vê as credenciais em claro</w:t>
            </w:r>
          </w:p>
        </w:tc>
      </w:tr>
      <w:tr>
        <w:tc>
          <w:tcPr>
            <w:tcW w:type="dxa" w:w="3249"/>
          </w:tcPr>
          <w:p>
            <w:pPr>
              <w:spacing w:after="40"/>
            </w:pPr>
            <w:r>
              <w:t>Autorização</w:t>
            </w:r>
          </w:p>
        </w:tc>
        <w:tc>
          <w:tcPr>
            <w:tcW w:type="dxa" w:w="3249"/>
          </w:tcPr>
          <w:p>
            <w:pPr>
              <w:spacing w:after="40"/>
            </w:pPr>
            <w:r>
              <w:t>Só no *frontend* (</w:t>
            </w:r>
            <w:r>
              <w:rPr>
                <w:rFonts w:ascii="Consolas" w:hAnsi="Consolas"/>
                <w:sz w:val="19"/>
              </w:rPr>
              <w:t>hasPerm</w:t>
            </w:r>
            <w:r>
              <w:t>), sem qualquer imposição do lado do servidor</w:t>
            </w:r>
          </w:p>
        </w:tc>
        <w:tc>
          <w:tcPr>
            <w:tcW w:type="dxa" w:w="3249"/>
          </w:tcPr>
          <w:p>
            <w:pPr>
              <w:spacing w:after="40"/>
            </w:pPr>
            <w:r>
              <w:t xml:space="preserve">Um utilizador com conhecimentos técnicos pode alterar </w:t>
            </w:r>
            <w:r>
              <w:rPr>
                <w:rFonts w:ascii="Consolas" w:hAnsi="Consolas"/>
                <w:sz w:val="19"/>
              </w:rPr>
              <w:t>state</w:t>
            </w:r>
            <w:r>
              <w:t xml:space="preserve"> diretamente via consola do browser e contornar qualquer restrição</w:t>
            </w:r>
          </w:p>
        </w:tc>
      </w:tr>
      <w:tr>
        <w:tc>
          <w:tcPr>
            <w:tcW w:type="dxa" w:w="3249"/>
          </w:tcPr>
          <w:p>
            <w:pPr>
              <w:spacing w:after="40"/>
            </w:pPr>
            <w:r>
              <w:t>Sessão</w:t>
            </w:r>
          </w:p>
        </w:tc>
        <w:tc>
          <w:tcPr>
            <w:tcW w:type="dxa" w:w="3249"/>
          </w:tcPr>
          <w:p>
            <w:pPr>
              <w:spacing w:after="40"/>
            </w:pPr>
            <w:r>
              <w:t xml:space="preserve">Um objeto simples em </w:t>
            </w:r>
            <w:r>
              <w:rPr>
                <w:rFonts w:ascii="Consolas" w:hAnsi="Consolas"/>
                <w:sz w:val="19"/>
              </w:rPr>
              <w:t>localStorage</w:t>
            </w:r>
            <w:r>
              <w:t>, sem expiração, sem token assinado</w:t>
            </w:r>
          </w:p>
        </w:tc>
        <w:tc>
          <w:tcPr>
            <w:tcW w:type="dxa" w:w="3249"/>
          </w:tcPr>
          <w:p>
            <w:pPr>
              <w:spacing w:after="40"/>
            </w:pPr>
            <w:r>
              <w:t>Sessão persiste indefinidamente; fácil de forjar</w:t>
            </w:r>
          </w:p>
        </w:tc>
      </w:tr>
      <w:tr>
        <w:tc>
          <w:tcPr>
            <w:tcW w:type="dxa" w:w="3249"/>
          </w:tcPr>
          <w:p>
            <w:pPr>
              <w:spacing w:after="40"/>
            </w:pPr>
            <w:r>
              <w:t>Dados sensíveis</w:t>
            </w:r>
          </w:p>
        </w:tc>
        <w:tc>
          <w:tcPr>
            <w:tcW w:type="dxa" w:w="3249"/>
          </w:tcPr>
          <w:p>
            <w:pPr>
              <w:spacing w:after="40"/>
            </w:pPr>
            <w:r>
              <w:t xml:space="preserve">BI, filiação, dados pessoais completos, fotos, guardados em claro no </w:t>
            </w:r>
            <w:r>
              <w:rPr>
                <w:rFonts w:ascii="Consolas" w:hAnsi="Consolas"/>
                <w:sz w:val="19"/>
              </w:rPr>
              <w:t>localStorage</w:t>
            </w:r>
            <w:r>
              <w:t xml:space="preserve"> do browser</w:t>
            </w:r>
          </w:p>
        </w:tc>
        <w:tc>
          <w:tcPr>
            <w:tcW w:type="dxa" w:w="3249"/>
          </w:tcPr>
          <w:p>
            <w:pPr>
              <w:spacing w:after="40"/>
            </w:pPr>
            <w:r>
              <w:t>Sem isolamento nem encriptação em repouso</w:t>
            </w:r>
          </w:p>
        </w:tc>
      </w:tr>
      <w:tr>
        <w:tc>
          <w:tcPr>
            <w:tcW w:type="dxa" w:w="3249"/>
          </w:tcPr>
          <w:p>
            <w:pPr>
              <w:spacing w:after="40"/>
            </w:pPr>
            <w:r>
              <w:t>Multiutilizador</w:t>
            </w:r>
          </w:p>
        </w:tc>
        <w:tc>
          <w:tcPr>
            <w:tcW w:type="dxa" w:w="3249"/>
          </w:tcPr>
          <w:p>
            <w:pPr>
              <w:spacing w:after="40"/>
            </w:pPr>
            <w:r>
              <w:t xml:space="preserve">Cada browser/dispositivo tem o seu próprio </w:t>
            </w:r>
            <w:r>
              <w:rPr>
                <w:rFonts w:ascii="Consolas" w:hAnsi="Consolas"/>
                <w:sz w:val="19"/>
              </w:rPr>
              <w:t>state</w:t>
            </w:r>
            <w:r>
              <w:t xml:space="preserve"> isolado — não há sincronização entre postos</w:t>
            </w:r>
          </w:p>
        </w:tc>
        <w:tc>
          <w:tcPr>
            <w:tcW w:type="dxa" w:w="3249"/>
          </w:tcPr>
          <w:p>
            <w:pPr>
              <w:spacing w:after="40"/>
            </w:pPr>
            <w:r>
              <w:t>Dados nunca partilhados entre secretaria/professor/aluno em máquinas diferentes</w:t>
            </w:r>
          </w:p>
        </w:tc>
      </w:tr>
      <w:tr>
        <w:tc>
          <w:tcPr>
            <w:tcW w:type="dxa" w:w="3249"/>
          </w:tcPr>
          <w:p>
            <w:pPr>
              <w:spacing w:after="40"/>
            </w:pPr>
            <w:r>
              <w:t>Auditoria</w:t>
            </w:r>
          </w:p>
        </w:tc>
        <w:tc>
          <w:tcPr>
            <w:tcW w:type="dxa" w:w="3249"/>
          </w:tcPr>
          <w:p>
            <w:pPr>
              <w:spacing w:after="40"/>
            </w:pPr>
            <w:r>
              <w:t xml:space="preserve">Reflete fielmente ações feitas *através da UI*; não deteta manipulação direta do </w:t>
            </w:r>
            <w:r>
              <w:rPr>
                <w:rFonts w:ascii="Consolas" w:hAnsi="Consolas"/>
                <w:sz w:val="19"/>
              </w:rPr>
              <w:t>localStorage</w:t>
            </w:r>
          </w:p>
        </w:tc>
        <w:tc>
          <w:tcPr>
            <w:tcW w:type="dxa" w:w="3249"/>
          </w:tcPr>
          <w:p>
            <w:pPr>
              <w:spacing w:after="40"/>
            </w:pPr>
            <w:r>
              <w:t>Um utilizador técnico pode editar dados sem deixar rasto de auditoria</w:t>
            </w:r>
          </w:p>
        </w:tc>
      </w:tr>
    </w:tbl>
    <w:p>
      <w:pPr>
        <w:spacing w:after="80"/>
      </w:pPr>
    </w:p>
    <w:p>
      <w:pPr>
        <w:spacing w:after="120"/>
      </w:pPr>
      <w:r>
        <w:t>Estas limitações são inerentes à natureza do protótipo (sem backend) e devem ser resolvidas antes de qualquer utilização com dados reais de estudantes — nomeadamente via uma migração para uma arquitetura cliente-servidor com autenticação e autorização do lado do servidor, base de dados real e HTTPS.</w:t>
      </w:r>
    </w:p>
    <w:p>
      <w:pPr>
        <w:pStyle w:val="Heading2"/>
      </w:pPr>
      <w:r>
        <w:t>9. Como Executar</w:t>
      </w:r>
    </w:p>
    <w:p>
      <w:pPr>
        <w:spacing w:after="120"/>
      </w:pPr>
      <w:r>
        <w:t xml:space="preserve">Não há build nem dependências a instalar — nem sequer ligação à internet, já que o SheetJS está incluído localmente. Ver README.md para o detalhe das 3 vias de arranque (duplo-clique em </w:t>
      </w:r>
      <w:r>
        <w:rPr>
          <w:rFonts w:ascii="Consolas" w:hAnsi="Consolas"/>
          <w:sz w:val="19"/>
        </w:rPr>
        <w:t>INICIAR.bat</w:t>
      </w:r>
      <w:r>
        <w:t xml:space="preserve"> no Windows, </w:t>
      </w:r>
      <w:r>
        <w:rPr>
          <w:rFonts w:ascii="Consolas" w:hAnsi="Consolas"/>
          <w:sz w:val="19"/>
        </w:rPr>
        <w:t>server.ps1</w:t>
      </w:r>
      <w:r>
        <w:t xml:space="preserve"> manual, ou qualquer servidor estático noutros sistemas operativos); resumidamente:</w:t>
      </w:r>
    </w:p>
    <w:p>
      <w:pPr>
        <w:spacing w:after="0"/>
        <w:shd w:val="clear" w:fill="F2F2F2"/>
      </w:pPr>
      <w:r>
        <w:rPr>
          <w:rFonts w:ascii="Consolas" w:hAnsi="Consolas"/>
          <w:sz w:val="18"/>
        </w:rPr>
        <w:t>cd sga-academico</w:t>
      </w:r>
    </w:p>
    <w:p>
      <w:pPr>
        <w:spacing w:after="0"/>
        <w:shd w:val="clear" w:fill="F2F2F2"/>
      </w:pPr>
      <w:r>
        <w:rPr>
          <w:rFonts w:ascii="Consolas" w:hAnsi="Consolas"/>
          <w:sz w:val="18"/>
        </w:rPr>
        <w:t>python3 -m http.server 5500</w:t>
      </w:r>
    </w:p>
    <w:p>
      <w:pPr>
        <w:spacing w:after="120"/>
      </w:pPr>
      <w:r>
        <w:t xml:space="preserve">Depois abrir </w:t>
      </w:r>
      <w:r>
        <w:rPr>
          <w:rFonts w:ascii="Consolas" w:hAnsi="Consolas"/>
          <w:sz w:val="19"/>
        </w:rPr>
        <w:t>http://localhost:5500</w:t>
      </w:r>
      <w:r>
        <w:t xml:space="preserve"> no browser. A aplicação lê </w:t>
      </w:r>
      <w:r>
        <w:rPr>
          <w:rFonts w:ascii="Consolas" w:hAnsi="Consolas"/>
          <w:sz w:val="19"/>
        </w:rPr>
        <w:t>?v=N</w:t>
      </w:r>
      <w:r>
        <w:t xml:space="preserve"> das tags </w:t>
      </w:r>
      <w:r>
        <w:rPr>
          <w:rFonts w:ascii="Consolas" w:hAnsi="Consolas"/>
          <w:sz w:val="19"/>
        </w:rPr>
        <w:t>&lt;link&gt;</w:t>
      </w:r>
      <w:r>
        <w:t>/</w:t>
      </w:r>
      <w:r>
        <w:rPr>
          <w:rFonts w:ascii="Consolas" w:hAnsi="Consolas"/>
          <w:sz w:val="19"/>
        </w:rPr>
        <w:t>&lt;script&gt;</w:t>
      </w:r>
      <w:r>
        <w:t xml:space="preserve"> apenas para *cache-busting* — não é necessário nenhum parâmetro na URL para o funcionamento normal.</w:t>
      </w:r>
    </w:p>
    <w:p>
      <w:pPr>
        <w:pStyle w:val="Heading3"/>
      </w:pPr>
      <w:r>
        <w:t>9.1 Contas de demonstração (seed)</w:t>
      </w:r>
    </w:p>
    <w:tbl>
      <w:tblPr>
        <w:tblStyle w:val="LightGrid-Accent1"/>
        <w:tblW w:type="auto" w:w="0"/>
        <w:jc w:val="center"/>
        <w:tblLook w:firstColumn="1" w:firstRow="1" w:lastColumn="0" w:lastRow="0" w:noHBand="0" w:noVBand="1" w:val="04A0"/>
      </w:tblPr>
      <w:tblGrid>
        <w:gridCol w:w="3249"/>
        <w:gridCol w:w="3249"/>
        <w:gridCol w:w="3249"/>
      </w:tblGrid>
      <w:tr>
        <w:tc>
          <w:tcPr>
            <w:tcW w:type="dxa" w:w="3249"/>
            <w:shd w:val="clear" w:fill="DCE6F1"/>
          </w:tcPr>
          <w:p>
            <w:pPr>
              <w:spacing w:after="40"/>
            </w:pPr>
            <w:r>
              <w:rPr>
                <w:b/>
              </w:rPr>
              <w:t>Perfil</w:t>
            </w:r>
          </w:p>
        </w:tc>
        <w:tc>
          <w:tcPr>
            <w:tcW w:type="dxa" w:w="3249"/>
            <w:shd w:val="clear" w:fill="DCE6F1"/>
          </w:tcPr>
          <w:p>
            <w:pPr>
              <w:spacing w:after="40"/>
            </w:pPr>
            <w:r>
              <w:rPr>
                <w:b/>
              </w:rPr>
              <w:t>Email</w:t>
            </w:r>
          </w:p>
        </w:tc>
        <w:tc>
          <w:tcPr>
            <w:tcW w:type="dxa" w:w="3249"/>
            <w:shd w:val="clear" w:fill="DCE6F1"/>
          </w:tcPr>
          <w:p>
            <w:pPr>
              <w:spacing w:after="40"/>
            </w:pPr>
            <w:r>
              <w:rPr>
                <w:b/>
              </w:rPr>
              <w:t>Senha</w:t>
            </w:r>
          </w:p>
        </w:tc>
      </w:tr>
      <w:tr>
        <w:tc>
          <w:tcPr>
            <w:tcW w:type="dxa" w:w="3249"/>
          </w:tcPr>
          <w:p>
            <w:pPr>
              <w:spacing w:after="40"/>
            </w:pPr>
            <w:r>
              <w:t>Administrador</w:t>
            </w:r>
          </w:p>
        </w:tc>
        <w:tc>
          <w:tcPr>
            <w:tcW w:type="dxa" w:w="3249"/>
          </w:tcPr>
          <w:p>
            <w:pPr>
              <w:spacing w:after="40"/>
            </w:pPr>
            <w:r>
              <w:t>admin@isg.ao</w:t>
            </w:r>
          </w:p>
        </w:tc>
        <w:tc>
          <w:tcPr>
            <w:tcW w:type="dxa" w:w="3249"/>
          </w:tcPr>
          <w:p>
            <w:pPr>
              <w:spacing w:after="40"/>
            </w:pPr>
            <w:r>
              <w:t>admin123</w:t>
            </w:r>
          </w:p>
        </w:tc>
      </w:tr>
      <w:tr>
        <w:tc>
          <w:tcPr>
            <w:tcW w:type="dxa" w:w="3249"/>
          </w:tcPr>
          <w:p>
            <w:pPr>
              <w:spacing w:after="40"/>
            </w:pPr>
            <w:r>
              <w:t>Secretaria Académica</w:t>
            </w:r>
          </w:p>
        </w:tc>
        <w:tc>
          <w:tcPr>
            <w:tcW w:type="dxa" w:w="3249"/>
          </w:tcPr>
          <w:p>
            <w:pPr>
              <w:spacing w:after="40"/>
            </w:pPr>
            <w:r>
              <w:t>secretaria.academica@isg.ao</w:t>
            </w:r>
          </w:p>
        </w:tc>
        <w:tc>
          <w:tcPr>
            <w:tcW w:type="dxa" w:w="3249"/>
          </w:tcPr>
          <w:p>
            <w:pPr>
              <w:spacing w:after="40"/>
            </w:pPr>
            <w:r>
              <w:t>secacad123</w:t>
            </w:r>
          </w:p>
        </w:tc>
      </w:tr>
      <w:tr>
        <w:tc>
          <w:tcPr>
            <w:tcW w:type="dxa" w:w="3249"/>
          </w:tcPr>
          <w:p>
            <w:pPr>
              <w:spacing w:after="40"/>
            </w:pPr>
            <w:r>
              <w:t>Técnico Sec. Académica</w:t>
            </w:r>
          </w:p>
        </w:tc>
        <w:tc>
          <w:tcPr>
            <w:tcW w:type="dxa" w:w="3249"/>
          </w:tcPr>
          <w:p>
            <w:pPr>
              <w:spacing w:after="40"/>
            </w:pPr>
            <w:r>
              <w:t>tecnico.academico@isg.ao</w:t>
            </w:r>
          </w:p>
        </w:tc>
        <w:tc>
          <w:tcPr>
            <w:tcW w:type="dxa" w:w="3249"/>
          </w:tcPr>
          <w:p>
            <w:pPr>
              <w:spacing w:after="40"/>
            </w:pPr>
            <w:r>
              <w:t>tecacad123</w:t>
            </w:r>
          </w:p>
        </w:tc>
      </w:tr>
      <w:tr>
        <w:tc>
          <w:tcPr>
            <w:tcW w:type="dxa" w:w="3249"/>
          </w:tcPr>
          <w:p>
            <w:pPr>
              <w:spacing w:after="40"/>
            </w:pPr>
            <w:r>
              <w:t>Professor</w:t>
            </w:r>
          </w:p>
        </w:tc>
        <w:tc>
          <w:tcPr>
            <w:tcW w:type="dxa" w:w="3249"/>
          </w:tcPr>
          <w:p>
            <w:pPr>
              <w:spacing w:after="40"/>
            </w:pPr>
            <w:r>
              <w:t>carlos.neto@isp.ao</w:t>
            </w:r>
          </w:p>
        </w:tc>
        <w:tc>
          <w:tcPr>
            <w:tcW w:type="dxa" w:w="3249"/>
          </w:tcPr>
          <w:p>
            <w:pPr>
              <w:spacing w:after="40"/>
            </w:pPr>
            <w:r>
              <w:t>prof123</w:t>
            </w:r>
          </w:p>
        </w:tc>
      </w:tr>
      <w:tr>
        <w:tc>
          <w:tcPr>
            <w:tcW w:type="dxa" w:w="3249"/>
          </w:tcPr>
          <w:p>
            <w:pPr>
              <w:spacing w:after="40"/>
            </w:pPr>
            <w:r>
              <w:t>Estudante</w:t>
            </w:r>
          </w:p>
        </w:tc>
        <w:tc>
          <w:tcPr>
            <w:tcW w:type="dxa" w:w="3249"/>
          </w:tcPr>
          <w:p>
            <w:pPr>
              <w:spacing w:after="40"/>
            </w:pPr>
            <w:r>
              <w:t>miguel.santos@aluno.isp.ao</w:t>
            </w:r>
          </w:p>
        </w:tc>
        <w:tc>
          <w:tcPr>
            <w:tcW w:type="dxa" w:w="3249"/>
          </w:tcPr>
          <w:p>
            <w:pPr>
              <w:spacing w:after="40"/>
            </w:pPr>
            <w:r>
              <w:t>aluno123</w:t>
            </w:r>
          </w:p>
        </w:tc>
      </w:tr>
      <w:tr>
        <w:tc>
          <w:tcPr>
            <w:tcW w:type="dxa" w:w="3249"/>
          </w:tcPr>
          <w:p>
            <w:pPr>
              <w:spacing w:after="40"/>
            </w:pPr>
            <w:r>
              <w:t>Secretaria Financeira</w:t>
            </w:r>
          </w:p>
        </w:tc>
        <w:tc>
          <w:tcPr>
            <w:tcW w:type="dxa" w:w="3249"/>
          </w:tcPr>
          <w:p>
            <w:pPr>
              <w:spacing w:after="40"/>
            </w:pPr>
            <w:r>
              <w:t>secretaria.financeira@isg.ao</w:t>
            </w:r>
          </w:p>
        </w:tc>
        <w:tc>
          <w:tcPr>
            <w:tcW w:type="dxa" w:w="3249"/>
          </w:tcPr>
          <w:p>
            <w:pPr>
              <w:spacing w:after="40"/>
            </w:pPr>
            <w:r>
              <w:t>secfin123</w:t>
            </w:r>
          </w:p>
        </w:tc>
      </w:tr>
      <w:tr>
        <w:tc>
          <w:tcPr>
            <w:tcW w:type="dxa" w:w="3249"/>
          </w:tcPr>
          <w:p>
            <w:pPr>
              <w:spacing w:after="40"/>
            </w:pPr>
            <w:r>
              <w:t>Técnico Sec. Financeira</w:t>
            </w:r>
          </w:p>
        </w:tc>
        <w:tc>
          <w:tcPr>
            <w:tcW w:type="dxa" w:w="3249"/>
          </w:tcPr>
          <w:p>
            <w:pPr>
              <w:spacing w:after="40"/>
            </w:pPr>
            <w:r>
              <w:t>tecnico.financeiro@isg.ao</w:t>
            </w:r>
          </w:p>
        </w:tc>
        <w:tc>
          <w:tcPr>
            <w:tcW w:type="dxa" w:w="3249"/>
          </w:tcPr>
          <w:p>
            <w:pPr>
              <w:spacing w:after="40"/>
            </w:pPr>
            <w:r>
              <w:t>tecfin123</w:t>
            </w:r>
          </w:p>
        </w:tc>
      </w:tr>
      <w:tr>
        <w:tc>
          <w:tcPr>
            <w:tcW w:type="dxa" w:w="3249"/>
          </w:tcPr>
          <w:p>
            <w:pPr>
              <w:spacing w:after="40"/>
            </w:pPr>
            <w:r>
              <w:t>Biblioteca</w:t>
            </w:r>
          </w:p>
        </w:tc>
        <w:tc>
          <w:tcPr>
            <w:tcW w:type="dxa" w:w="3249"/>
          </w:tcPr>
          <w:p>
            <w:pPr>
              <w:spacing w:after="40"/>
            </w:pPr>
            <w:r>
              <w:t>biblioteca@isg.ao</w:t>
            </w:r>
          </w:p>
        </w:tc>
        <w:tc>
          <w:tcPr>
            <w:tcW w:type="dxa" w:w="3249"/>
          </w:tcPr>
          <w:p>
            <w:pPr>
              <w:spacing w:after="40"/>
            </w:pPr>
            <w:r>
              <w:t>biblio123</w:t>
            </w:r>
          </w:p>
        </w:tc>
      </w:tr>
      <w:tr>
        <w:tc>
          <w:tcPr>
            <w:tcW w:type="dxa" w:w="3249"/>
          </w:tcPr>
          <w:p>
            <w:pPr>
              <w:spacing w:after="40"/>
            </w:pPr>
            <w:r>
              <w:t>Recursos Humanos</w:t>
            </w:r>
          </w:p>
        </w:tc>
        <w:tc>
          <w:tcPr>
            <w:tcW w:type="dxa" w:w="3249"/>
          </w:tcPr>
          <w:p>
            <w:pPr>
              <w:spacing w:after="40"/>
            </w:pPr>
            <w:r>
              <w:t>rh@isg.ao</w:t>
            </w:r>
          </w:p>
        </w:tc>
        <w:tc>
          <w:tcPr>
            <w:tcW w:type="dxa" w:w="3249"/>
          </w:tcPr>
          <w:p>
            <w:pPr>
              <w:spacing w:after="40"/>
            </w:pPr>
            <w:r>
              <w:t>rh123</w:t>
            </w:r>
          </w:p>
        </w:tc>
      </w:tr>
    </w:tbl>
    <w:p>
      <w:pPr>
        <w:spacing w:after="80"/>
      </w:pPr>
    </w:p>
    <w:p>
      <w:pPr>
        <w:spacing w:after="120"/>
      </w:pPr>
      <w:r>
        <w:t>O ecrã de login também tem botões de acesso rápido a cada conta de demonstração.</w:t>
      </w:r>
    </w:p>
    <w:p>
      <w:pPr>
        <w:pStyle w:val="Heading3"/>
      </w:pPr>
      <w:r>
        <w:t>9.2 Repor dados</w:t>
      </w:r>
    </w:p>
    <w:p>
      <w:pPr>
        <w:spacing w:after="120"/>
      </w:pPr>
      <w:r>
        <w:t xml:space="preserve">Botão "↺ Repor dados de exemplo" no rodapé da sidebar — substitui </w:t>
      </w:r>
      <w:r>
        <w:rPr>
          <w:rFonts w:ascii="Consolas" w:hAnsi="Consolas"/>
          <w:sz w:val="19"/>
        </w:rPr>
        <w:t>state</w:t>
      </w:r>
      <w:r>
        <w:t xml:space="preserve"> inteiro pelos dados gerados por </w:t>
      </w:r>
      <w:r>
        <w:rPr>
          <w:rFonts w:ascii="Consolas" w:hAnsi="Consolas"/>
          <w:sz w:val="19"/>
        </w:rPr>
        <w:t>seed()</w:t>
      </w:r>
      <w:r>
        <w:t>. Não afeta o histórico de Backups nem de Auditoria (secção 4.1).</w:t>
      </w:r>
    </w:p>
    <w:p>
      <w:pPr>
        <w:pStyle w:val="Heading2"/>
      </w:pPr>
      <w:r>
        <w:t>10. Convenções de Código</w:t>
      </w:r>
    </w:p>
    <w:p>
      <w:pPr>
        <w:pStyle w:val="ListBullet"/>
      </w:pPr>
      <w:r>
        <w:rPr>
          <w:b/>
        </w:rPr>
        <w:t>Nomes de funções e variáveis em português</w:t>
      </w:r>
      <w:r>
        <w:t>, alinhado com o domínio do sistema (</w:t>
      </w:r>
      <w:r>
        <w:rPr>
          <w:rFonts w:ascii="Consolas" w:hAnsi="Consolas"/>
          <w:sz w:val="19"/>
        </w:rPr>
        <w:t>renderAlunos</w:t>
      </w:r>
      <w:r>
        <w:t xml:space="preserve">, </w:t>
      </w:r>
      <w:r>
        <w:rPr>
          <w:rFonts w:ascii="Consolas" w:hAnsi="Consolas"/>
          <w:sz w:val="19"/>
        </w:rPr>
        <w:t>calcularIdade</w:t>
      </w:r>
      <w:r>
        <w:t xml:space="preserve">, </w:t>
      </w:r>
      <w:r>
        <w:rPr>
          <w:rFonts w:ascii="Consolas" w:hAnsi="Consolas"/>
          <w:sz w:val="19"/>
        </w:rPr>
        <w:t>hasPerm</w:t>
      </w:r>
      <w:r>
        <w:t xml:space="preserve"> é uma das poucas exceções em inglês, por convenção de nomenclatura de permissões).</w:t>
      </w:r>
    </w:p>
    <w:p>
      <w:pPr>
        <w:pStyle w:val="ListBullet"/>
      </w:pPr>
      <w:r>
        <w:rPr>
          <w:b/>
        </w:rPr>
        <w:t>Prefixos de ID por entidade</w:t>
      </w:r>
      <w:r>
        <w:t xml:space="preserve"> — ver tabelas na secção 5 — gerados por </w:t>
      </w:r>
      <w:r>
        <w:rPr>
          <w:rFonts w:ascii="Consolas" w:hAnsi="Consolas"/>
          <w:sz w:val="19"/>
        </w:rPr>
        <w:t>nextId(prefixo)</w:t>
      </w:r>
      <w:r>
        <w:t xml:space="preserve">, que incrementa </w:t>
      </w:r>
      <w:r>
        <w:rPr>
          <w:rFonts w:ascii="Consolas" w:hAnsi="Consolas"/>
          <w:sz w:val="19"/>
        </w:rPr>
        <w:t>state.seq</w:t>
      </w:r>
      <w:r>
        <w:t xml:space="preserve"> global; o mesmo contador é partilhado por todas as entidades, por isso prefixos diferentes nunca colidem mesmo que ambos comecem por </w:t>
      </w:r>
      <w:r>
        <w:rPr>
          <w:rFonts w:ascii="Consolas" w:hAnsi="Consolas"/>
          <w:sz w:val="19"/>
        </w:rPr>
        <w:t>t</w:t>
      </w:r>
      <w:r>
        <w:t xml:space="preserve"> (ex.: coorte </w:t>
      </w:r>
      <w:r>
        <w:rPr>
          <w:rFonts w:ascii="Consolas" w:hAnsi="Consolas"/>
          <w:sz w:val="19"/>
        </w:rPr>
        <w:t>t101</w:t>
      </w:r>
      <w:r>
        <w:t xml:space="preserve"> vs. aula </w:t>
      </w:r>
      <w:r>
        <w:rPr>
          <w:rFonts w:ascii="Consolas" w:hAnsi="Consolas"/>
          <w:sz w:val="19"/>
        </w:rPr>
        <w:t>au205</w:t>
      </w:r>
      <w:r>
        <w:t>).</w:t>
      </w:r>
    </w:p>
    <w:p>
      <w:pPr>
        <w:pStyle w:val="ListBullet"/>
      </w:pPr>
      <w:r>
        <w:rPr>
          <w:b/>
        </w:rPr>
        <w:t>Sem comentários redundantes</w:t>
      </w:r>
      <w:r>
        <w:t>: comentários existem apenas onde a lógica não é óbvia pelo nome (ex.: fórmulas de avaliação, motivo de uma decisão de desenho, a razão de a migração Turma/Aula reaproveitar IDs antigos).</w:t>
      </w:r>
    </w:p>
    <w:p>
      <w:pPr>
        <w:pStyle w:val="ListBullet"/>
      </w:pPr>
      <w:r>
        <w:rPr>
          <w:b/>
        </w:rPr>
        <w:t>`esc()`</w:t>
      </w:r>
      <w:r>
        <w:t xml:space="preserve"> aplicado a qualquer valor de utilizador inserido em HTML via template literal, para mitigar XSS refletido dentro do próprio protótipo.</w:t>
      </w:r>
    </w:p>
    <w:p>
      <w:pPr>
        <w:pStyle w:val="ListBullet"/>
      </w:pPr>
      <w:r>
        <w:rPr>
          <w:b/>
        </w:rPr>
        <w:t>Sem dependências de build</w:t>
      </w:r>
      <w:r>
        <w:t xml:space="preserve">: qualquer alteração é imediatamente visível ao recarregar a página (após incrementar </w:t>
      </w:r>
      <w:r>
        <w:rPr>
          <w:rFonts w:ascii="Consolas" w:hAnsi="Consolas"/>
          <w:sz w:val="19"/>
        </w:rPr>
        <w:t>?v=</w:t>
      </w:r>
      <w:r>
        <w:t>).</w:t>
      </w:r>
    </w:p>
    <w:p>
      <w:pPr>
        <w:pStyle w:val="Heading2"/>
      </w:pPr>
      <w:r>
        <w:t>11. Histórico de Evolução (resumo)</w:t>
      </w:r>
    </w:p>
    <w:p>
      <w:pPr>
        <w:spacing w:after="120"/>
      </w:pPr>
      <w:r>
        <w:t>O sistema foi construído incrementalmente. Principais marcos, por ordem:</w:t>
      </w:r>
    </w:p>
    <w:p>
      <w:pPr>
        <w:pStyle w:val="ListNumber"/>
      </w:pPr>
      <w:r>
        <w:t>Protótipo inicial: autenticação/perfis, permissões, Alunos, Professores, Cursos, Disciplinas, Turmas, Matrículas.</w:t>
      </w:r>
    </w:p>
    <w:p>
      <w:pPr>
        <w:pStyle w:val="ListNumber"/>
      </w:pPr>
      <w:r>
        <w:t>Motor de avaliação completo (Prova 1/2, Média, Exame Final/Recurso/Especial, dispensa automática, Exame de Melhoria).</w:t>
      </w:r>
    </w:p>
    <w:p>
      <w:pPr>
        <w:pStyle w:val="ListNumber"/>
      </w:pPr>
      <w:r>
        <w:t>Módulo de Inscrições com admissão competitiva por vagas/nota/idade (resultado binário Admitido/Não Admitido).</w:t>
      </w:r>
    </w:p>
    <w:p>
      <w:pPr>
        <w:pStyle w:val="ListNumber"/>
      </w:pPr>
      <w:r>
        <w:t>Horário semanal do estudante, extrato de frequência com alerta de risco por faltas.</w:t>
      </w:r>
    </w:p>
    <w:p>
      <w:pPr>
        <w:pStyle w:val="ListNumber"/>
      </w:pPr>
      <w:r>
        <w:t>Pesquisa e filtros avançados em Alunos/Turmas/Financeiro.</w:t>
      </w:r>
    </w:p>
    <w:p>
      <w:pPr>
        <w:pStyle w:val="ListNumber"/>
      </w:pPr>
      <w:r>
        <w:t>Calendário académico editável e correção do cálculo do ano letivo.</w:t>
      </w:r>
    </w:p>
    <w:p>
      <w:pPr>
        <w:pStyle w:val="ListNumber"/>
      </w:pPr>
      <w:r>
        <w:t>Módulo de Recursos Humanos e dois novos perfis (Técnico Sec. Académica, Técnico Sec. Financeira).</w:t>
      </w:r>
    </w:p>
    <w:p>
      <w:pPr>
        <w:pStyle w:val="ListNumber"/>
      </w:pPr>
      <w:r>
        <w:rPr>
          <w:b/>
        </w:rPr>
        <w:t>Refactor relacional</w:t>
      </w:r>
      <w:r>
        <w:t>: 13 tabelas de cadastro/apoio substituindo texto solto e números soltos por relações reais (módulo genérico Cadastros).</w:t>
      </w:r>
    </w:p>
    <w:p>
      <w:pPr>
        <w:pStyle w:val="ListNumber"/>
      </w:pPr>
      <w:r>
        <w:t>Campos pessoais completos em Aluno/Candidato (naturalidade, BI, filiação, nacionalidade, género, escola/curso de proveniência).</w:t>
      </w:r>
    </w:p>
    <w:p>
      <w:pPr>
        <w:pStyle w:val="ListNumber"/>
      </w:pPr>
      <w:r>
        <w:t>Exportação Excel em todos os módulos de listagem; impressão em PDF do Extrato de Frequência; motor de avaliação configurável (2 a 4 provas); backups automáticos (JSON + Excel) com restauro.</w:t>
      </w:r>
    </w:p>
    <w:p>
      <w:pPr>
        <w:pStyle w:val="ListNumber"/>
      </w:pPr>
      <w:r>
        <w:t>Módulo de Auditoria e Gestão de Logs.</w:t>
      </w:r>
    </w:p>
    <w:p>
      <w:pPr>
        <w:pStyle w:val="ListNumber"/>
      </w:pPr>
      <w:r>
        <w:t xml:space="preserve">Pacote de demonstração standalone (servidor PowerShell + </w:t>
      </w:r>
      <w:r>
        <w:rPr>
          <w:rFonts w:ascii="Consolas" w:hAnsi="Consolas"/>
          <w:sz w:val="19"/>
        </w:rPr>
        <w:t>INICIAR.bat</w:t>
      </w:r>
      <w:r>
        <w:t xml:space="preserve">) e o site passa a </w:t>
      </w:r>
      <w:r>
        <w:rPr>
          <w:b/>
        </w:rPr>
        <w:t>100% offline</w:t>
      </w:r>
      <w:r>
        <w:t xml:space="preserve"> (SheetJS incluído localmente).</w:t>
      </w:r>
    </w:p>
    <w:p>
      <w:pPr>
        <w:pStyle w:val="ListNumber"/>
      </w:pPr>
      <w:r>
        <w:rPr>
          <w:b/>
        </w:rPr>
        <w:t>Fase 2</w:t>
      </w:r>
      <w:r>
        <w:t>: sidebar oculta grupos vazios por perfil; módulo Trabalhos (atribuição a turma, adesão, submissão de ficheiro); nota final com arredondamento configurável; módulo Materiais por disciplina; fotos de perfil (Aluno/Professor/Funcionário/Utilizador); Biblioteca com normas de citação, exportação por norma, controlo de leitura no local e relatório de leitura por categoria.</w:t>
      </w:r>
    </w:p>
    <w:p>
      <w:pPr>
        <w:pStyle w:val="ListNumber"/>
      </w:pPr>
      <w:r>
        <w:t>Recibo automático em duplicado no Financeiro (número sequencial, duas vias numa folha).</w:t>
      </w:r>
    </w:p>
    <w:p>
      <w:pPr>
        <w:pStyle w:val="ListNumber"/>
      </w:pPr>
      <w:r>
        <w:rPr>
          <w:b/>
        </w:rPr>
        <w:t>Refactor Turma/Aula</w:t>
      </w:r>
      <w:r>
        <w:t>: Turma passa a ser uma coorte de alunos independente de Disciplina e Horário (antes conflatadas numa só entidade); nova entidade Aula para a relação turma+disciplina+professor+horário; roster de turma passa a ser um vínculo real via Matrícula em vez de uma aproximação por curso; migração automática dos dados antigos. Pesquisa de aluno por número de matrícula (substitui caixas de combinação em Matrículas, Financeiro, Biblioteca e Utilizadores).</w:t>
      </w:r>
    </w:p>
    <w:p>
      <w:pPr>
        <w:pStyle w:val="ListNumber"/>
      </w:pPr>
      <w:r>
        <w:rPr>
          <w:rFonts w:ascii="Consolas" w:hAnsi="Consolas"/>
          <w:sz w:val="19"/>
        </w:rPr>
        <w:t>README.md</w:t>
      </w:r>
      <w:r>
        <w:t xml:space="preserve"> para instalação a partir do GitHub; repositório git inicializado e publicado.</w:t>
      </w:r>
    </w:p>
    <w:p>
      <w:pPr>
        <w:spacing w:after="120"/>
      </w:pPr>
      <w:r>
        <w:t xml:space="preserve">Uma tentativa de migração para um backend real (Next.js + Prisma + SQLite) foi planeada e parcialmente iniciada, mas </w:t>
      </w:r>
      <w:r>
        <w:rPr>
          <w:b/>
        </w:rPr>
        <w:t>foi cancelada a pedido explícito</w:t>
      </w:r>
      <w:r>
        <w:t xml:space="preserve"> antes de qualquer código de backend ser finalizado; o protótipo permaneceu estático.</w:t>
      </w:r>
    </w:p>
    <w:p>
      <w:pPr>
        <w:pStyle w:val="Heading2"/>
      </w:pPr>
      <w:r>
        <w:t>12. Limitações Conhecidas</w:t>
      </w:r>
    </w:p>
    <w:p>
      <w:pPr>
        <w:pStyle w:val="ListNumber"/>
      </w:pPr>
      <w:r>
        <w:rPr>
          <w:b/>
        </w:rPr>
        <w:t>Sem backend real</w:t>
      </w:r>
      <w:r>
        <w:t xml:space="preserve"> — todas as regras de negócio e permissões correm e são impostas inteiramente no browser.</w:t>
      </w:r>
    </w:p>
    <w:p>
      <w:pPr>
        <w:pStyle w:val="ListNumber"/>
      </w:pPr>
      <w:r>
        <w:rPr>
          <w:b/>
        </w:rPr>
        <w:t>Sem multiutilizador real</w:t>
      </w:r>
      <w:r>
        <w:t xml:space="preserve"> — cada browser tem o seu próprio </w:t>
      </w:r>
      <w:r>
        <w:rPr>
          <w:rFonts w:ascii="Consolas" w:hAnsi="Consolas"/>
          <w:sz w:val="19"/>
        </w:rPr>
        <w:t>state</w:t>
      </w:r>
      <w:r>
        <w:t>; não há sincronização entre postos de trabalho.</w:t>
      </w:r>
    </w:p>
    <w:p>
      <w:pPr>
        <w:pStyle w:val="ListNumber"/>
      </w:pPr>
      <w:r>
        <w:rPr>
          <w:b/>
        </w:rPr>
        <w:t>Senhas em texto simples</w:t>
      </w:r>
      <w:r>
        <w:t xml:space="preserve"> — aceitável apenas para demonstração local.</w:t>
      </w:r>
    </w:p>
    <w:p>
      <w:pPr>
        <w:pStyle w:val="ListNumber"/>
      </w:pPr>
      <w:r>
        <w:rPr>
          <w:b/>
        </w:rPr>
        <w:t>Limite de armazenamento do `localStorage`</w:t>
      </w:r>
      <w:r>
        <w:t xml:space="preserve"> (tipicamente 5–10 MB por origem) — em uso prolongado com muitos registos, dados, fotos, backups e logs, este limite pode ser atingido; o sistema já pratica rotação (backups: últimos 15; logs: últimos 3000) e redimensionamento de imagens para mitigar isto, mas o crescimento de </w:t>
      </w:r>
      <w:r>
        <w:rPr>
          <w:rFonts w:ascii="Consolas" w:hAnsi="Consolas"/>
          <w:sz w:val="19"/>
        </w:rPr>
        <w:t>state</w:t>
      </w:r>
      <w:r>
        <w:t xml:space="preserve"> em si não é limitado.</w:t>
      </w:r>
    </w:p>
    <w:p>
      <w:pPr>
        <w:pStyle w:val="ListNumber"/>
      </w:pPr>
      <w:r>
        <w:rPr>
          <w:b/>
        </w:rPr>
        <w:t>Migração de matrícula↔turma ambígua em casos raros</w:t>
      </w:r>
      <w:r>
        <w:t>: se um curso+ano tiver mais de uma coorte (turnos/regimes diferentes) e os dados vierem de uma versão anterior do sistema, a migração automática associa a matrícula à primeira coorte encontrada — corrigível manualmente no ecrã de Matrículas.</w:t>
      </w:r>
    </w:p>
    <w:p>
      <w:pPr>
        <w:pStyle w:val="ListNumber"/>
      </w:pPr>
      <w:r>
        <w:rPr>
          <w:b/>
        </w:rPr>
        <w:t>Auditoria não é à prova de manipulação</w:t>
      </w:r>
      <w:r>
        <w:t xml:space="preserve"> — reflete ações feitas através da interface; alterações diretas ao </w:t>
      </w:r>
      <w:r>
        <w:rPr>
          <w:rFonts w:ascii="Consolas" w:hAnsi="Consolas"/>
          <w:sz w:val="19"/>
        </w:rPr>
        <w:t>localStorage</w:t>
      </w:r>
      <w:r>
        <w:t xml:space="preserve"> via consola do browser não ficam registadas.</w:t>
      </w:r>
    </w:p>
    <w:p>
      <w:pPr>
        <w:pStyle w:val="ListNumber"/>
      </w:pPr>
      <w:r>
        <w:rPr>
          <w:b/>
        </w:rPr>
        <w:t>Sem testes automatizados</w:t>
      </w:r>
      <w:r>
        <w:t xml:space="preserve"> — toda a verificação foi feita manualmente via browser automatizado durante o desenvolvimento (login por perfil, fluxos ponta-a-ponta por módulo).</w:t>
      </w:r>
    </w:p>
    <w:p>
      <w:pPr>
        <w:spacing w:after="120"/>
      </w:pPr>
      <w:r>
        <w:t>*Fim do documento.*</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Página </w:t>
    </w:r>
    <w:r>
      <w:fldChar w:fldCharType="begin"/>
      <w:instrText xml:space="preserve">PAGE</w:instrText>
      <w:fldChar w:fldCharType="separate"/>
      <w:fldChar w:fldCharType="end"/>
    </w:r>
    <w:r>
      <w:t xml:space="preserve"> de </w:t>
    </w:r>
    <w:r>
      <w:fldChar w:fldCharType="begin"/>
      <w:instrText xml:space="preserve">NUMPAGES</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B5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B5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B5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