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Tipos de Dados e Descrições das Variáveis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Variável</w:t>
            </w:r>
          </w:p>
        </w:tc>
        <w:tc>
          <w:tcPr>
            <w:tcW w:type="dxa" w:w="2880"/>
          </w:tcPr>
          <w:p>
            <w:r>
              <w:t>Tipo</w:t>
            </w:r>
          </w:p>
        </w:tc>
        <w:tc>
          <w:tcPr>
            <w:tcW w:type="dxa" w:w="2880"/>
          </w:tcPr>
          <w:p>
            <w:r>
              <w:t>Descrição</w:t>
            </w:r>
          </w:p>
        </w:tc>
      </w:tr>
      <w:tr>
        <w:tc>
          <w:tcPr>
            <w:tcW w:type="dxa" w:w="2880"/>
          </w:tcPr>
          <w:p>
            <w:r>
              <w:t>Rank</w:t>
            </w:r>
          </w:p>
        </w:tc>
        <w:tc>
          <w:tcPr>
            <w:tcW w:type="dxa" w:w="2880"/>
          </w:tcPr>
          <w:p>
            <w:r>
              <w:t>int64</w:t>
            </w:r>
          </w:p>
        </w:tc>
        <w:tc>
          <w:tcPr>
            <w:tcW w:type="dxa" w:w="2880"/>
          </w:tcPr>
          <w:p>
            <w:r>
              <w:t>Posição do jogo em um ranking geral.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Nome do jogo.</w:t>
            </w:r>
          </w:p>
        </w:tc>
      </w:tr>
      <w:tr>
        <w:tc>
          <w:tcPr>
            <w:tcW w:type="dxa" w:w="2880"/>
          </w:tcPr>
          <w:p>
            <w:r>
              <w:t>Platform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Plataforma em que o jogo foi lançado.</w:t>
            </w:r>
          </w:p>
        </w:tc>
      </w:tr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int64</w:t>
            </w:r>
          </w:p>
        </w:tc>
        <w:tc>
          <w:tcPr>
            <w:tcW w:type="dxa" w:w="2880"/>
          </w:tcPr>
          <w:p>
            <w:r>
              <w:t>Ano de lançamento.</w:t>
            </w:r>
          </w:p>
        </w:tc>
      </w:tr>
      <w:tr>
        <w:tc>
          <w:tcPr>
            <w:tcW w:type="dxa" w:w="2880"/>
          </w:tcPr>
          <w:p>
            <w:r>
              <w:t>Genre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Gênero do jogo.</w:t>
            </w:r>
          </w:p>
        </w:tc>
      </w:tr>
      <w:tr>
        <w:tc>
          <w:tcPr>
            <w:tcW w:type="dxa" w:w="2880"/>
          </w:tcPr>
          <w:p>
            <w:r>
              <w:t>Publisher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Editora do jogo.</w:t>
            </w:r>
          </w:p>
        </w:tc>
      </w:tr>
      <w:tr>
        <w:tc>
          <w:tcPr>
            <w:tcW w:type="dxa" w:w="2880"/>
          </w:tcPr>
          <w:p>
            <w:r>
              <w:t>NA_Sales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Vendas na América do Norte.</w:t>
            </w:r>
          </w:p>
        </w:tc>
      </w:tr>
      <w:tr>
        <w:tc>
          <w:tcPr>
            <w:tcW w:type="dxa" w:w="2880"/>
          </w:tcPr>
          <w:p>
            <w:r>
              <w:t>EU_Sales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Vendas na Europa.</w:t>
            </w:r>
          </w:p>
        </w:tc>
      </w:tr>
      <w:tr>
        <w:tc>
          <w:tcPr>
            <w:tcW w:type="dxa" w:w="2880"/>
          </w:tcPr>
          <w:p>
            <w:r>
              <w:t>JP_Sales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Vendas no Japão.</w:t>
            </w:r>
          </w:p>
        </w:tc>
      </w:tr>
      <w:tr>
        <w:tc>
          <w:tcPr>
            <w:tcW w:type="dxa" w:w="2880"/>
          </w:tcPr>
          <w:p>
            <w:r>
              <w:t>Other_Sales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Vendas em outras regiões.</w:t>
            </w:r>
          </w:p>
        </w:tc>
      </w:tr>
      <w:tr>
        <w:tc>
          <w:tcPr>
            <w:tcW w:type="dxa" w:w="2880"/>
          </w:tcPr>
          <w:p>
            <w:r>
              <w:t>Global_Sales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Vendas globais.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