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12EE" w14:textId="667C437F" w:rsidR="00DE05FD" w:rsidRPr="006A1027" w:rsidRDefault="00250099" w:rsidP="006A1027">
      <w:pPr>
        <w:pStyle w:val="Ttulo1"/>
      </w:pPr>
      <w:r w:rsidRPr="006A1027">
        <w:t xml:space="preserve">PRODUCT </w:t>
      </w:r>
      <w:r w:rsidRPr="00250099">
        <w:t>ANALYST</w:t>
      </w:r>
    </w:p>
    <w:p w14:paraId="5E8DA7B3" w14:textId="77777777" w:rsidR="00DE05FD" w:rsidRPr="006A1027" w:rsidRDefault="00DE05FD" w:rsidP="006A1027">
      <w:pPr>
        <w:pStyle w:val="Ttulo2"/>
      </w:pPr>
      <w:r w:rsidRPr="006A1027">
        <w:t>Pedro Herrera</w:t>
      </w:r>
    </w:p>
    <w:p w14:paraId="7B675996" w14:textId="77777777" w:rsidR="00DE05FD" w:rsidRPr="00E039E0" w:rsidRDefault="00DE05FD" w:rsidP="006A1027">
      <w:pPr>
        <w:jc w:val="right"/>
        <w:rPr>
          <w:rFonts w:ascii="Open Sans" w:hAnsi="Open Sans" w:cs="Open Sans"/>
        </w:rPr>
      </w:pPr>
      <w:r w:rsidRPr="00A2696F">
        <w:t xml:space="preserve">pjherrera23@gmail.com | </w:t>
      </w:r>
      <w:bookmarkStart w:id="0" w:name="_Hlk167357544"/>
      <w:r w:rsidRPr="00A2696F">
        <w:t>+34 655 773 519 |</w:t>
      </w:r>
      <w:bookmarkEnd w:id="0"/>
      <w:r w:rsidRPr="00A2696F">
        <w:t xml:space="preserve"> Valencia, Spain |</w:t>
      </w:r>
      <w:r w:rsidRPr="00C33165">
        <w:rPr>
          <w:rFonts w:ascii="Open Sans" w:hAnsi="Open Sans" w:cs="Open Sans"/>
        </w:rPr>
        <w:t xml:space="preserve"> </w:t>
      </w:r>
      <w:hyperlink r:id="rId8" w:history="1">
        <w:r w:rsidRPr="00E64D7F">
          <w:rPr>
            <w:rStyle w:val="nfasisintenso"/>
          </w:rPr>
          <w:t>LinkedIn</w:t>
        </w:r>
      </w:hyperlink>
    </w:p>
    <w:p w14:paraId="46E4CE58" w14:textId="2839C366" w:rsidR="00DE05FD" w:rsidRPr="00A2696F" w:rsidRDefault="009C6327" w:rsidP="006A1027">
      <w:r>
        <w:t xml:space="preserve">Product Manager with </w:t>
      </w:r>
      <w:r w:rsidR="00655B23" w:rsidRPr="006A1027">
        <w:t>5+ years of experience</w:t>
      </w:r>
      <w:r w:rsidR="00655B23" w:rsidRPr="00655B23">
        <w:t xml:space="preserve"> driving </w:t>
      </w:r>
      <w:r w:rsidR="00D56CA9">
        <w:t xml:space="preserve">revenue </w:t>
      </w:r>
      <w:r>
        <w:t xml:space="preserve">growth and </w:t>
      </w:r>
      <w:r w:rsidR="00D56CA9">
        <w:t>operational excellence</w:t>
      </w:r>
      <w:r>
        <w:t xml:space="preserve"> in</w:t>
      </w:r>
      <w:r w:rsidR="00655B23" w:rsidRPr="00655B23">
        <w:t xml:space="preserve"> SaaS </w:t>
      </w:r>
      <w:r>
        <w:t>B2B</w:t>
      </w:r>
      <w:r w:rsidR="00655B23" w:rsidRPr="00655B23">
        <w:t xml:space="preserve">. </w:t>
      </w:r>
      <w:r w:rsidR="00D56CA9">
        <w:t>Combines expertise in product lifecycle management</w:t>
      </w:r>
      <w:r w:rsidR="00C07959">
        <w:t xml:space="preserve"> and </w:t>
      </w:r>
      <w:r w:rsidR="00C07959" w:rsidRPr="00C07959">
        <w:t>A/B experimentation</w:t>
      </w:r>
      <w:r w:rsidR="00D56CA9">
        <w:t xml:space="preserve"> with proven ability to translate </w:t>
      </w:r>
      <w:r w:rsidR="00C07959">
        <w:t>data into design and strategy decisions</w:t>
      </w:r>
      <w:r w:rsidR="00151FEC">
        <w:t xml:space="preserve">. </w:t>
      </w:r>
      <w:r w:rsidR="00655B23" w:rsidRPr="00655B23">
        <w:t xml:space="preserve">Skilled in </w:t>
      </w:r>
      <w:r w:rsidR="00D56CA9" w:rsidRPr="00655B23">
        <w:t>agile execution</w:t>
      </w:r>
      <w:r w:rsidR="00D56CA9">
        <w:t xml:space="preserve">, </w:t>
      </w:r>
      <w:r w:rsidR="00C07959" w:rsidRPr="00C07959">
        <w:t>build</w:t>
      </w:r>
      <w:r w:rsidR="00C07959">
        <w:t>ing</w:t>
      </w:r>
      <w:r w:rsidR="00C07959" w:rsidRPr="00C07959">
        <w:t xml:space="preserve"> stakeholder dashboards, run</w:t>
      </w:r>
      <w:r w:rsidR="00C07959">
        <w:t>ning</w:t>
      </w:r>
      <w:r w:rsidR="00C07959" w:rsidRPr="00C07959">
        <w:t xml:space="preserve"> product analytics</w:t>
      </w:r>
      <w:r w:rsidR="00C07959">
        <w:t xml:space="preserve"> and building automations that deliver measurable conversion and retention improvements</w:t>
      </w:r>
      <w:r w:rsidR="00DE05FD" w:rsidRPr="00A2696F">
        <w:t>.</w:t>
      </w:r>
      <w:r w:rsidR="00DE05FD" w:rsidRPr="00720B0A">
        <w:t xml:space="preserve"> </w:t>
      </w:r>
    </w:p>
    <w:p w14:paraId="69AF8512" w14:textId="77777777" w:rsidR="00AC644C" w:rsidRPr="009D6FD0" w:rsidRDefault="00AC644C" w:rsidP="00AC644C">
      <w:pPr>
        <w:pStyle w:val="Ttulo3"/>
      </w:pPr>
      <w:r w:rsidRPr="009D6FD0">
        <w:t>SKILLS</w:t>
      </w:r>
    </w:p>
    <w:p w14:paraId="2D8B3675" w14:textId="26BF1749" w:rsidR="00C07959" w:rsidRDefault="00C07959" w:rsidP="00AC644C">
      <w:pPr>
        <w:rPr>
          <w:rFonts w:eastAsia="Times New Roman"/>
          <w:lang w:eastAsia="es-VE"/>
        </w:rPr>
      </w:pPr>
      <w:r>
        <w:rPr>
          <w:rFonts w:eastAsia="Times New Roman"/>
          <w:lang w:eastAsia="es-VE"/>
        </w:rPr>
        <w:t xml:space="preserve">SQL; </w:t>
      </w:r>
      <w:r w:rsidRPr="00C07959">
        <w:rPr>
          <w:rFonts w:eastAsia="Times New Roman"/>
          <w:lang w:eastAsia="es-VE"/>
        </w:rPr>
        <w:t>Product Analytics (</w:t>
      </w:r>
      <w:proofErr w:type="spellStart"/>
      <w:r w:rsidRPr="00C07959">
        <w:rPr>
          <w:rFonts w:eastAsia="Times New Roman"/>
          <w:lang w:eastAsia="es-VE"/>
        </w:rPr>
        <w:t>Mixpanel</w:t>
      </w:r>
      <w:proofErr w:type="spellEnd"/>
      <w:r w:rsidRPr="00C07959">
        <w:rPr>
          <w:rFonts w:eastAsia="Times New Roman"/>
          <w:lang w:eastAsia="es-VE"/>
        </w:rPr>
        <w:t>, GA4);</w:t>
      </w:r>
      <w:r w:rsidR="007B1F48">
        <w:rPr>
          <w:rFonts w:eastAsia="Times New Roman"/>
          <w:lang w:eastAsia="es-VE"/>
        </w:rPr>
        <w:t xml:space="preserve"> </w:t>
      </w:r>
      <w:r w:rsidR="007B1F48" w:rsidRPr="007B1F48">
        <w:rPr>
          <w:rFonts w:eastAsia="Times New Roman"/>
          <w:lang w:eastAsia="es-VE"/>
        </w:rPr>
        <w:t>BI &amp; Dashboards (Tableau, Power BI);</w:t>
      </w:r>
      <w:r w:rsidR="007B1F48">
        <w:rPr>
          <w:rFonts w:eastAsia="Times New Roman"/>
          <w:lang w:eastAsia="es-VE"/>
        </w:rPr>
        <w:t xml:space="preserve"> </w:t>
      </w:r>
      <w:r w:rsidR="007B1F48" w:rsidRPr="007B1F48">
        <w:rPr>
          <w:rFonts w:eastAsia="Times New Roman"/>
          <w:lang w:eastAsia="es-VE"/>
        </w:rPr>
        <w:t>Python (analysis/automation)</w:t>
      </w:r>
      <w:r w:rsidR="007B1F48">
        <w:rPr>
          <w:rFonts w:eastAsia="Times New Roman"/>
          <w:lang w:eastAsia="es-VE"/>
        </w:rPr>
        <w:t xml:space="preserve">; </w:t>
      </w:r>
      <w:r w:rsidR="007B1F48" w:rsidRPr="007B1F48">
        <w:rPr>
          <w:rFonts w:eastAsia="Times New Roman"/>
          <w:lang w:eastAsia="es-VE"/>
        </w:rPr>
        <w:t>UI/UX Design (Figma)</w:t>
      </w:r>
      <w:r w:rsidR="007B1F48">
        <w:rPr>
          <w:rFonts w:eastAsia="Times New Roman"/>
          <w:lang w:eastAsia="es-VE"/>
        </w:rPr>
        <w:t>.</w:t>
      </w:r>
    </w:p>
    <w:p w14:paraId="4A59A776" w14:textId="79E6CFCE" w:rsidR="00C07959" w:rsidRDefault="007B1F48" w:rsidP="00AC644C">
      <w:pPr>
        <w:rPr>
          <w:rFonts w:eastAsia="Times New Roman"/>
          <w:lang w:eastAsia="es-VE"/>
        </w:rPr>
      </w:pPr>
      <w:r w:rsidRPr="007B1F48">
        <w:rPr>
          <w:rFonts w:eastAsia="Times New Roman"/>
          <w:lang w:eastAsia="es-VE"/>
        </w:rPr>
        <w:t>Stakeholder Management</w:t>
      </w:r>
      <w:r>
        <w:rPr>
          <w:rFonts w:eastAsia="Times New Roman"/>
          <w:lang w:eastAsia="es-VE"/>
        </w:rPr>
        <w:t>;</w:t>
      </w:r>
      <w:r w:rsidRPr="007B1F48">
        <w:rPr>
          <w:rFonts w:eastAsia="Times New Roman"/>
          <w:lang w:eastAsia="es-VE"/>
        </w:rPr>
        <w:t xml:space="preserve"> Roadmap Prioritization</w:t>
      </w:r>
      <w:r>
        <w:rPr>
          <w:rFonts w:eastAsia="Times New Roman"/>
          <w:lang w:eastAsia="es-VE"/>
        </w:rPr>
        <w:t xml:space="preserve">; </w:t>
      </w:r>
      <w:r w:rsidRPr="007B1F48">
        <w:rPr>
          <w:rFonts w:eastAsia="Times New Roman"/>
          <w:lang w:eastAsia="es-VE"/>
        </w:rPr>
        <w:t>A/B Testing; usability testing; Excel</w:t>
      </w:r>
      <w:r>
        <w:rPr>
          <w:rFonts w:eastAsia="Times New Roman"/>
          <w:lang w:eastAsia="es-VE"/>
        </w:rPr>
        <w:t>;</w:t>
      </w:r>
      <w:r w:rsidRPr="007B1F48">
        <w:rPr>
          <w:rFonts w:eastAsia="Times New Roman"/>
          <w:lang w:eastAsia="es-VE"/>
        </w:rPr>
        <w:t xml:space="preserve"> Power Query;</w:t>
      </w:r>
      <w:r>
        <w:rPr>
          <w:rFonts w:eastAsia="Times New Roman"/>
          <w:lang w:eastAsia="es-VE"/>
        </w:rPr>
        <w:t xml:space="preserve"> </w:t>
      </w:r>
      <w:r w:rsidRPr="007B1F48">
        <w:rPr>
          <w:rFonts w:eastAsia="Times New Roman"/>
          <w:lang w:eastAsia="es-VE"/>
        </w:rPr>
        <w:t>Jira / Confluence.</w:t>
      </w:r>
    </w:p>
    <w:p w14:paraId="03F4B8E5" w14:textId="77777777" w:rsidR="00AC644C" w:rsidRDefault="00AC644C" w:rsidP="00AC644C">
      <w:pPr>
        <w:pStyle w:val="Ttulo3"/>
      </w:pPr>
      <w:r w:rsidRPr="006E1AD9">
        <w:t xml:space="preserve">LANGUAGES </w:t>
      </w:r>
    </w:p>
    <w:p w14:paraId="5E65D399" w14:textId="77777777" w:rsidR="00AC644C" w:rsidRDefault="00AC644C" w:rsidP="00AC644C">
      <w:pPr>
        <w:rPr>
          <w:rFonts w:eastAsia="Lato"/>
          <w:lang w:eastAsia="es-VE"/>
        </w:rPr>
      </w:pPr>
      <w:r w:rsidRPr="00AC644C">
        <w:rPr>
          <w:rStyle w:val="Ttulo5Car"/>
        </w:rPr>
        <w:t>English</w:t>
      </w:r>
      <w:r w:rsidRPr="00ED27B0">
        <w:t>.</w:t>
      </w:r>
      <w:r>
        <w:rPr>
          <w:rFonts w:eastAsia="Times New Roman"/>
          <w:lang w:eastAsia="es-VE"/>
        </w:rPr>
        <w:t xml:space="preserve"> </w:t>
      </w:r>
      <w:r w:rsidRPr="00655B23">
        <w:rPr>
          <w:rFonts w:eastAsia="Times New Roman"/>
          <w:lang w:eastAsia="es-VE"/>
        </w:rPr>
        <w:t>Fluent – C2.</w:t>
      </w:r>
    </w:p>
    <w:p w14:paraId="03738D72" w14:textId="77777777" w:rsidR="00AC644C" w:rsidRDefault="00AC644C" w:rsidP="00E61DDC">
      <w:pPr>
        <w:rPr>
          <w:rFonts w:eastAsia="Times New Roman"/>
          <w:sz w:val="17"/>
          <w:lang w:eastAsia="es-VE"/>
        </w:rPr>
      </w:pPr>
      <w:r w:rsidRPr="00AC644C">
        <w:rPr>
          <w:rStyle w:val="Ttulo5Car"/>
        </w:rPr>
        <w:t>Spanish</w:t>
      </w:r>
      <w:r w:rsidRPr="006E1AD9">
        <w:rPr>
          <w:rFonts w:eastAsia="Lato"/>
          <w:lang w:eastAsia="es-VE"/>
        </w:rPr>
        <w:t>.</w:t>
      </w:r>
      <w:r>
        <w:rPr>
          <w:rFonts w:eastAsia="Lato"/>
          <w:lang w:eastAsia="es-VE"/>
        </w:rPr>
        <w:t xml:space="preserve"> </w:t>
      </w:r>
      <w:r w:rsidRPr="00E61DDC">
        <w:t>Native.</w:t>
      </w:r>
    </w:p>
    <w:p w14:paraId="52CCF3BD" w14:textId="3DA9FE55" w:rsidR="00DE05FD" w:rsidRPr="000A400F" w:rsidRDefault="00DE05FD" w:rsidP="000A400F">
      <w:pPr>
        <w:pStyle w:val="Ttulo3"/>
      </w:pPr>
      <w:r w:rsidRPr="000A400F">
        <w:t>PROFESSIONAL EXPERIENCE</w:t>
      </w:r>
    </w:p>
    <w:p w14:paraId="1BAF7779" w14:textId="77777777" w:rsidR="00DE05FD" w:rsidRDefault="00DE05FD" w:rsidP="006A1027">
      <w:pPr>
        <w:rPr>
          <w:rFonts w:eastAsia="Lato"/>
          <w:sz w:val="16"/>
          <w:szCs w:val="16"/>
          <w:lang w:eastAsia="es-VE"/>
        </w:rPr>
      </w:pPr>
      <w:r w:rsidRPr="006A1027">
        <w:rPr>
          <w:rStyle w:val="Ttulo4Car"/>
        </w:rPr>
        <w:t>Growing Companies Advisors (GCA)</w:t>
      </w:r>
      <w:r w:rsidRPr="00A2696F">
        <w:rPr>
          <w:rFonts w:eastAsia="Arial"/>
          <w:lang w:eastAsia="es-VE"/>
        </w:rPr>
        <w:t xml:space="preserve">, </w:t>
      </w:r>
      <w:r w:rsidRPr="00E64D7F">
        <w:rPr>
          <w:rStyle w:val="nfasissutil"/>
        </w:rPr>
        <w:t>Consulting firm — U.S. (Remote)</w:t>
      </w:r>
      <w:r w:rsidRPr="00536B2D">
        <w:rPr>
          <w:rFonts w:eastAsia="Lato"/>
          <w:sz w:val="16"/>
          <w:szCs w:val="16"/>
          <w:lang w:eastAsia="es-VE"/>
        </w:rPr>
        <w:t xml:space="preserve"> </w:t>
      </w:r>
    </w:p>
    <w:p w14:paraId="545FD860" w14:textId="278A43D7" w:rsidR="00952FB3" w:rsidRDefault="00952FB3" w:rsidP="00952FB3">
      <w:pPr>
        <w:spacing w:before="0"/>
        <w:rPr>
          <w:rFonts w:eastAsia="Lato"/>
          <w:sz w:val="16"/>
          <w:szCs w:val="16"/>
          <w:lang w:eastAsia="es-VE"/>
        </w:rPr>
      </w:pPr>
      <w:r w:rsidRPr="00C108F5">
        <w:rPr>
          <w:rStyle w:val="nfasisintenso"/>
        </w:rPr>
        <w:t xml:space="preserve">Product </w:t>
      </w:r>
      <w:bookmarkStart w:id="1" w:name="_Hlk206636055"/>
      <w:r w:rsidRPr="00C108F5">
        <w:rPr>
          <w:rStyle w:val="nfasisintenso"/>
        </w:rPr>
        <w:t>Analyst</w:t>
      </w:r>
      <w:r w:rsidRPr="00E64D7F">
        <w:rPr>
          <w:rStyle w:val="Ttulo5Car"/>
        </w:rPr>
        <w:t xml:space="preserve"> </w:t>
      </w:r>
      <w:bookmarkEnd w:id="1"/>
      <w:r w:rsidRPr="00E64D7F">
        <w:rPr>
          <w:rStyle w:val="nfasissutil"/>
        </w:rPr>
        <w:t>(</w:t>
      </w:r>
      <w:r>
        <w:rPr>
          <w:rStyle w:val="nfasissutil"/>
        </w:rPr>
        <w:t>Noddok</w:t>
      </w:r>
      <w:r w:rsidRPr="00E64D7F">
        <w:rPr>
          <w:rStyle w:val="nfasissutil"/>
        </w:rPr>
        <w:t xml:space="preserve"> Saas Application)</w:t>
      </w:r>
      <w:r w:rsidRPr="00952FB3">
        <w:rPr>
          <w:rFonts w:eastAsia="Times New Roman"/>
          <w:lang w:eastAsia="es-VE"/>
        </w:rPr>
        <w:t xml:space="preserve"> </w:t>
      </w:r>
      <w:r>
        <w:rPr>
          <w:rFonts w:eastAsia="Times New Roman"/>
          <w:lang w:eastAsia="es-VE"/>
        </w:rPr>
        <w:tab/>
      </w:r>
      <w:r>
        <w:rPr>
          <w:rFonts w:eastAsia="Times New Roman"/>
          <w:lang w:eastAsia="es-VE"/>
        </w:rPr>
        <w:tab/>
      </w:r>
      <w:r>
        <w:rPr>
          <w:rFonts w:eastAsia="Times New Roman"/>
          <w:lang w:eastAsia="es-VE"/>
        </w:rPr>
        <w:tab/>
      </w:r>
      <w:r>
        <w:rPr>
          <w:rFonts w:eastAsia="Times New Roman"/>
          <w:lang w:eastAsia="es-VE"/>
        </w:rPr>
        <w:tab/>
      </w:r>
      <w:r>
        <w:rPr>
          <w:rFonts w:eastAsia="Times New Roman"/>
          <w:lang w:eastAsia="es-VE"/>
        </w:rPr>
        <w:tab/>
      </w:r>
      <w:r>
        <w:rPr>
          <w:rFonts w:eastAsia="Times New Roman"/>
          <w:lang w:eastAsia="es-VE"/>
        </w:rPr>
        <w:tab/>
      </w:r>
      <w:r>
        <w:rPr>
          <w:rFonts w:eastAsia="Times New Roman"/>
          <w:lang w:eastAsia="es-VE"/>
        </w:rPr>
        <w:tab/>
      </w:r>
      <w:r>
        <w:rPr>
          <w:rFonts w:eastAsia="Times New Roman"/>
          <w:lang w:eastAsia="es-VE"/>
        </w:rPr>
        <w:tab/>
      </w:r>
      <w:r w:rsidRPr="00E64D7F">
        <w:rPr>
          <w:rFonts w:eastAsia="Times New Roman"/>
          <w:lang w:eastAsia="es-VE"/>
        </w:rPr>
        <w:t xml:space="preserve">11/2023 </w:t>
      </w:r>
      <w:r>
        <w:rPr>
          <w:rFonts w:eastAsia="Times New Roman"/>
          <w:lang w:eastAsia="es-VE"/>
        </w:rPr>
        <w:t>–</w:t>
      </w:r>
      <w:r w:rsidRPr="00E64D7F">
        <w:rPr>
          <w:rFonts w:eastAsia="Times New Roman"/>
          <w:lang w:eastAsia="es-VE"/>
        </w:rPr>
        <w:t xml:space="preserve"> Present</w:t>
      </w:r>
    </w:p>
    <w:p w14:paraId="1BEFA895" w14:textId="7C26382D" w:rsidR="00DE05FD" w:rsidRPr="00ED27B0" w:rsidRDefault="00DE05FD" w:rsidP="00250099">
      <w:pPr>
        <w:pStyle w:val="Prrafodelista"/>
      </w:pPr>
      <w:r w:rsidRPr="00ED27B0">
        <w:t>Led the design and development</w:t>
      </w:r>
      <w:r w:rsidR="005836DE">
        <w:t xml:space="preserve"> of key modules</w:t>
      </w:r>
      <w:r w:rsidRPr="00ED27B0">
        <w:t xml:space="preserve"> </w:t>
      </w:r>
      <w:r w:rsidR="005836DE">
        <w:t>for</w:t>
      </w:r>
      <w:r w:rsidRPr="00ED27B0">
        <w:t xml:space="preserve"> </w:t>
      </w:r>
      <w:r w:rsidR="00353E79" w:rsidRPr="00ED27B0">
        <w:t>Noddok, a SaaS B2B</w:t>
      </w:r>
      <w:r w:rsidR="00655B23" w:rsidRPr="00ED27B0">
        <w:t xml:space="preserve"> fintech</w:t>
      </w:r>
      <w:r w:rsidR="00353E79" w:rsidRPr="00ED27B0">
        <w:t xml:space="preserve"> platform for cloud-based accounting solutions ($5MM impact</w:t>
      </w:r>
      <w:r w:rsidR="00FE7862" w:rsidRPr="00ED27B0">
        <w:t xml:space="preserve">), </w:t>
      </w:r>
      <w:r w:rsidR="009B35DC" w:rsidRPr="00ED27B0">
        <w:t>streamlin</w:t>
      </w:r>
      <w:r w:rsidR="005836DE">
        <w:t>ing</w:t>
      </w:r>
      <w:r w:rsidR="009B35DC" w:rsidRPr="00ED27B0">
        <w:t xml:space="preserve"> client workflow</w:t>
      </w:r>
      <w:r w:rsidR="00353E79" w:rsidRPr="00ED27B0">
        <w:t>s</w:t>
      </w:r>
      <w:r w:rsidR="00A3436F">
        <w:t xml:space="preserve"> and enabling</w:t>
      </w:r>
      <w:r w:rsidR="009204E7" w:rsidRPr="00ED27B0">
        <w:t xml:space="preserve"> 20x faster documents processing</w:t>
      </w:r>
      <w:r w:rsidR="009B35DC" w:rsidRPr="00ED27B0">
        <w:t>.</w:t>
      </w:r>
    </w:p>
    <w:p w14:paraId="59B3C289" w14:textId="570C6A24" w:rsidR="007734D8" w:rsidRPr="007734D8" w:rsidRDefault="00A3436F" w:rsidP="00250099">
      <w:pPr>
        <w:pStyle w:val="Prrafodelista"/>
        <w:rPr>
          <w:rFonts w:ascii="Open Sans" w:hAnsi="Open Sans" w:cs="Open Sans"/>
        </w:rPr>
      </w:pPr>
      <w:r>
        <w:t xml:space="preserve">Drove </w:t>
      </w:r>
      <w:r w:rsidRPr="007734D8">
        <w:t>100%</w:t>
      </w:r>
      <w:r>
        <w:t xml:space="preserve"> year-one</w:t>
      </w:r>
      <w:r w:rsidR="007734D8" w:rsidRPr="007734D8">
        <w:t xml:space="preserve"> revenue growth by redesigning </w:t>
      </w:r>
      <w:r>
        <w:t>the</w:t>
      </w:r>
      <w:r w:rsidR="007734D8" w:rsidRPr="007734D8">
        <w:t xml:space="preserve"> billing model, </w:t>
      </w:r>
      <w:r w:rsidR="005836DE" w:rsidRPr="007734D8">
        <w:t xml:space="preserve">optimizing </w:t>
      </w:r>
      <w:r w:rsidR="005836DE">
        <w:t xml:space="preserve">UX and </w:t>
      </w:r>
      <w:r w:rsidR="005836DE" w:rsidRPr="007734D8">
        <w:t xml:space="preserve">implementing </w:t>
      </w:r>
      <w:r w:rsidR="007734D8" w:rsidRPr="007734D8">
        <w:t>recurring subscriptions</w:t>
      </w:r>
      <w:r w:rsidR="005836DE">
        <w:t xml:space="preserve"> </w:t>
      </w:r>
      <w:r w:rsidR="007734D8" w:rsidRPr="007734D8">
        <w:t>in collaboration with engineering and sales teams.</w:t>
      </w:r>
    </w:p>
    <w:p w14:paraId="6156B0C1" w14:textId="75F1AC81" w:rsidR="00DE05FD" w:rsidRPr="007734D8" w:rsidRDefault="007F60F2" w:rsidP="00250099">
      <w:pPr>
        <w:pStyle w:val="Prrafodelista"/>
        <w:rPr>
          <w:rFonts w:ascii="Open Sans" w:hAnsi="Open Sans" w:cs="Open Sans"/>
        </w:rPr>
      </w:pPr>
      <w:r>
        <w:t>Achieved</w:t>
      </w:r>
      <w:r w:rsidR="009A7CCB" w:rsidRPr="009A7CCB">
        <w:t xml:space="preserve"> </w:t>
      </w:r>
      <w:r w:rsidRPr="009A7CCB">
        <w:t>30%</w:t>
      </w:r>
      <w:r>
        <w:t xml:space="preserve"> time-on-task</w:t>
      </w:r>
      <w:r w:rsidR="009A7CCB" w:rsidRPr="009A7CCB">
        <w:t xml:space="preserve"> </w:t>
      </w:r>
      <w:r>
        <w:t xml:space="preserve">reduction </w:t>
      </w:r>
      <w:r w:rsidR="009A7CCB">
        <w:t xml:space="preserve">by </w:t>
      </w:r>
      <w:r>
        <w:t>shortening</w:t>
      </w:r>
      <w:r w:rsidR="009A7CCB">
        <w:t xml:space="preserve"> </w:t>
      </w:r>
      <w:r>
        <w:t>critical user journey and restructuring user</w:t>
      </w:r>
      <w:r w:rsidR="009A7CCB">
        <w:t xml:space="preserve"> interface, </w:t>
      </w:r>
      <w:r>
        <w:t>grounding</w:t>
      </w:r>
      <w:r w:rsidR="009A7CCB">
        <w:t xml:space="preserve"> </w:t>
      </w:r>
      <w:r>
        <w:t>product decisions in user interaction data</w:t>
      </w:r>
      <w:r w:rsidR="009A7CCB">
        <w:t>.</w:t>
      </w:r>
      <w:r w:rsidR="00DE05FD" w:rsidRPr="007734D8">
        <w:t xml:space="preserve"> </w:t>
      </w:r>
    </w:p>
    <w:p w14:paraId="18466C14" w14:textId="6B426862" w:rsidR="00952FB3" w:rsidRDefault="00952FB3" w:rsidP="00952FB3">
      <w:pPr>
        <w:ind w:left="-709"/>
      </w:pPr>
      <w:r w:rsidRPr="00C108F5">
        <w:rPr>
          <w:rStyle w:val="nfasisintenso"/>
        </w:rPr>
        <w:t>Product Operations Specialist</w:t>
      </w:r>
      <w:r w:rsidRPr="00952FB3">
        <w:rPr>
          <w:rFonts w:ascii="Open Sans SemiBold" w:eastAsia="Lato" w:hAnsi="Open Sans SemiBold" w:cs="Open Sans SemiBold"/>
          <w:color w:val="625B71"/>
        </w:rPr>
        <w:t xml:space="preserve"> </w:t>
      </w:r>
      <w:r w:rsidRPr="00A2696F">
        <w:rPr>
          <w:rFonts w:eastAsia="Lato"/>
        </w:rPr>
        <w:t>(</w:t>
      </w:r>
      <w:r>
        <w:rPr>
          <w:rFonts w:eastAsia="Lato"/>
        </w:rPr>
        <w:t>Internal Operations Platform</w:t>
      </w:r>
      <w:r w:rsidRPr="00A2696F">
        <w:rPr>
          <w:rFonts w:eastAsia="Lato"/>
        </w:rPr>
        <w:t>)</w:t>
      </w:r>
      <w:r w:rsidRPr="00952FB3">
        <w:rPr>
          <w:rFonts w:eastAsia="Lato"/>
          <w:lang w:eastAsia="es-VE"/>
        </w:rPr>
        <w:t xml:space="preserve"> </w:t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 w:rsidRPr="007B10E3">
        <w:rPr>
          <w:rFonts w:eastAsia="Lato"/>
          <w:lang w:eastAsia="es-VE"/>
        </w:rPr>
        <w:t>08/2022 - 11/2023</w:t>
      </w:r>
    </w:p>
    <w:p w14:paraId="7C961DE2" w14:textId="28C7E91B" w:rsidR="008E33AA" w:rsidRDefault="00DE05FD" w:rsidP="00250099">
      <w:pPr>
        <w:pStyle w:val="Prrafodelista"/>
      </w:pPr>
      <w:r w:rsidRPr="00A2696F">
        <w:t xml:space="preserve">Increased </w:t>
      </w:r>
      <w:r w:rsidR="008E33AA" w:rsidRPr="00A2696F">
        <w:t>service</w:t>
      </w:r>
      <w:r w:rsidR="008E33AA">
        <w:t xml:space="preserve"> </w:t>
      </w:r>
      <w:r w:rsidRPr="00A2696F">
        <w:t>adoption by 25% within three months by designing and implementing an automated proposal generator that simplified</w:t>
      </w:r>
      <w:r w:rsidR="00341889">
        <w:t xml:space="preserve"> the</w:t>
      </w:r>
      <w:r w:rsidRPr="00A2696F">
        <w:t xml:space="preserve"> </w:t>
      </w:r>
      <w:r w:rsidR="008E33AA">
        <w:t xml:space="preserve">quotation </w:t>
      </w:r>
      <w:r w:rsidRPr="00A2696F">
        <w:t>workflow</w:t>
      </w:r>
      <w:r w:rsidR="008E33AA">
        <w:t xml:space="preserve"> </w:t>
      </w:r>
      <w:r w:rsidRPr="00A2696F">
        <w:t xml:space="preserve">and streamlined </w:t>
      </w:r>
      <w:r w:rsidR="008E33AA">
        <w:t>the sales process</w:t>
      </w:r>
      <w:r w:rsidRPr="00A2696F">
        <w:t>.</w:t>
      </w:r>
    </w:p>
    <w:p w14:paraId="0E37F3D5" w14:textId="7BF7B3C1" w:rsidR="00DE05FD" w:rsidRPr="007734D8" w:rsidRDefault="008E33AA" w:rsidP="00250099">
      <w:pPr>
        <w:pStyle w:val="Prrafodelista"/>
      </w:pPr>
      <w:r>
        <w:t>Achieved</w:t>
      </w:r>
      <w:r w:rsidR="007734D8" w:rsidRPr="007734D8">
        <w:t xml:space="preserve"> 95% first-contact resolution rate by </w:t>
      </w:r>
      <w:r>
        <w:t>developing</w:t>
      </w:r>
      <w:r w:rsidR="007734D8">
        <w:t xml:space="preserve"> an</w:t>
      </w:r>
      <w:r w:rsidR="00906E74">
        <w:t xml:space="preserve"> </w:t>
      </w:r>
      <w:r w:rsidR="00906E74" w:rsidRPr="00906E74">
        <w:t>automated ticket management</w:t>
      </w:r>
      <w:r w:rsidR="007734D8" w:rsidRPr="007734D8">
        <w:t xml:space="preserve"> </w:t>
      </w:r>
      <w:r w:rsidR="007734D8">
        <w:t>module</w:t>
      </w:r>
      <w:r>
        <w:t xml:space="preserve"> in collaboration with </w:t>
      </w:r>
      <w:r w:rsidRPr="00E25CCB">
        <w:t>support and engineering teams</w:t>
      </w:r>
      <w:r>
        <w:t>,</w:t>
      </w:r>
      <w:r w:rsidR="00E25CCB">
        <w:t xml:space="preserve"> </w:t>
      </w:r>
      <w:r w:rsidR="00341889">
        <w:t xml:space="preserve">and by producing </w:t>
      </w:r>
      <w:r w:rsidR="00E25CCB">
        <w:t>comprehensive documentation</w:t>
      </w:r>
      <w:r w:rsidR="007734D8" w:rsidRPr="007734D8">
        <w:t>.</w:t>
      </w:r>
      <w:r w:rsidR="00DE05FD" w:rsidRPr="007734D8">
        <w:t xml:space="preserve"> </w:t>
      </w:r>
    </w:p>
    <w:p w14:paraId="1391FB36" w14:textId="3E64B0D5" w:rsidR="00DE05FD" w:rsidRPr="00C108F5" w:rsidRDefault="00DE05FD" w:rsidP="006A1027">
      <w:pPr>
        <w:rPr>
          <w:rFonts w:ascii="Open Sans" w:eastAsia="Arial" w:hAnsi="Open Sans" w:cs="Open Sans"/>
          <w:lang w:eastAsia="es-VE"/>
        </w:rPr>
      </w:pPr>
      <w:r w:rsidRPr="00C108F5">
        <w:rPr>
          <w:rStyle w:val="Ttulo4Car"/>
        </w:rPr>
        <w:t>Industrias de Tapas Taime, C.A,</w:t>
      </w:r>
      <w:r w:rsidRPr="00C108F5">
        <w:rPr>
          <w:rFonts w:eastAsia="Arial"/>
          <w:lang w:eastAsia="es-VE"/>
        </w:rPr>
        <w:t xml:space="preserve"> </w:t>
      </w:r>
      <w:r w:rsidR="003A696D" w:rsidRPr="003A696D">
        <w:rPr>
          <w:rFonts w:eastAsia="Arial"/>
          <w:lang w:eastAsia="es-VE"/>
        </w:rPr>
        <w:t>Manufacturing company</w:t>
      </w:r>
      <w:r w:rsidR="003A696D" w:rsidRPr="00C108F5">
        <w:rPr>
          <w:rFonts w:ascii="Open Sans" w:eastAsia="Arial" w:hAnsi="Open Sans" w:cs="Open Sans"/>
          <w:lang w:eastAsia="es-VE"/>
        </w:rPr>
        <w:t xml:space="preserve"> </w:t>
      </w:r>
      <w:r w:rsidRPr="00C108F5">
        <w:rPr>
          <w:rFonts w:eastAsia="Arial"/>
          <w:lang w:eastAsia="es-VE"/>
        </w:rPr>
        <w:t>— Caracas, Venezuela</w:t>
      </w:r>
    </w:p>
    <w:p w14:paraId="413156C7" w14:textId="38D63ED9" w:rsidR="00952FB3" w:rsidRPr="00952FB3" w:rsidRDefault="00952FB3" w:rsidP="00952FB3">
      <w:pPr>
        <w:spacing w:before="0"/>
        <w:ind w:left="-709"/>
      </w:pPr>
      <w:r w:rsidRPr="00C108F5">
        <w:rPr>
          <w:rStyle w:val="nfasisintenso"/>
        </w:rPr>
        <w:t>Quality Assurance Analyst</w:t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 w:rsidRPr="007B10E3">
        <w:rPr>
          <w:rFonts w:eastAsia="Lato"/>
          <w:lang w:eastAsia="es-VE"/>
        </w:rPr>
        <w:t>11/2021 - 08/2022</w:t>
      </w:r>
    </w:p>
    <w:p w14:paraId="022CCA25" w14:textId="48355602" w:rsidR="00C05C77" w:rsidRPr="00C05C77" w:rsidRDefault="00DE05FD" w:rsidP="00250099">
      <w:pPr>
        <w:pStyle w:val="Prrafodelista"/>
      </w:pPr>
      <w:r w:rsidRPr="00C33165">
        <w:rPr>
          <w:rFonts w:ascii="Open Sans" w:hAnsi="Open Sans" w:cs="Open Sans"/>
          <w:color w:val="595959"/>
        </w:rPr>
        <w:tab/>
      </w:r>
      <w:r w:rsidR="00BF76C6" w:rsidRPr="00341889">
        <w:rPr>
          <w:rFonts w:ascii="Open Sans" w:hAnsi="Open Sans" w:cs="Open Sans"/>
          <w:color w:val="595959"/>
        </w:rPr>
        <w:t>Mitigated</w:t>
      </w:r>
      <w:r w:rsidR="00BF76C6" w:rsidRPr="00BF76C6">
        <w:t xml:space="preserve"> supply chain risks by up to $250K</w:t>
      </w:r>
      <w:r w:rsidR="00341889">
        <w:t xml:space="preserve"> per month</w:t>
      </w:r>
      <w:r w:rsidR="00BF76C6" w:rsidRPr="00BF76C6">
        <w:t xml:space="preserve"> </w:t>
      </w:r>
      <w:r w:rsidR="001C0740">
        <w:t xml:space="preserve">for a </w:t>
      </w:r>
      <w:r w:rsidR="00C878EA">
        <w:t>manufacturing operatio</w:t>
      </w:r>
      <w:r w:rsidR="00BF76C6">
        <w:t>n</w:t>
      </w:r>
      <w:r w:rsidR="00341889">
        <w:t xml:space="preserve"> </w:t>
      </w:r>
      <w:r w:rsidR="001C0740">
        <w:t>producing</w:t>
      </w:r>
      <w:r w:rsidR="00341889">
        <w:t xml:space="preserve"> food, medicine and beverages caps</w:t>
      </w:r>
      <w:r w:rsidR="00BF76C6">
        <w:t xml:space="preserve"> ($10MM market)</w:t>
      </w:r>
      <w:r w:rsidR="006F4888">
        <w:t xml:space="preserve">, </w:t>
      </w:r>
      <w:r w:rsidR="006F4888" w:rsidRPr="006F4888">
        <w:t>by leading</w:t>
      </w:r>
      <w:r w:rsidR="006F4888">
        <w:t xml:space="preserve"> </w:t>
      </w:r>
      <w:r w:rsidR="006F4888" w:rsidRPr="006F4888">
        <w:t>compliance initiatives</w:t>
      </w:r>
      <w:r w:rsidR="00BF76C6">
        <w:t xml:space="preserve"> </w:t>
      </w:r>
      <w:r w:rsidR="00C878EA" w:rsidRPr="00C878EA">
        <w:t xml:space="preserve">in collaboration with </w:t>
      </w:r>
      <w:r w:rsidR="00797044">
        <w:t>operations</w:t>
      </w:r>
      <w:r w:rsidR="00C878EA" w:rsidRPr="00C878EA">
        <w:t>, logistics, and compliance teams</w:t>
      </w:r>
      <w:r w:rsidR="00C878EA">
        <w:t>.</w:t>
      </w:r>
      <w:r w:rsidR="00C05C77" w:rsidRPr="00C05C77">
        <w:t xml:space="preserve"> </w:t>
      </w:r>
    </w:p>
    <w:p w14:paraId="5FDBD7BA" w14:textId="77777777" w:rsidR="00DE05FD" w:rsidRPr="00C33165" w:rsidRDefault="00DE05FD" w:rsidP="006A1027">
      <w:pPr>
        <w:rPr>
          <w:rFonts w:ascii="Open Sans" w:eastAsia="Arial" w:hAnsi="Open Sans" w:cs="Open Sans"/>
          <w:lang w:eastAsia="es-VE"/>
        </w:rPr>
      </w:pPr>
      <w:proofErr w:type="spellStart"/>
      <w:r w:rsidRPr="00E630A6">
        <w:rPr>
          <w:rStyle w:val="Ttulo4Car"/>
        </w:rPr>
        <w:t>Loszen</w:t>
      </w:r>
      <w:proofErr w:type="spellEnd"/>
      <w:r w:rsidRPr="00E630A6">
        <w:t>,</w:t>
      </w:r>
      <w:r w:rsidRPr="00AD1EFD">
        <w:rPr>
          <w:rFonts w:ascii="Open Sans" w:eastAsia="Arial" w:hAnsi="Open Sans" w:cs="Open Sans"/>
          <w:lang w:eastAsia="es-VE"/>
        </w:rPr>
        <w:t xml:space="preserve"> </w:t>
      </w:r>
      <w:r w:rsidRPr="00D572D4">
        <w:rPr>
          <w:rFonts w:eastAsia="Arial"/>
          <w:lang w:eastAsia="es-VE"/>
        </w:rPr>
        <w:t>Mobile app development startup</w:t>
      </w:r>
      <w:r w:rsidRPr="00AD1EFD">
        <w:rPr>
          <w:rFonts w:eastAsia="Arial"/>
          <w:lang w:eastAsia="es-VE"/>
        </w:rPr>
        <w:t xml:space="preserve"> — Spain (Remote)</w:t>
      </w:r>
    </w:p>
    <w:p w14:paraId="1969614B" w14:textId="2481D784" w:rsidR="00952FB3" w:rsidRDefault="00952FB3" w:rsidP="00952FB3">
      <w:pPr>
        <w:spacing w:before="0"/>
        <w:ind w:left="-709"/>
      </w:pPr>
      <w:r w:rsidRPr="00C108F5">
        <w:rPr>
          <w:rStyle w:val="nfasisintenso"/>
        </w:rPr>
        <w:t>Product Manager</w:t>
      </w:r>
      <w:r w:rsidRPr="00E64D7F">
        <w:rPr>
          <w:rStyle w:val="Ttulo5Car"/>
        </w:rPr>
        <w:t xml:space="preserve"> </w:t>
      </w:r>
      <w:r w:rsidRPr="00E64D7F">
        <w:rPr>
          <w:rStyle w:val="nfasissutil"/>
        </w:rPr>
        <w:t>(</w:t>
      </w:r>
      <w:r>
        <w:rPr>
          <w:rStyle w:val="nfasissutil"/>
        </w:rPr>
        <w:t>Mobile B2C</w:t>
      </w:r>
      <w:r w:rsidRPr="00E64D7F">
        <w:rPr>
          <w:rStyle w:val="nfasissutil"/>
        </w:rPr>
        <w:t xml:space="preserve"> Application)</w:t>
      </w:r>
      <w:r w:rsidRPr="00952FB3">
        <w:rPr>
          <w:rFonts w:eastAsia="Lato"/>
          <w:lang w:eastAsia="es-VE"/>
        </w:rPr>
        <w:t xml:space="preserve"> </w:t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 w:rsidRPr="007B10E3">
        <w:rPr>
          <w:rFonts w:eastAsia="Lato"/>
          <w:lang w:eastAsia="es-VE"/>
        </w:rPr>
        <w:t>08/2020 - 11/2021</w:t>
      </w:r>
    </w:p>
    <w:p w14:paraId="02FBC08C" w14:textId="63D5BABA" w:rsidR="00DE05FD" w:rsidRPr="00A2696F" w:rsidRDefault="00D8378F" w:rsidP="00250099">
      <w:pPr>
        <w:pStyle w:val="Prrafodelista"/>
      </w:pPr>
      <w:r w:rsidRPr="00D8378F">
        <w:t>Spearheaded the end-to-end development and launch of Compartaxi</w:t>
      </w:r>
      <w:r w:rsidR="00DE05FD" w:rsidRPr="00A2696F">
        <w:t>, a ride-sharing platform, from concept to deployment on Google Play and Apple Store, delivering innovative solutions to reduce transportation costs</w:t>
      </w:r>
      <w:r>
        <w:t xml:space="preserve"> for users</w:t>
      </w:r>
      <w:r w:rsidR="00DE05FD" w:rsidRPr="00A2696F">
        <w:t>.</w:t>
      </w:r>
    </w:p>
    <w:p w14:paraId="0F1670A9" w14:textId="04E20501" w:rsidR="00DE05FD" w:rsidRPr="00A2696F" w:rsidRDefault="00D8378F" w:rsidP="00250099">
      <w:pPr>
        <w:pStyle w:val="Prrafodelista"/>
      </w:pPr>
      <w:r w:rsidRPr="00D8378F">
        <w:t>Reduced user-reported errors by 20% within three months by conducting rigorous QA testing, analyzing user feedback, and optimizing critical user flows</w:t>
      </w:r>
      <w:r w:rsidR="00DE05FD" w:rsidRPr="00A2696F">
        <w:t>.</w:t>
      </w:r>
    </w:p>
    <w:p w14:paraId="6AECC6E8" w14:textId="3FD1D6D5" w:rsidR="00DE05FD" w:rsidRPr="00A2696F" w:rsidRDefault="00DE05FD" w:rsidP="00E630A6">
      <w:pPr>
        <w:rPr>
          <w:rFonts w:ascii="Open Sans" w:eastAsia="Arial" w:hAnsi="Open Sans" w:cs="Open Sans"/>
          <w:lang w:val="es-VE" w:eastAsia="es-VE"/>
        </w:rPr>
      </w:pPr>
      <w:r w:rsidRPr="00E630A6">
        <w:rPr>
          <w:rStyle w:val="Ttulo4Car"/>
          <w:lang w:val="es-VE"/>
        </w:rPr>
        <w:t xml:space="preserve">Industrias </w:t>
      </w:r>
      <w:proofErr w:type="spellStart"/>
      <w:r w:rsidRPr="00E630A6">
        <w:rPr>
          <w:rStyle w:val="Ttulo4Car"/>
          <w:lang w:val="es-VE"/>
        </w:rPr>
        <w:t>QProductos</w:t>
      </w:r>
      <w:proofErr w:type="spellEnd"/>
      <w:r w:rsidRPr="00E630A6">
        <w:rPr>
          <w:rStyle w:val="Ttulo4Car"/>
          <w:lang w:val="es-VE"/>
        </w:rPr>
        <w:t>, S.A.</w:t>
      </w:r>
      <w:r>
        <w:rPr>
          <w:rFonts w:ascii="Open Sans" w:eastAsia="Arial" w:hAnsi="Open Sans" w:cs="Open Sans"/>
          <w:lang w:val="es-VE" w:eastAsia="es-VE"/>
        </w:rPr>
        <w:t xml:space="preserve">, </w:t>
      </w:r>
      <w:bookmarkStart w:id="2" w:name="_Hlk206170805"/>
      <w:proofErr w:type="spellStart"/>
      <w:r w:rsidR="00341889" w:rsidRPr="003E6ECC">
        <w:rPr>
          <w:rFonts w:eastAsia="Arial"/>
          <w:lang w:val="es-VE" w:eastAsia="es-VE"/>
        </w:rPr>
        <w:t>M</w:t>
      </w:r>
      <w:r w:rsidRPr="003E6ECC">
        <w:rPr>
          <w:rFonts w:eastAsia="Arial"/>
          <w:lang w:val="es-VE" w:eastAsia="es-VE"/>
        </w:rPr>
        <w:t>anufactur</w:t>
      </w:r>
      <w:r w:rsidR="003A696D" w:rsidRPr="003E6ECC">
        <w:rPr>
          <w:rFonts w:eastAsia="Arial"/>
          <w:lang w:val="es-VE" w:eastAsia="es-VE"/>
        </w:rPr>
        <w:t>ing</w:t>
      </w:r>
      <w:proofErr w:type="spellEnd"/>
      <w:r w:rsidR="003A696D" w:rsidRPr="003E6ECC">
        <w:rPr>
          <w:rFonts w:eastAsia="Arial"/>
          <w:lang w:val="es-VE" w:eastAsia="es-VE"/>
        </w:rPr>
        <w:t xml:space="preserve"> </w:t>
      </w:r>
      <w:proofErr w:type="spellStart"/>
      <w:r w:rsidR="003A696D" w:rsidRPr="003E6ECC">
        <w:rPr>
          <w:rFonts w:eastAsia="Arial"/>
          <w:lang w:val="es-VE" w:eastAsia="es-VE"/>
        </w:rPr>
        <w:t>company</w:t>
      </w:r>
      <w:bookmarkEnd w:id="2"/>
      <w:proofErr w:type="spellEnd"/>
      <w:r w:rsidR="003A696D">
        <w:rPr>
          <w:rFonts w:eastAsia="Arial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Santa Cruz de Aragua, Venezuela.</w:t>
      </w:r>
    </w:p>
    <w:p w14:paraId="1C7FC56B" w14:textId="1DF8D1DF" w:rsidR="00952FB3" w:rsidRDefault="00952FB3" w:rsidP="00C108F5">
      <w:pPr>
        <w:spacing w:before="0"/>
        <w:ind w:left="-709"/>
      </w:pPr>
      <w:r w:rsidRPr="00C108F5">
        <w:rPr>
          <w:rStyle w:val="nfasisintenso"/>
        </w:rPr>
        <w:t>Quality Assurance Analyst</w:t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C108F5">
        <w:rPr>
          <w:rFonts w:ascii="Open Sans SemiBold" w:hAnsi="Open Sans SemiBold" w:cs="Open Sans SemiBold"/>
          <w:color w:val="625B71"/>
        </w:rPr>
        <w:tab/>
      </w:r>
      <w:r w:rsidRPr="007B10E3">
        <w:t>11/2019 - 08/2020</w:t>
      </w:r>
    </w:p>
    <w:p w14:paraId="09B6EDA8" w14:textId="69632B44" w:rsidR="00DE05FD" w:rsidRDefault="00D8378F" w:rsidP="00250099">
      <w:pPr>
        <w:pStyle w:val="Prrafodelista"/>
      </w:pPr>
      <w:r w:rsidRPr="00D8378F">
        <w:t xml:space="preserve">Reduced </w:t>
      </w:r>
      <w:r w:rsidR="001C0740" w:rsidRPr="00D8378F">
        <w:t>25%</w:t>
      </w:r>
      <w:r w:rsidR="001C0740">
        <w:t xml:space="preserve"> of </w:t>
      </w:r>
      <w:r w:rsidRPr="00D8378F">
        <w:t>structural defects in</w:t>
      </w:r>
      <w:r w:rsidR="001C0740">
        <w:t xml:space="preserve"> a manufacturing operation producing water industrial grade</w:t>
      </w:r>
      <w:r w:rsidRPr="00D8378F">
        <w:t xml:space="preserve"> tanks</w:t>
      </w:r>
      <w:r w:rsidR="001C0740">
        <w:t>,</w:t>
      </w:r>
      <w:r w:rsidRPr="00D8378F">
        <w:t xml:space="preserve"> preventing monthly losses of up to $50K</w:t>
      </w:r>
      <w:r w:rsidR="00DE05FD" w:rsidRPr="00C52E95">
        <w:t>, implementing quality management frameworks</w:t>
      </w:r>
      <w:r w:rsidR="007734D8">
        <w:t xml:space="preserve"> and updating technical documentation</w:t>
      </w:r>
      <w:r w:rsidR="00DE05FD" w:rsidRPr="00D572D4">
        <w:t>.</w:t>
      </w:r>
    </w:p>
    <w:p w14:paraId="5A48611F" w14:textId="77777777" w:rsidR="00AC644C" w:rsidRPr="009D6FD0" w:rsidRDefault="00AC644C" w:rsidP="00AC644C">
      <w:pPr>
        <w:pStyle w:val="Ttulo3"/>
      </w:pPr>
      <w:r w:rsidRPr="009D6FD0">
        <w:t>ADDITIONAL INFORMATION</w:t>
      </w:r>
    </w:p>
    <w:p w14:paraId="7734837D" w14:textId="77777777" w:rsidR="00AC644C" w:rsidRDefault="00AC644C" w:rsidP="00AC644C">
      <w:pPr>
        <w:spacing w:before="0"/>
        <w:rPr>
          <w:rFonts w:eastAsia="Arial"/>
          <w:b/>
          <w:bCs/>
          <w:color w:val="595959" w:themeColor="text1" w:themeTint="A6"/>
          <w:szCs w:val="18"/>
          <w:lang w:eastAsia="es-VE"/>
        </w:rPr>
      </w:pPr>
      <w:proofErr w:type="spellStart"/>
      <w:r w:rsidRPr="0035746D">
        <w:rPr>
          <w:rStyle w:val="Ttulo4Car"/>
        </w:rPr>
        <w:t>DataPM</w:t>
      </w:r>
      <w:proofErr w:type="spellEnd"/>
      <w:r>
        <w:rPr>
          <w:rStyle w:val="nfasisintenso"/>
        </w:rPr>
        <w:t>,</w:t>
      </w:r>
      <w:r w:rsidRPr="002E247D">
        <w:rPr>
          <w:rStyle w:val="nfasisintenso"/>
        </w:rPr>
        <w:t xml:space="preserve"> </w:t>
      </w:r>
      <w:r w:rsidRPr="00E61DDC">
        <w:t>GenAI pipeline for job-market intelligence.</w:t>
      </w:r>
      <w:r w:rsidRPr="009F424E">
        <w:rPr>
          <w:rFonts w:eastAsia="Arial"/>
          <w:b/>
          <w:bCs/>
          <w:color w:val="595959" w:themeColor="text1" w:themeTint="A6"/>
          <w:szCs w:val="18"/>
          <w:lang w:eastAsia="es-VE"/>
        </w:rPr>
        <w:t xml:space="preserve"> </w:t>
      </w:r>
    </w:p>
    <w:p w14:paraId="34A5516A" w14:textId="77777777" w:rsidR="00AC644C" w:rsidRPr="002E247D" w:rsidRDefault="00AC644C" w:rsidP="00250099">
      <w:pPr>
        <w:pStyle w:val="Prrafodelista"/>
        <w:rPr>
          <w:kern w:val="0"/>
          <w14:ligatures w14:val="none"/>
        </w:rPr>
      </w:pPr>
      <w:r>
        <w:t>Independent project d</w:t>
      </w:r>
      <w:r w:rsidRPr="002E247D">
        <w:t>esign</w:t>
      </w:r>
      <w:r>
        <w:t>ing</w:t>
      </w:r>
      <w:r w:rsidRPr="002E247D">
        <w:t xml:space="preserve"> a system that processe</w:t>
      </w:r>
      <w:r>
        <w:t>s</w:t>
      </w:r>
      <w:r w:rsidRPr="002E247D">
        <w:t xml:space="preserve"> job postings to extract required degrees, experience, and skills via a hybrid pipeline (LLM + rules)</w:t>
      </w:r>
      <w:r>
        <w:t xml:space="preserve"> and returns a</w:t>
      </w:r>
      <w:r w:rsidRPr="002E247D">
        <w:t xml:space="preserve"> normalized dataset</w:t>
      </w:r>
      <w:r>
        <w:t>,</w:t>
      </w:r>
      <w:r w:rsidRPr="002E247D">
        <w:t xml:space="preserve"> ready for </w:t>
      </w:r>
      <w:r>
        <w:t>visualization in BI Platforms</w:t>
      </w:r>
      <w:r w:rsidRPr="009F424E">
        <w:rPr>
          <w:rFonts w:ascii="Open Sans SemiBold" w:hAnsi="Open Sans SemiBold" w:cs="Open Sans SemiBold"/>
          <w:color w:val="002060"/>
          <w:szCs w:val="18"/>
        </w:rPr>
        <w:t>.</w:t>
      </w:r>
    </w:p>
    <w:p w14:paraId="49C7F4DC" w14:textId="77777777" w:rsidR="00DE05FD" w:rsidRPr="000A400F" w:rsidRDefault="00DE05FD" w:rsidP="000A400F">
      <w:pPr>
        <w:pStyle w:val="Ttulo3"/>
      </w:pPr>
      <w:r w:rsidRPr="000A400F">
        <w:t xml:space="preserve">EDUCATION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0A400F" w14:paraId="48774C00" w14:textId="77777777" w:rsidTr="007B1F48">
        <w:tc>
          <w:tcPr>
            <w:tcW w:w="7661" w:type="dxa"/>
            <w:vAlign w:val="center"/>
          </w:tcPr>
          <w:p w14:paraId="584EA313" w14:textId="493F34B8" w:rsidR="000A400F" w:rsidRPr="000A400F" w:rsidRDefault="000A400F" w:rsidP="007B1F48">
            <w:pPr>
              <w:spacing w:before="0"/>
              <w:ind w:left="-92"/>
              <w:jc w:val="left"/>
              <w:rPr>
                <w:rFonts w:ascii="Open Sans" w:hAnsi="Open Sans" w:cs="Open Sans"/>
                <w:lang w:val="es-VE"/>
              </w:rPr>
            </w:pPr>
            <w:bookmarkStart w:id="3" w:name="_Hlk206152238"/>
            <w:r w:rsidRPr="00AC644C">
              <w:rPr>
                <w:rStyle w:val="Ttulo5Car"/>
                <w:lang w:val="es-VE"/>
              </w:rPr>
              <w:t>Diploma in Business Management</w:t>
            </w:r>
            <w:r w:rsidRPr="00AC644C">
              <w:rPr>
                <w:rFonts w:ascii="Open Sans SemiBold" w:eastAsia="Lato" w:hAnsi="Open Sans SemiBold" w:cs="Open Sans SemiBold"/>
                <w:color w:val="65558F"/>
                <w:szCs w:val="18"/>
                <w:lang w:val="es-VE"/>
              </w:rPr>
              <w:t>.</w:t>
            </w:r>
            <w:r w:rsidRPr="00AC644C">
              <w:rPr>
                <w:rFonts w:ascii="Open Sans" w:hAnsi="Open Sans" w:cs="Open Sans"/>
                <w:color w:val="000000"/>
                <w:szCs w:val="18"/>
                <w:lang w:val="es-VE"/>
              </w:rPr>
              <w:t xml:space="preserve"> </w:t>
            </w:r>
            <w:r w:rsidRPr="003A696D">
              <w:rPr>
                <w:rStyle w:val="nfasissutil"/>
                <w:lang w:val="es-VE"/>
              </w:rPr>
              <w:t>Universidad de los Andes</w:t>
            </w:r>
            <w:r w:rsidRPr="00AC644C">
              <w:rPr>
                <w:rStyle w:val="nfasissutil"/>
                <w:lang w:val="es-VE"/>
              </w:rPr>
              <w:t>. Mérida, Venezuela.</w:t>
            </w:r>
            <w:r w:rsidRPr="00C33165">
              <w:rPr>
                <w:rFonts w:ascii="Open Sans" w:hAnsi="Open Sans" w:cs="Open Sans"/>
                <w:lang w:val="es-VE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5BD2FE6C" w14:textId="62E953DF" w:rsidR="000A400F" w:rsidRDefault="000A400F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A2696F">
              <w:rPr>
                <w:rFonts w:eastAsia="Lato"/>
              </w:rPr>
              <w:t>0</w:t>
            </w:r>
            <w:r>
              <w:rPr>
                <w:rFonts w:eastAsia="Lato"/>
              </w:rPr>
              <w:t>9</w:t>
            </w:r>
            <w:r w:rsidRPr="00A2696F">
              <w:rPr>
                <w:rFonts w:eastAsia="Lato"/>
              </w:rPr>
              <w:t>/202</w:t>
            </w:r>
            <w:r>
              <w:rPr>
                <w:rFonts w:eastAsia="Lato"/>
              </w:rPr>
              <w:t>1</w:t>
            </w:r>
          </w:p>
        </w:tc>
      </w:tr>
      <w:tr w:rsidR="000A400F" w14:paraId="57C918DB" w14:textId="77777777" w:rsidTr="007B1F48">
        <w:trPr>
          <w:trHeight w:val="281"/>
        </w:trPr>
        <w:tc>
          <w:tcPr>
            <w:tcW w:w="7661" w:type="dxa"/>
            <w:vAlign w:val="center"/>
          </w:tcPr>
          <w:p w14:paraId="469EB97F" w14:textId="0077422F" w:rsidR="000A400F" w:rsidRPr="009D6FD0" w:rsidRDefault="000A400F" w:rsidP="007B1F48">
            <w:pPr>
              <w:spacing w:before="40"/>
              <w:ind w:left="-110"/>
              <w:jc w:val="left"/>
              <w:rPr>
                <w:rFonts w:ascii="Open Sans SemiBold" w:eastAsia="Lato" w:hAnsi="Open Sans SemiBold" w:cs="Open Sans SemiBold"/>
                <w:color w:val="625B71"/>
                <w:lang w:eastAsia="es-VE"/>
              </w:rPr>
            </w:pPr>
            <w:r w:rsidRPr="00AC644C">
              <w:rPr>
                <w:rStyle w:val="Ttulo5Car"/>
              </w:rPr>
              <w:t>B.Sc. Materials Engineering</w:t>
            </w:r>
            <w:r w:rsidRPr="00C33165">
              <w:rPr>
                <w:rFonts w:ascii="Open Sans SemiBold" w:eastAsia="Lato" w:hAnsi="Open Sans SemiBold" w:cs="Open Sans SemiBold"/>
                <w:color w:val="65558F"/>
                <w:szCs w:val="18"/>
              </w:rPr>
              <w:t>.</w:t>
            </w:r>
            <w:r w:rsidRPr="00C33165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 xml:space="preserve">Universidad Simón Bolívar. </w:t>
            </w:r>
            <w:r w:rsidRPr="00ED27B0">
              <w:rPr>
                <w:rStyle w:val="nfasissutil"/>
                <w:lang w:val="es-VE"/>
              </w:rPr>
              <w:t>Caracas, Venezuela.</w:t>
            </w:r>
            <w:r w:rsidRPr="00ED27B0">
              <w:rPr>
                <w:rStyle w:val="nfasissutil"/>
                <w:lang w:val="es-VE"/>
              </w:rPr>
              <w:tab/>
            </w:r>
          </w:p>
        </w:tc>
        <w:tc>
          <w:tcPr>
            <w:tcW w:w="3119" w:type="dxa"/>
            <w:vAlign w:val="center"/>
          </w:tcPr>
          <w:p w14:paraId="523F0C56" w14:textId="058B1B21" w:rsidR="000A400F" w:rsidRPr="00A2696F" w:rsidRDefault="000A400F" w:rsidP="007B1F48">
            <w:pPr>
              <w:ind w:right="-108"/>
              <w:jc w:val="right"/>
              <w:rPr>
                <w:rFonts w:eastAsia="Lato"/>
              </w:rPr>
            </w:pPr>
            <w:r w:rsidRPr="00A2696F">
              <w:rPr>
                <w:rFonts w:eastAsia="Lato"/>
              </w:rPr>
              <w:t>07/2019</w:t>
            </w:r>
          </w:p>
        </w:tc>
      </w:tr>
    </w:tbl>
    <w:bookmarkEnd w:id="3"/>
    <w:p w14:paraId="73AD3E91" w14:textId="77777777" w:rsidR="00DE05FD" w:rsidRPr="009D6FD0" w:rsidRDefault="00DE05FD" w:rsidP="00ED27B0">
      <w:pPr>
        <w:pStyle w:val="Ttulo3"/>
      </w:pPr>
      <w:r w:rsidRPr="009D6FD0">
        <w:t>CERTIFICATIONS AND COURSES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ED27B0" w14:paraId="6DF3D2FE" w14:textId="77777777" w:rsidTr="007B1F48">
        <w:tc>
          <w:tcPr>
            <w:tcW w:w="7661" w:type="dxa"/>
            <w:vAlign w:val="center"/>
          </w:tcPr>
          <w:p w14:paraId="0592D407" w14:textId="38205C91" w:rsidR="00ED27B0" w:rsidRPr="00ED27B0" w:rsidRDefault="00ED27B0" w:rsidP="007B1F48">
            <w:pPr>
              <w:spacing w:before="0"/>
              <w:ind w:left="-110"/>
              <w:jc w:val="left"/>
              <w:rPr>
                <w:rFonts w:ascii="Open Sans" w:hAnsi="Open Sans" w:cs="Open Sans"/>
              </w:rPr>
            </w:pPr>
            <w:r w:rsidRPr="00AC644C">
              <w:rPr>
                <w:rStyle w:val="Ttulo5Car"/>
              </w:rPr>
              <w:t>Product Management.</w:t>
            </w:r>
            <w:r w:rsidRPr="00F42333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>International Institute of Business Analysis (IIBA®).</w:t>
            </w:r>
          </w:p>
        </w:tc>
        <w:tc>
          <w:tcPr>
            <w:tcW w:w="3119" w:type="dxa"/>
            <w:vAlign w:val="center"/>
          </w:tcPr>
          <w:p w14:paraId="6CDCCEBB" w14:textId="1216532D" w:rsidR="00ED27B0" w:rsidRDefault="00ED27B0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ED27B0">
              <w:rPr>
                <w:rFonts w:eastAsia="Lato"/>
              </w:rPr>
              <w:tab/>
              <w:t>02/2025</w:t>
            </w:r>
          </w:p>
        </w:tc>
      </w:tr>
    </w:tbl>
    <w:p w14:paraId="71D4220A" w14:textId="3E9B4AA3" w:rsidR="009937FC" w:rsidRPr="00F256C7" w:rsidRDefault="009937FC" w:rsidP="007B1F48">
      <w:pPr>
        <w:ind w:left="0"/>
        <w:rPr>
          <w:rFonts w:eastAsia="Lato"/>
          <w:lang w:eastAsia="es-VE"/>
        </w:rPr>
      </w:pPr>
    </w:p>
    <w:sectPr w:rsidR="009937FC" w:rsidRPr="00F256C7" w:rsidSect="007B1F48">
      <w:pgSz w:w="12240" w:h="15840" w:code="1"/>
      <w:pgMar w:top="426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DBE6A" w14:textId="77777777" w:rsidR="00CE454D" w:rsidRDefault="00CE454D" w:rsidP="006A1027">
      <w:r>
        <w:separator/>
      </w:r>
    </w:p>
  </w:endnote>
  <w:endnote w:type="continuationSeparator" w:id="0">
    <w:p w14:paraId="047E0062" w14:textId="77777777" w:rsidR="00CE454D" w:rsidRDefault="00CE454D" w:rsidP="006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DAB18" w14:textId="77777777" w:rsidR="00CE454D" w:rsidRDefault="00CE454D" w:rsidP="006A1027">
      <w:r>
        <w:separator/>
      </w:r>
    </w:p>
  </w:footnote>
  <w:footnote w:type="continuationSeparator" w:id="0">
    <w:p w14:paraId="4029F4E6" w14:textId="77777777" w:rsidR="00CE454D" w:rsidRDefault="00CE454D" w:rsidP="006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826E51E6"/>
    <w:lvl w:ilvl="0" w:tplc="61AC84B0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  <w:num w:numId="15" w16cid:durableId="1455521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5E4A"/>
    <w:rsid w:val="00053DDF"/>
    <w:rsid w:val="00062D12"/>
    <w:rsid w:val="00066378"/>
    <w:rsid w:val="00076C87"/>
    <w:rsid w:val="00076CEE"/>
    <w:rsid w:val="000A400F"/>
    <w:rsid w:val="000B1883"/>
    <w:rsid w:val="000D0562"/>
    <w:rsid w:val="000D6E0D"/>
    <w:rsid w:val="000E4576"/>
    <w:rsid w:val="000E4B59"/>
    <w:rsid w:val="00104D50"/>
    <w:rsid w:val="00112802"/>
    <w:rsid w:val="00113641"/>
    <w:rsid w:val="001263F1"/>
    <w:rsid w:val="0012679D"/>
    <w:rsid w:val="001460AE"/>
    <w:rsid w:val="00151C0B"/>
    <w:rsid w:val="00151FEC"/>
    <w:rsid w:val="00153E3D"/>
    <w:rsid w:val="001613FD"/>
    <w:rsid w:val="00167674"/>
    <w:rsid w:val="00170C69"/>
    <w:rsid w:val="00186C1A"/>
    <w:rsid w:val="001A440D"/>
    <w:rsid w:val="001B2664"/>
    <w:rsid w:val="001B4FFF"/>
    <w:rsid w:val="001C0740"/>
    <w:rsid w:val="001C4E06"/>
    <w:rsid w:val="001C6AA2"/>
    <w:rsid w:val="001C71E2"/>
    <w:rsid w:val="001D4DA7"/>
    <w:rsid w:val="001D5E5F"/>
    <w:rsid w:val="001D5EE0"/>
    <w:rsid w:val="001E0E03"/>
    <w:rsid w:val="001E3DDD"/>
    <w:rsid w:val="001E42E9"/>
    <w:rsid w:val="001F132D"/>
    <w:rsid w:val="001F41F3"/>
    <w:rsid w:val="0022545B"/>
    <w:rsid w:val="002309C3"/>
    <w:rsid w:val="00231EA8"/>
    <w:rsid w:val="00240ABB"/>
    <w:rsid w:val="00250099"/>
    <w:rsid w:val="00276B25"/>
    <w:rsid w:val="002A51C8"/>
    <w:rsid w:val="002B34E5"/>
    <w:rsid w:val="002C2211"/>
    <w:rsid w:val="002D17D8"/>
    <w:rsid w:val="002E723D"/>
    <w:rsid w:val="0033101E"/>
    <w:rsid w:val="003313E1"/>
    <w:rsid w:val="00336B70"/>
    <w:rsid w:val="0033702F"/>
    <w:rsid w:val="00341889"/>
    <w:rsid w:val="00346516"/>
    <w:rsid w:val="00350628"/>
    <w:rsid w:val="00353E79"/>
    <w:rsid w:val="00357F18"/>
    <w:rsid w:val="00375721"/>
    <w:rsid w:val="003927C2"/>
    <w:rsid w:val="0039731E"/>
    <w:rsid w:val="003A696D"/>
    <w:rsid w:val="003C0D2E"/>
    <w:rsid w:val="003C7627"/>
    <w:rsid w:val="003D6C3F"/>
    <w:rsid w:val="003E6ECC"/>
    <w:rsid w:val="003F5480"/>
    <w:rsid w:val="0040670C"/>
    <w:rsid w:val="0043168E"/>
    <w:rsid w:val="00442FD3"/>
    <w:rsid w:val="00445AB7"/>
    <w:rsid w:val="00451364"/>
    <w:rsid w:val="004554BC"/>
    <w:rsid w:val="00466505"/>
    <w:rsid w:val="0047533D"/>
    <w:rsid w:val="00475498"/>
    <w:rsid w:val="004761E4"/>
    <w:rsid w:val="00493A6B"/>
    <w:rsid w:val="00496182"/>
    <w:rsid w:val="004A48EF"/>
    <w:rsid w:val="004A5099"/>
    <w:rsid w:val="004B212B"/>
    <w:rsid w:val="004B607A"/>
    <w:rsid w:val="004C3C81"/>
    <w:rsid w:val="004D4B5D"/>
    <w:rsid w:val="004E1560"/>
    <w:rsid w:val="004E24DF"/>
    <w:rsid w:val="004F6C5B"/>
    <w:rsid w:val="005152E2"/>
    <w:rsid w:val="00531CAC"/>
    <w:rsid w:val="005323A9"/>
    <w:rsid w:val="00533D8F"/>
    <w:rsid w:val="00552228"/>
    <w:rsid w:val="00557F90"/>
    <w:rsid w:val="00572004"/>
    <w:rsid w:val="0057314F"/>
    <w:rsid w:val="005836DE"/>
    <w:rsid w:val="00584932"/>
    <w:rsid w:val="00597A10"/>
    <w:rsid w:val="005B1258"/>
    <w:rsid w:val="005B1BEC"/>
    <w:rsid w:val="005B4897"/>
    <w:rsid w:val="005E3E2B"/>
    <w:rsid w:val="005E71E3"/>
    <w:rsid w:val="00600176"/>
    <w:rsid w:val="006013A3"/>
    <w:rsid w:val="00603CCD"/>
    <w:rsid w:val="006161D8"/>
    <w:rsid w:val="006238EB"/>
    <w:rsid w:val="006272ED"/>
    <w:rsid w:val="00633DEB"/>
    <w:rsid w:val="00655B23"/>
    <w:rsid w:val="0067796B"/>
    <w:rsid w:val="00684D80"/>
    <w:rsid w:val="006952C1"/>
    <w:rsid w:val="006A1027"/>
    <w:rsid w:val="006A6590"/>
    <w:rsid w:val="006B4A86"/>
    <w:rsid w:val="006B5EFB"/>
    <w:rsid w:val="006F4888"/>
    <w:rsid w:val="006F6D52"/>
    <w:rsid w:val="00702D97"/>
    <w:rsid w:val="00710488"/>
    <w:rsid w:val="00716295"/>
    <w:rsid w:val="0072161D"/>
    <w:rsid w:val="00730A9B"/>
    <w:rsid w:val="007407FE"/>
    <w:rsid w:val="007734D8"/>
    <w:rsid w:val="0078163D"/>
    <w:rsid w:val="00787736"/>
    <w:rsid w:val="007956B5"/>
    <w:rsid w:val="00797044"/>
    <w:rsid w:val="00797F41"/>
    <w:rsid w:val="007A5DB6"/>
    <w:rsid w:val="007B10E3"/>
    <w:rsid w:val="007B1F48"/>
    <w:rsid w:val="007C184A"/>
    <w:rsid w:val="007E7C7B"/>
    <w:rsid w:val="007F60F2"/>
    <w:rsid w:val="008100D4"/>
    <w:rsid w:val="00814400"/>
    <w:rsid w:val="00824288"/>
    <w:rsid w:val="00855117"/>
    <w:rsid w:val="008856CE"/>
    <w:rsid w:val="00892F8A"/>
    <w:rsid w:val="00895A30"/>
    <w:rsid w:val="008B1677"/>
    <w:rsid w:val="008B3A28"/>
    <w:rsid w:val="008B5424"/>
    <w:rsid w:val="008C1527"/>
    <w:rsid w:val="008D293E"/>
    <w:rsid w:val="008D32CE"/>
    <w:rsid w:val="008E33AA"/>
    <w:rsid w:val="008E3476"/>
    <w:rsid w:val="008E354B"/>
    <w:rsid w:val="008E7E95"/>
    <w:rsid w:val="00902220"/>
    <w:rsid w:val="00903E4C"/>
    <w:rsid w:val="00906E74"/>
    <w:rsid w:val="009204E7"/>
    <w:rsid w:val="0092718E"/>
    <w:rsid w:val="00932D23"/>
    <w:rsid w:val="00933B81"/>
    <w:rsid w:val="00934728"/>
    <w:rsid w:val="00934E65"/>
    <w:rsid w:val="009356CD"/>
    <w:rsid w:val="00952AF4"/>
    <w:rsid w:val="00952FB3"/>
    <w:rsid w:val="00953FCF"/>
    <w:rsid w:val="00963C25"/>
    <w:rsid w:val="00965A33"/>
    <w:rsid w:val="009937FC"/>
    <w:rsid w:val="009A0186"/>
    <w:rsid w:val="009A64CF"/>
    <w:rsid w:val="009A7CCB"/>
    <w:rsid w:val="009B35DC"/>
    <w:rsid w:val="009B4DB2"/>
    <w:rsid w:val="009C1B93"/>
    <w:rsid w:val="009C6327"/>
    <w:rsid w:val="009E1EA7"/>
    <w:rsid w:val="00A16885"/>
    <w:rsid w:val="00A31236"/>
    <w:rsid w:val="00A3436F"/>
    <w:rsid w:val="00A35CFA"/>
    <w:rsid w:val="00A747D1"/>
    <w:rsid w:val="00A768A6"/>
    <w:rsid w:val="00A814BB"/>
    <w:rsid w:val="00AA7782"/>
    <w:rsid w:val="00AB0FDD"/>
    <w:rsid w:val="00AB62C9"/>
    <w:rsid w:val="00AC06D3"/>
    <w:rsid w:val="00AC644C"/>
    <w:rsid w:val="00AC7E59"/>
    <w:rsid w:val="00B105D5"/>
    <w:rsid w:val="00B36C46"/>
    <w:rsid w:val="00B41F6B"/>
    <w:rsid w:val="00B53574"/>
    <w:rsid w:val="00B764A3"/>
    <w:rsid w:val="00B813B4"/>
    <w:rsid w:val="00B846EF"/>
    <w:rsid w:val="00B853C7"/>
    <w:rsid w:val="00B906EE"/>
    <w:rsid w:val="00BB4C26"/>
    <w:rsid w:val="00BD1986"/>
    <w:rsid w:val="00BD2C1D"/>
    <w:rsid w:val="00BE2B92"/>
    <w:rsid w:val="00BE5D47"/>
    <w:rsid w:val="00BF76C6"/>
    <w:rsid w:val="00C05C77"/>
    <w:rsid w:val="00C07959"/>
    <w:rsid w:val="00C1035D"/>
    <w:rsid w:val="00C108F5"/>
    <w:rsid w:val="00C13B81"/>
    <w:rsid w:val="00C15853"/>
    <w:rsid w:val="00C24A59"/>
    <w:rsid w:val="00C34694"/>
    <w:rsid w:val="00C546B8"/>
    <w:rsid w:val="00C63276"/>
    <w:rsid w:val="00C711B8"/>
    <w:rsid w:val="00C72DC6"/>
    <w:rsid w:val="00C7349E"/>
    <w:rsid w:val="00C878EA"/>
    <w:rsid w:val="00CA3A9B"/>
    <w:rsid w:val="00CE454D"/>
    <w:rsid w:val="00D00389"/>
    <w:rsid w:val="00D0311C"/>
    <w:rsid w:val="00D22141"/>
    <w:rsid w:val="00D355B6"/>
    <w:rsid w:val="00D35BE9"/>
    <w:rsid w:val="00D42619"/>
    <w:rsid w:val="00D46309"/>
    <w:rsid w:val="00D46C5E"/>
    <w:rsid w:val="00D56CA9"/>
    <w:rsid w:val="00D661E2"/>
    <w:rsid w:val="00D80586"/>
    <w:rsid w:val="00D80A45"/>
    <w:rsid w:val="00D8378F"/>
    <w:rsid w:val="00D8674D"/>
    <w:rsid w:val="00D920D0"/>
    <w:rsid w:val="00D96927"/>
    <w:rsid w:val="00DD0C42"/>
    <w:rsid w:val="00DD61A6"/>
    <w:rsid w:val="00DE05FD"/>
    <w:rsid w:val="00DF29DC"/>
    <w:rsid w:val="00DF520E"/>
    <w:rsid w:val="00E10A11"/>
    <w:rsid w:val="00E13F85"/>
    <w:rsid w:val="00E16788"/>
    <w:rsid w:val="00E24135"/>
    <w:rsid w:val="00E25CCB"/>
    <w:rsid w:val="00E25F7B"/>
    <w:rsid w:val="00E318FE"/>
    <w:rsid w:val="00E3678D"/>
    <w:rsid w:val="00E446F0"/>
    <w:rsid w:val="00E51A33"/>
    <w:rsid w:val="00E52648"/>
    <w:rsid w:val="00E531E8"/>
    <w:rsid w:val="00E61DDC"/>
    <w:rsid w:val="00E6218D"/>
    <w:rsid w:val="00E630A6"/>
    <w:rsid w:val="00E64D7F"/>
    <w:rsid w:val="00E93055"/>
    <w:rsid w:val="00E95194"/>
    <w:rsid w:val="00ED27B0"/>
    <w:rsid w:val="00ED29C2"/>
    <w:rsid w:val="00EF1BBE"/>
    <w:rsid w:val="00EF4F9D"/>
    <w:rsid w:val="00F178B8"/>
    <w:rsid w:val="00F256C7"/>
    <w:rsid w:val="00F465E7"/>
    <w:rsid w:val="00F46BA0"/>
    <w:rsid w:val="00F72802"/>
    <w:rsid w:val="00F832D2"/>
    <w:rsid w:val="00F95922"/>
    <w:rsid w:val="00F97203"/>
    <w:rsid w:val="00FC0A53"/>
    <w:rsid w:val="00FE189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C"/>
    <w:pPr>
      <w:spacing w:before="60" w:after="0" w:line="240" w:lineRule="auto"/>
      <w:ind w:left="-720" w:right="-720"/>
      <w:jc w:val="both"/>
    </w:pPr>
    <w:rPr>
      <w:rFonts w:ascii="Open Sans Light" w:hAnsi="Open Sans Light" w:cs="Open Sans Light"/>
      <w:color w:val="111111"/>
      <w:sz w:val="18"/>
      <w:szCs w:val="17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7B0"/>
    <w:pPr>
      <w:spacing w:before="20"/>
      <w:jc w:val="right"/>
      <w:outlineLvl w:val="0"/>
    </w:pPr>
    <w:rPr>
      <w:rFonts w:ascii="Open Sans SemiBold" w:hAnsi="Open Sans SemiBold" w:cs="Open Sans SemiBold"/>
      <w:color w:val="4A4459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027"/>
    <w:pPr>
      <w:spacing w:before="20"/>
      <w:jc w:val="right"/>
      <w:outlineLvl w:val="1"/>
    </w:pPr>
    <w:rPr>
      <w:rFonts w:ascii="Open Sans" w:hAnsi="Open Sans" w:cs="Open Sans"/>
      <w:color w:val="625B71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00F"/>
    <w:pPr>
      <w:pBdr>
        <w:bottom w:val="single" w:sz="8" w:space="1" w:color="D9D9D9" w:themeColor="background1" w:themeShade="D9"/>
      </w:pBdr>
      <w:spacing w:before="120" w:after="60"/>
      <w:outlineLvl w:val="2"/>
    </w:pPr>
    <w:rPr>
      <w:rFonts w:ascii="Open Sans SemiBold" w:hAnsi="Open Sans SemiBold" w:cs="Open Sans SemiBold"/>
      <w:color w:val="4A4459"/>
      <w:szCs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DDC"/>
    <w:pPr>
      <w:spacing w:before="0"/>
      <w:outlineLvl w:val="3"/>
    </w:pPr>
    <w:rPr>
      <w:rFonts w:eastAsia="Arial" w:cs="Open Sans"/>
      <w:i/>
      <w:iCs/>
      <w:kern w:val="0"/>
      <w:szCs w:val="18"/>
      <w:lang w:eastAsia="es-VE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27B0"/>
    <w:pPr>
      <w:tabs>
        <w:tab w:val="left" w:pos="8730"/>
      </w:tabs>
      <w:spacing w:before="0"/>
      <w:ind w:left="-446" w:hanging="274"/>
      <w:outlineLvl w:val="4"/>
    </w:pPr>
    <w:rPr>
      <w:rFonts w:ascii="Open Sans SemiBold" w:eastAsia="Lato" w:hAnsi="Open Sans SemiBold" w:cs="Open Sans SemiBold"/>
      <w:color w:val="625B71"/>
      <w:kern w:val="0"/>
      <w:szCs w:val="18"/>
      <w:lang w:eastAsia="es-VE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B0"/>
    <w:rPr>
      <w:rFonts w:ascii="Open Sans SemiBold" w:hAnsi="Open Sans SemiBold" w:cs="Open Sans SemiBold"/>
      <w:color w:val="4A4459"/>
      <w:sz w:val="28"/>
      <w:szCs w:val="17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A1027"/>
    <w:rPr>
      <w:rFonts w:ascii="Open Sans" w:hAnsi="Open Sans" w:cs="Open Sans"/>
      <w:color w:val="625B71"/>
      <w:sz w:val="22"/>
      <w:szCs w:val="2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A400F"/>
    <w:rPr>
      <w:rFonts w:ascii="Open Sans SemiBold" w:hAnsi="Open Sans SemiBold" w:cs="Open Sans SemiBold"/>
      <w:color w:val="4A4459"/>
      <w:sz w:val="18"/>
      <w:szCs w:val="1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61DDC"/>
    <w:rPr>
      <w:rFonts w:ascii="Open Sans Light" w:eastAsia="Arial" w:hAnsi="Open Sans Light" w:cs="Open Sans"/>
      <w:i/>
      <w:iCs/>
      <w:color w:val="111111"/>
      <w:kern w:val="0"/>
      <w:sz w:val="18"/>
      <w:szCs w:val="18"/>
      <w:lang w:val="en-US" w:eastAsia="es-VE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D27B0"/>
    <w:rPr>
      <w:rFonts w:ascii="Open Sans SemiBold" w:eastAsia="Lato" w:hAnsi="Open Sans SemiBold" w:cs="Open Sans SemiBold"/>
      <w:color w:val="625B71"/>
      <w:kern w:val="0"/>
      <w:sz w:val="18"/>
      <w:szCs w:val="18"/>
      <w:lang w:val="en-US" w:eastAsia="es-VE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E5F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E5F"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rsid w:val="00250099"/>
    <w:pPr>
      <w:numPr>
        <w:numId w:val="4"/>
      </w:numPr>
      <w:tabs>
        <w:tab w:val="clear" w:pos="720"/>
        <w:tab w:val="num" w:pos="-426"/>
      </w:tabs>
      <w:spacing w:before="0" w:after="40"/>
      <w:ind w:left="-425" w:hanging="284"/>
    </w:pPr>
    <w:rPr>
      <w:rFonts w:eastAsia="Lato"/>
      <w:lang w:eastAsia="es-VE"/>
    </w:rPr>
  </w:style>
  <w:style w:type="character" w:styleId="nfasisintenso">
    <w:name w:val="Intense Emphasis"/>
    <w:uiPriority w:val="21"/>
    <w:qFormat/>
    <w:rsid w:val="00C108F5"/>
    <w:rPr>
      <w:rFonts w:ascii="Open Sans SemiBold" w:eastAsia="Lato" w:hAnsi="Open Sans SemiBold" w:cs="Open Sans"/>
      <w:b w:val="0"/>
      <w:bCs/>
      <w:color w:val="625B7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3F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F9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F9D"/>
    <w:rPr>
      <w:lang w:val="es-ES"/>
    </w:rPr>
  </w:style>
  <w:style w:type="character" w:styleId="nfasissutil">
    <w:name w:val="Subtle Emphasis"/>
    <w:uiPriority w:val="19"/>
    <w:qFormat/>
    <w:rsid w:val="007B1F48"/>
    <w:rPr>
      <w:rFonts w:eastAsia="Lato"/>
      <w:sz w:val="18"/>
      <w:szCs w:val="16"/>
      <w:lang w:eastAsia="es-VE"/>
    </w:rPr>
  </w:style>
  <w:style w:type="table" w:styleId="Tablaconcuadrcula">
    <w:name w:val="Table Grid"/>
    <w:basedOn w:val="Tablanormal"/>
    <w:uiPriority w:val="39"/>
    <w:rsid w:val="00E6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</TotalTime>
  <Pages>1</Pages>
  <Words>601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Herrera</dc:creator>
  <cp:keywords/>
  <dc:description/>
  <cp:lastModifiedBy>Pedro José Herrera Villarroel</cp:lastModifiedBy>
  <cp:revision>24</cp:revision>
  <cp:lastPrinted>2025-08-18T19:01:00Z</cp:lastPrinted>
  <dcterms:created xsi:type="dcterms:W3CDTF">2025-02-07T07:57:00Z</dcterms:created>
  <dcterms:modified xsi:type="dcterms:W3CDTF">2025-08-24T15:28:00Z</dcterms:modified>
</cp:coreProperties>
</file>