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24F41" w14:textId="77777777" w:rsidR="00F05C2D" w:rsidRDefault="00734A06">
      <w:pPr>
        <w:rPr>
          <w:color w:val="000000"/>
        </w:rPr>
      </w:pPr>
      <w:r>
        <w:rPr>
          <w:noProof/>
          <w:color w:val="000000"/>
        </w:rPr>
        <mc:AlternateContent>
          <mc:Choice Requires="wpg">
            <w:drawing>
              <wp:inline distT="0" distB="0" distL="0" distR="0" wp14:anchorId="0B126ED8" wp14:editId="0B126ED9">
                <wp:extent cx="6048375" cy="7520115"/>
                <wp:effectExtent l="0" t="0" r="0" b="0"/>
                <wp:docPr id="1639043508" name="Agrupar 1639043508"/>
                <wp:cNvGraphicFramePr/>
                <a:graphic xmlns:a="http://schemas.openxmlformats.org/drawingml/2006/main">
                  <a:graphicData uri="http://schemas.microsoft.com/office/word/2010/wordprocessingGroup">
                    <wpg:wgp>
                      <wpg:cNvGrpSpPr/>
                      <wpg:grpSpPr>
                        <a:xfrm>
                          <a:off x="0" y="0"/>
                          <a:ext cx="6048375" cy="7520115"/>
                          <a:chOff x="2321800" y="19925"/>
                          <a:chExt cx="6048400" cy="7520150"/>
                        </a:xfrm>
                      </wpg:grpSpPr>
                      <wpg:grpSp>
                        <wpg:cNvPr id="1" name="Agrupar 1"/>
                        <wpg:cNvGrpSpPr/>
                        <wpg:grpSpPr>
                          <a:xfrm>
                            <a:off x="2321813" y="19943"/>
                            <a:ext cx="6048375" cy="7520115"/>
                            <a:chOff x="2321800" y="19925"/>
                            <a:chExt cx="6048400" cy="7520150"/>
                          </a:xfrm>
                        </wpg:grpSpPr>
                        <wps:wsp>
                          <wps:cNvPr id="2" name="Retângulo 2"/>
                          <wps:cNvSpPr/>
                          <wps:spPr>
                            <a:xfrm>
                              <a:off x="2321800" y="19925"/>
                              <a:ext cx="6048400" cy="7520150"/>
                            </a:xfrm>
                            <a:prstGeom prst="rect">
                              <a:avLst/>
                            </a:prstGeom>
                            <a:noFill/>
                            <a:ln>
                              <a:noFill/>
                            </a:ln>
                          </wps:spPr>
                          <wps:txbx>
                            <w:txbxContent>
                              <w:p w14:paraId="0B126EEC" w14:textId="77777777" w:rsidR="00524B2A" w:rsidRDefault="00524B2A">
                                <w:pPr>
                                  <w:textDirection w:val="btLr"/>
                                </w:pPr>
                              </w:p>
                            </w:txbxContent>
                          </wps:txbx>
                          <wps:bodyPr spcFirstLastPara="1" wrap="square" lIns="91425" tIns="91425" rIns="91425" bIns="91425" anchor="ctr" anchorCtr="0">
                            <a:noAutofit/>
                          </wps:bodyPr>
                        </wps:wsp>
                        <wpg:grpSp>
                          <wpg:cNvPr id="3" name="Agrupar 3"/>
                          <wpg:cNvGrpSpPr/>
                          <wpg:grpSpPr>
                            <a:xfrm>
                              <a:off x="2321813" y="19943"/>
                              <a:ext cx="6048375" cy="7520115"/>
                              <a:chOff x="2321800" y="15175"/>
                              <a:chExt cx="6048400" cy="7529650"/>
                            </a:xfrm>
                          </wpg:grpSpPr>
                          <wps:wsp>
                            <wps:cNvPr id="4" name="Retângulo 4"/>
                            <wps:cNvSpPr/>
                            <wps:spPr>
                              <a:xfrm>
                                <a:off x="2321800" y="15175"/>
                                <a:ext cx="6048400" cy="7529650"/>
                              </a:xfrm>
                              <a:prstGeom prst="rect">
                                <a:avLst/>
                              </a:prstGeom>
                              <a:noFill/>
                              <a:ln>
                                <a:noFill/>
                              </a:ln>
                            </wps:spPr>
                            <wps:txbx>
                              <w:txbxContent>
                                <w:p w14:paraId="0B126EED" w14:textId="77777777" w:rsidR="00524B2A" w:rsidRDefault="00524B2A">
                                  <w:pPr>
                                    <w:textDirection w:val="btLr"/>
                                  </w:pPr>
                                </w:p>
                              </w:txbxContent>
                            </wps:txbx>
                            <wps:bodyPr spcFirstLastPara="1" wrap="square" lIns="91425" tIns="91425" rIns="91425" bIns="91425" anchor="ctr" anchorCtr="0">
                              <a:noAutofit/>
                            </wps:bodyPr>
                          </wps:wsp>
                          <wpg:grpSp>
                            <wpg:cNvPr id="5" name="Agrupar 5"/>
                            <wpg:cNvGrpSpPr/>
                            <wpg:grpSpPr>
                              <a:xfrm>
                                <a:off x="2321813" y="15195"/>
                                <a:ext cx="6048375" cy="7529610"/>
                                <a:chOff x="2321800" y="10425"/>
                                <a:chExt cx="6048400" cy="7539150"/>
                              </a:xfrm>
                            </wpg:grpSpPr>
                            <wps:wsp>
                              <wps:cNvPr id="6" name="Retângulo 6"/>
                              <wps:cNvSpPr/>
                              <wps:spPr>
                                <a:xfrm>
                                  <a:off x="2321800" y="10425"/>
                                  <a:ext cx="6048400" cy="7539150"/>
                                </a:xfrm>
                                <a:prstGeom prst="rect">
                                  <a:avLst/>
                                </a:prstGeom>
                                <a:noFill/>
                                <a:ln>
                                  <a:noFill/>
                                </a:ln>
                              </wps:spPr>
                              <wps:txbx>
                                <w:txbxContent>
                                  <w:p w14:paraId="0B126EEE" w14:textId="77777777" w:rsidR="00524B2A" w:rsidRDefault="00524B2A">
                                    <w:pPr>
                                      <w:textDirection w:val="btLr"/>
                                    </w:pPr>
                                  </w:p>
                                </w:txbxContent>
                              </wps:txbx>
                              <wps:bodyPr spcFirstLastPara="1" wrap="square" lIns="91425" tIns="91425" rIns="91425" bIns="91425" anchor="ctr" anchorCtr="0">
                                <a:noAutofit/>
                              </wps:bodyPr>
                            </wps:wsp>
                            <wpg:grpSp>
                              <wpg:cNvPr id="7" name="Agrupar 7"/>
                              <wpg:cNvGrpSpPr/>
                              <wpg:grpSpPr>
                                <a:xfrm>
                                  <a:off x="2321813" y="10448"/>
                                  <a:ext cx="6048375" cy="7539105"/>
                                  <a:chOff x="2321813" y="5700"/>
                                  <a:chExt cx="6048375" cy="7548600"/>
                                </a:xfrm>
                              </wpg:grpSpPr>
                              <wps:wsp>
                                <wps:cNvPr id="8" name="Retângulo 8"/>
                                <wps:cNvSpPr/>
                                <wps:spPr>
                                  <a:xfrm>
                                    <a:off x="2321813" y="5700"/>
                                    <a:ext cx="6048375" cy="7548600"/>
                                  </a:xfrm>
                                  <a:prstGeom prst="rect">
                                    <a:avLst/>
                                  </a:prstGeom>
                                  <a:noFill/>
                                  <a:ln>
                                    <a:noFill/>
                                  </a:ln>
                                </wps:spPr>
                                <wps:txbx>
                                  <w:txbxContent>
                                    <w:p w14:paraId="0B126EEF" w14:textId="77777777" w:rsidR="00524B2A" w:rsidRDefault="00524B2A">
                                      <w:pPr>
                                        <w:textDirection w:val="btLr"/>
                                      </w:pPr>
                                    </w:p>
                                  </w:txbxContent>
                                </wps:txbx>
                                <wps:bodyPr spcFirstLastPara="1" wrap="square" lIns="91425" tIns="91425" rIns="91425" bIns="91425" anchor="ctr" anchorCtr="0">
                                  <a:noAutofit/>
                                </wps:bodyPr>
                              </wps:wsp>
                              <wpg:grpSp>
                                <wpg:cNvPr id="9" name="Agrupar 9"/>
                                <wpg:cNvGrpSpPr/>
                                <wpg:grpSpPr>
                                  <a:xfrm>
                                    <a:off x="2321813" y="5700"/>
                                    <a:ext cx="6048375" cy="7548600"/>
                                    <a:chOff x="2321813" y="0"/>
                                    <a:chExt cx="6048375" cy="7560000"/>
                                  </a:xfrm>
                                </wpg:grpSpPr>
                                <wps:wsp>
                                  <wps:cNvPr id="10" name="Retângulo 10"/>
                                  <wps:cNvSpPr/>
                                  <wps:spPr>
                                    <a:xfrm>
                                      <a:off x="2321813" y="0"/>
                                      <a:ext cx="6048375" cy="7560000"/>
                                    </a:xfrm>
                                    <a:prstGeom prst="rect">
                                      <a:avLst/>
                                    </a:prstGeom>
                                    <a:noFill/>
                                    <a:ln>
                                      <a:noFill/>
                                    </a:ln>
                                  </wps:spPr>
                                  <wps:txbx>
                                    <w:txbxContent>
                                      <w:p w14:paraId="0B126EF0" w14:textId="77777777" w:rsidR="00524B2A" w:rsidRDefault="00524B2A">
                                        <w:pPr>
                                          <w:textDirection w:val="btLr"/>
                                        </w:pPr>
                                      </w:p>
                                    </w:txbxContent>
                                  </wps:txbx>
                                  <wps:bodyPr spcFirstLastPara="1" wrap="square" lIns="91425" tIns="91425" rIns="91425" bIns="91425" anchor="ctr" anchorCtr="0">
                                    <a:noAutofit/>
                                  </wps:bodyPr>
                                </wps:wsp>
                                <wpg:grpSp>
                                  <wpg:cNvPr id="11" name="Agrupar 11"/>
                                  <wpg:cNvGrpSpPr/>
                                  <wpg:grpSpPr>
                                    <a:xfrm>
                                      <a:off x="2321813" y="0"/>
                                      <a:ext cx="6048375" cy="7560000"/>
                                      <a:chOff x="2321813" y="0"/>
                                      <a:chExt cx="6048375" cy="7560000"/>
                                    </a:xfrm>
                                  </wpg:grpSpPr>
                                  <wps:wsp>
                                    <wps:cNvPr id="12" name="Retângulo 12"/>
                                    <wps:cNvSpPr/>
                                    <wps:spPr>
                                      <a:xfrm>
                                        <a:off x="2321813" y="0"/>
                                        <a:ext cx="6048375" cy="7560000"/>
                                      </a:xfrm>
                                      <a:prstGeom prst="rect">
                                        <a:avLst/>
                                      </a:prstGeom>
                                      <a:noFill/>
                                      <a:ln>
                                        <a:noFill/>
                                      </a:ln>
                                    </wps:spPr>
                                    <wps:txbx>
                                      <w:txbxContent>
                                        <w:p w14:paraId="0B126EF1" w14:textId="77777777" w:rsidR="00524B2A" w:rsidRDefault="00524B2A">
                                          <w:pPr>
                                            <w:textDirection w:val="btLr"/>
                                          </w:pPr>
                                        </w:p>
                                      </w:txbxContent>
                                    </wps:txbx>
                                    <wps:bodyPr spcFirstLastPara="1" wrap="square" lIns="91425" tIns="91425" rIns="91425" bIns="91425" anchor="ctr" anchorCtr="0">
                                      <a:noAutofit/>
                                    </wps:bodyPr>
                                  </wps:wsp>
                                  <wpg:grpSp>
                                    <wpg:cNvPr id="13" name="Agrupar 13"/>
                                    <wpg:cNvGrpSpPr/>
                                    <wpg:grpSpPr>
                                      <a:xfrm>
                                        <a:off x="2321813" y="0"/>
                                        <a:ext cx="6048375" cy="7560000"/>
                                        <a:chOff x="0" y="0"/>
                                        <a:chExt cx="6048375" cy="8452485"/>
                                      </a:xfrm>
                                    </wpg:grpSpPr>
                                    <wps:wsp>
                                      <wps:cNvPr id="14" name="Retângulo 14"/>
                                      <wps:cNvSpPr/>
                                      <wps:spPr>
                                        <a:xfrm>
                                          <a:off x="0" y="0"/>
                                          <a:ext cx="6048375" cy="8452475"/>
                                        </a:xfrm>
                                        <a:prstGeom prst="rect">
                                          <a:avLst/>
                                        </a:prstGeom>
                                        <a:noFill/>
                                        <a:ln>
                                          <a:noFill/>
                                        </a:ln>
                                      </wps:spPr>
                                      <wps:txbx>
                                        <w:txbxContent>
                                          <w:p w14:paraId="0B126EF2" w14:textId="77777777" w:rsidR="00524B2A" w:rsidRDefault="00524B2A">
                                            <w:pPr>
                                              <w:textDirection w:val="btLr"/>
                                            </w:pPr>
                                          </w:p>
                                        </w:txbxContent>
                                      </wps:txbx>
                                      <wps:bodyPr spcFirstLastPara="1" wrap="square" lIns="91425" tIns="91425" rIns="91425" bIns="91425" anchor="ctr" anchorCtr="0">
                                        <a:noAutofit/>
                                      </wps:bodyPr>
                                    </wps:wsp>
                                    <pic:pic xmlns:pic="http://schemas.openxmlformats.org/drawingml/2006/picture">
                                      <pic:nvPicPr>
                                        <pic:cNvPr id="17" name="Shape 17"/>
                                        <pic:cNvPicPr preferRelativeResize="0"/>
                                      </pic:nvPicPr>
                                      <pic:blipFill rotWithShape="1">
                                        <a:blip r:embed="rId12">
                                          <a:alphaModFix/>
                                        </a:blip>
                                        <a:srcRect/>
                                        <a:stretch/>
                                      </pic:blipFill>
                                      <pic:spPr>
                                        <a:xfrm>
                                          <a:off x="0" y="0"/>
                                          <a:ext cx="6048375" cy="8452485"/>
                                        </a:xfrm>
                                        <a:prstGeom prst="rect">
                                          <a:avLst/>
                                        </a:prstGeom>
                                        <a:noFill/>
                                        <a:ln>
                                          <a:noFill/>
                                        </a:ln>
                                      </pic:spPr>
                                    </pic:pic>
                                    <wps:wsp>
                                      <wps:cNvPr id="15" name="Retângulo 15"/>
                                      <wps:cNvSpPr/>
                                      <wps:spPr>
                                        <a:xfrm>
                                          <a:off x="419090" y="5411553"/>
                                          <a:ext cx="5262574" cy="400869"/>
                                        </a:xfrm>
                                        <a:prstGeom prst="rect">
                                          <a:avLst/>
                                        </a:prstGeom>
                                        <a:noFill/>
                                        <a:ln>
                                          <a:noFill/>
                                        </a:ln>
                                      </wps:spPr>
                                      <wps:txbx>
                                        <w:txbxContent>
                                          <w:p w14:paraId="0B126EF3" w14:textId="438202B2" w:rsidR="00524B2A" w:rsidRDefault="00524B2A">
                                            <w:pPr>
                                              <w:jc w:val="center"/>
                                              <w:textDirection w:val="btLr"/>
                                            </w:pPr>
                                            <w:r>
                                              <w:rPr>
                                                <w:rFonts w:ascii="Arial" w:eastAsia="Arial" w:hAnsi="Arial" w:cs="Arial"/>
                                                <w:b/>
                                                <w:color w:val="000000"/>
                                                <w:sz w:val="32"/>
                                              </w:rPr>
                                              <w:t>Atualizado em 2</w:t>
                                            </w:r>
                                            <w:r w:rsidR="00952367">
                                              <w:rPr>
                                                <w:rFonts w:ascii="Arial" w:eastAsia="Arial" w:hAnsi="Arial" w:cs="Arial"/>
                                                <w:b/>
                                                <w:color w:val="000000"/>
                                                <w:sz w:val="32"/>
                                              </w:rPr>
                                              <w:t>5</w:t>
                                            </w:r>
                                            <w:r>
                                              <w:rPr>
                                                <w:rFonts w:ascii="Arial" w:eastAsia="Arial" w:hAnsi="Arial" w:cs="Arial"/>
                                                <w:b/>
                                                <w:color w:val="000000"/>
                                                <w:sz w:val="32"/>
                                              </w:rPr>
                                              <w:t>/09/2025</w:t>
                                            </w:r>
                                          </w:p>
                                        </w:txbxContent>
                                      </wps:txbx>
                                      <wps:bodyPr spcFirstLastPara="1" wrap="square" lIns="91425" tIns="45700" rIns="91425" bIns="45700" anchor="t" anchorCtr="0">
                                        <a:noAutofit/>
                                      </wps:bodyPr>
                                    </wps:wsp>
                                  </wpg:grpSp>
                                </wpg:grpSp>
                              </wpg:grpSp>
                            </wpg:grpSp>
                          </wpg:grpSp>
                        </wpg:grpSp>
                      </wpg:grpSp>
                    </wpg:wgp>
                  </a:graphicData>
                </a:graphic>
              </wp:inline>
            </w:drawing>
          </mc:Choice>
          <mc:Fallback>
            <w:pict>
              <v:group w14:anchorId="0B126ED8" id="Agrupar 1639043508" o:spid="_x0000_s1026" style="width:476.25pt;height:592.15pt;mso-position-horizontal-relative:char;mso-position-vertical-relative:line" coordorigin="23218,199" coordsize="60484,752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">
                <v:group id="Agrupar 1" o:spid="_x0000_s1027" style="position:absolute;left:23218;top:199;width:60483;height:75201" coordorigin="23218,199" coordsize="60484,7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left:23218;top:199;width:60484;height:75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B126EEC" w14:textId="77777777" w:rsidR="00524B2A" w:rsidRDefault="00524B2A">
                          <w:pPr>
                            <w:textDirection w:val="btLr"/>
                          </w:pPr>
                        </w:p>
                      </w:txbxContent>
                    </v:textbox>
                  </v:rect>
                  <v:group id="Agrupar 3" o:spid="_x0000_s1029" style="position:absolute;left:23218;top:199;width:60483;height:75201" coordorigin="23218,151" coordsize="60484,7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ângulo 4" o:spid="_x0000_s1030" style="position:absolute;left:23218;top:151;width:60484;height:7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B126EED" w14:textId="77777777" w:rsidR="00524B2A" w:rsidRDefault="00524B2A">
                            <w:pPr>
                              <w:textDirection w:val="btLr"/>
                            </w:pPr>
                          </w:p>
                        </w:txbxContent>
                      </v:textbox>
                    </v:rect>
                    <v:group id="Agrupar 5" o:spid="_x0000_s1031" style="position:absolute;left:23218;top:151;width:60483;height:75297" coordorigin="23218,104" coordsize="60484,7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tângulo 6" o:spid="_x0000_s1032" style="position:absolute;left:23218;top:104;width:60484;height:7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B126EEE" w14:textId="77777777" w:rsidR="00524B2A" w:rsidRDefault="00524B2A">
                              <w:pPr>
                                <w:textDirection w:val="btLr"/>
                              </w:pPr>
                            </w:p>
                          </w:txbxContent>
                        </v:textbox>
                      </v:rect>
                      <v:group id="Agrupar 7" o:spid="_x0000_s1033" style="position:absolute;left:23218;top:104;width:60483;height:75391" coordorigin="23218,57" coordsize="60483,7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8" o:spid="_x0000_s1034" style="position:absolute;left:23218;top:57;width:60483;height:7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0B126EEF" w14:textId="77777777" w:rsidR="00524B2A" w:rsidRDefault="00524B2A">
                                <w:pPr>
                                  <w:textDirection w:val="btLr"/>
                                </w:pPr>
                              </w:p>
                            </w:txbxContent>
                          </v:textbox>
                        </v:rect>
                        <v:group id="Agrupar 9" o:spid="_x0000_s1035" style="position:absolute;left:23218;top:57;width:60483;height:75486" coordorigin="23218" coordsize="6048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tângulo 10" o:spid="_x0000_s1036" style="position:absolute;left:23218;width:6048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B126EF0" w14:textId="77777777" w:rsidR="00524B2A" w:rsidRDefault="00524B2A">
                                  <w:pPr>
                                    <w:textDirection w:val="btLr"/>
                                  </w:pPr>
                                </w:p>
                              </w:txbxContent>
                            </v:textbox>
                          </v:rect>
                          <v:group id="Agrupar 11" o:spid="_x0000_s1037" style="position:absolute;left:23218;width:60483;height:75600" coordorigin="23218" coordsize="6048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tângulo 12" o:spid="_x0000_s1038" style="position:absolute;left:23218;width:6048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0B126EF1" w14:textId="77777777" w:rsidR="00524B2A" w:rsidRDefault="00524B2A">
                                    <w:pPr>
                                      <w:textDirection w:val="btLr"/>
                                    </w:pPr>
                                  </w:p>
                                </w:txbxContent>
                              </v:textbox>
                            </v:rect>
                            <v:group id="Agrupar 13" o:spid="_x0000_s1039" style="position:absolute;left:23218;width:60483;height:75600" coordsize="60483,8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tângulo 14" o:spid="_x0000_s1040" style="position:absolute;width:60483;height:84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0B126EF2" w14:textId="77777777" w:rsidR="00524B2A" w:rsidRDefault="00524B2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7" o:spid="_x0000_s1041" type="#_x0000_t75" style="position:absolute;width:60483;height:8452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">
                                <v:imagedata r:id="rId13" o:title=""/>
                              </v:shape>
                              <v:rect id="Retângulo 15" o:spid="_x0000_s1042" style="position:absolute;left:4190;top:54115;width:52626;height:4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0B126EF3" w14:textId="438202B2" w:rsidR="00524B2A" w:rsidRDefault="00524B2A">
                                      <w:pPr>
                                        <w:jc w:val="center"/>
                                        <w:textDirection w:val="btLr"/>
                                      </w:pPr>
                                      <w:r>
                                        <w:rPr>
                                          <w:rFonts w:ascii="Arial" w:eastAsia="Arial" w:hAnsi="Arial" w:cs="Arial"/>
                                          <w:b/>
                                          <w:color w:val="000000"/>
                                          <w:sz w:val="32"/>
                                        </w:rPr>
                                        <w:t>Atualizado em 2</w:t>
                                      </w:r>
                                      <w:r w:rsidR="00952367">
                                        <w:rPr>
                                          <w:rFonts w:ascii="Arial" w:eastAsia="Arial" w:hAnsi="Arial" w:cs="Arial"/>
                                          <w:b/>
                                          <w:color w:val="000000"/>
                                          <w:sz w:val="32"/>
                                        </w:rPr>
                                        <w:t>5</w:t>
                                      </w:r>
                                      <w:r>
                                        <w:rPr>
                                          <w:rFonts w:ascii="Arial" w:eastAsia="Arial" w:hAnsi="Arial" w:cs="Arial"/>
                                          <w:b/>
                                          <w:color w:val="000000"/>
                                          <w:sz w:val="32"/>
                                        </w:rPr>
                                        <w:t>/09/2025</w:t>
                                      </w:r>
                                    </w:p>
                                  </w:txbxContent>
                                </v:textbox>
                              </v:rect>
                            </v:group>
                          </v:group>
                        </v:group>
                      </v:group>
                    </v:group>
                  </v:group>
                </v:group>
                <w10:anchorlock/>
              </v:group>
            </w:pict>
          </mc:Fallback>
        </mc:AlternateContent>
      </w:r>
    </w:p>
    <w:p w14:paraId="0B124F42" w14:textId="77777777" w:rsidR="00F05C2D" w:rsidRDefault="00F05C2D">
      <w:pPr>
        <w:pBdr>
          <w:top w:val="nil"/>
          <w:left w:val="nil"/>
          <w:bottom w:val="nil"/>
          <w:right w:val="nil"/>
          <w:between w:val="nil"/>
        </w:pBdr>
        <w:rPr>
          <w:color w:val="000000"/>
        </w:rPr>
      </w:pPr>
    </w:p>
    <w:p w14:paraId="0B124F43" w14:textId="77777777" w:rsidR="00F05C2D" w:rsidRDefault="00F05C2D">
      <w:pPr>
        <w:pBdr>
          <w:top w:val="nil"/>
          <w:left w:val="nil"/>
          <w:bottom w:val="nil"/>
          <w:right w:val="nil"/>
          <w:between w:val="nil"/>
        </w:pBdr>
        <w:rPr>
          <w:color w:val="000000"/>
        </w:rPr>
      </w:pPr>
    </w:p>
    <w:p w14:paraId="0B124F44" w14:textId="77777777" w:rsidR="00F05C2D" w:rsidRDefault="00F05C2D">
      <w:pPr>
        <w:pBdr>
          <w:top w:val="nil"/>
          <w:left w:val="nil"/>
          <w:bottom w:val="nil"/>
          <w:right w:val="nil"/>
          <w:between w:val="nil"/>
        </w:pBdr>
        <w:rPr>
          <w:color w:val="000000"/>
        </w:rPr>
      </w:pPr>
    </w:p>
    <w:p w14:paraId="0B124F45" w14:textId="77777777" w:rsidR="00F05C2D" w:rsidRDefault="00F05C2D">
      <w:pPr>
        <w:pBdr>
          <w:top w:val="nil"/>
          <w:left w:val="nil"/>
          <w:bottom w:val="nil"/>
          <w:right w:val="nil"/>
          <w:between w:val="nil"/>
        </w:pBdr>
        <w:rPr>
          <w:color w:val="000000"/>
        </w:rPr>
      </w:pPr>
    </w:p>
    <w:p w14:paraId="0B124F46" w14:textId="77777777" w:rsidR="00F05C2D" w:rsidRDefault="00F05C2D">
      <w:pPr>
        <w:pBdr>
          <w:top w:val="nil"/>
          <w:left w:val="nil"/>
          <w:bottom w:val="nil"/>
          <w:right w:val="nil"/>
          <w:between w:val="nil"/>
        </w:pBdr>
        <w:rPr>
          <w:color w:val="000000"/>
        </w:rPr>
      </w:pPr>
    </w:p>
    <w:p w14:paraId="0B124F47" w14:textId="77777777" w:rsidR="00F05C2D" w:rsidRDefault="00F05C2D">
      <w:pPr>
        <w:pBdr>
          <w:top w:val="nil"/>
          <w:left w:val="nil"/>
          <w:bottom w:val="nil"/>
          <w:right w:val="nil"/>
          <w:between w:val="nil"/>
        </w:pBdr>
        <w:jc w:val="center"/>
        <w:rPr>
          <w:rFonts w:eastAsia="Verdana" w:cs="Verdana"/>
          <w:b/>
          <w:color w:val="000000"/>
          <w:szCs w:val="18"/>
        </w:rPr>
      </w:pPr>
    </w:p>
    <w:p w14:paraId="0B124F48" w14:textId="77777777" w:rsidR="00F05C2D" w:rsidRDefault="00734A06">
      <w:pPr>
        <w:pStyle w:val="Ttulo1"/>
        <w:rPr>
          <w:rFonts w:eastAsia="Verdana" w:cs="Verdana"/>
          <w:b/>
          <w:sz w:val="18"/>
          <w:szCs w:val="18"/>
        </w:rPr>
      </w:pPr>
      <w:bookmarkStart w:id="0" w:name="_Toc206767648"/>
      <w:r>
        <w:rPr>
          <w:rFonts w:eastAsia="Verdana" w:cs="Verdana"/>
          <w:b/>
          <w:sz w:val="18"/>
          <w:szCs w:val="18"/>
        </w:rPr>
        <w:lastRenderedPageBreak/>
        <w:t>SUMÁRIO</w:t>
      </w:r>
      <w:bookmarkEnd w:id="0"/>
    </w:p>
    <w:sdt>
      <w:sdtPr>
        <w:rPr>
          <w:rFonts w:ascii="Verdana" w:eastAsia="Times New Roman" w:hAnsi="Verdana" w:cs="Times New Roman"/>
          <w:color w:val="auto"/>
          <w:sz w:val="18"/>
          <w:szCs w:val="20"/>
        </w:rPr>
        <w:id w:val="-563420972"/>
        <w:docPartObj>
          <w:docPartGallery w:val="Table of Contents"/>
          <w:docPartUnique/>
        </w:docPartObj>
      </w:sdtPr>
      <w:sdtEndPr>
        <w:rPr>
          <w:b/>
          <w:bCs/>
        </w:rPr>
      </w:sdtEndPr>
      <w:sdtContent>
        <w:p w14:paraId="0D8F1D22" w14:textId="7739606F" w:rsidR="00353156" w:rsidRDefault="00353156">
          <w:pPr>
            <w:pStyle w:val="CabealhodoSumrio"/>
          </w:pPr>
          <w:r>
            <w:t>Sumário</w:t>
          </w:r>
        </w:p>
        <w:p w14:paraId="08F8C8F5" w14:textId="7D94BF09" w:rsidR="007C46CA" w:rsidRDefault="00353156">
          <w:pPr>
            <w:pStyle w:val="Sumrio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206767648" w:history="1">
            <w:r w:rsidR="007C46CA" w:rsidRPr="00D5726C">
              <w:rPr>
                <w:rStyle w:val="Hyperlink"/>
                <w:rFonts w:eastAsia="Verdana" w:cs="Verdana"/>
                <w:b/>
              </w:rPr>
              <w:t>SUMÁRIO</w:t>
            </w:r>
            <w:r w:rsidR="007C46CA">
              <w:rPr>
                <w:webHidden/>
              </w:rPr>
              <w:tab/>
            </w:r>
            <w:r w:rsidR="007C46CA">
              <w:rPr>
                <w:webHidden/>
              </w:rPr>
              <w:fldChar w:fldCharType="begin"/>
            </w:r>
            <w:r w:rsidR="007C46CA">
              <w:rPr>
                <w:webHidden/>
              </w:rPr>
              <w:instrText xml:space="preserve"> PAGEREF _Toc206767648 \h </w:instrText>
            </w:r>
            <w:r w:rsidR="007C46CA">
              <w:rPr>
                <w:webHidden/>
              </w:rPr>
            </w:r>
            <w:r w:rsidR="007C46CA">
              <w:rPr>
                <w:webHidden/>
              </w:rPr>
              <w:fldChar w:fldCharType="separate"/>
            </w:r>
            <w:r w:rsidR="000E1783">
              <w:rPr>
                <w:webHidden/>
              </w:rPr>
              <w:t>2</w:t>
            </w:r>
            <w:r w:rsidR="007C46CA">
              <w:rPr>
                <w:webHidden/>
              </w:rPr>
              <w:fldChar w:fldCharType="end"/>
            </w:r>
          </w:hyperlink>
        </w:p>
        <w:p w14:paraId="4B42145A" w14:textId="600F6675" w:rsidR="007C46CA" w:rsidRDefault="00524B2A">
          <w:pPr>
            <w:pStyle w:val="Sumrio1"/>
            <w:rPr>
              <w:rFonts w:asciiTheme="minorHAnsi" w:eastAsiaTheme="minorEastAsia" w:hAnsiTheme="minorHAnsi" w:cstheme="minorBidi"/>
              <w:bCs w:val="0"/>
              <w:sz w:val="22"/>
              <w:szCs w:val="22"/>
            </w:rPr>
          </w:pPr>
          <w:hyperlink w:anchor="_Toc206767649" w:history="1">
            <w:r w:rsidR="007C46CA" w:rsidRPr="00D5726C">
              <w:rPr>
                <w:rStyle w:val="Hyperlink"/>
                <w:rFonts w:eastAsia="Verdana" w:cs="Verdana"/>
                <w:b/>
              </w:rPr>
              <w:t>ÚLTIMAS ATUALIZAÇÕES</w:t>
            </w:r>
            <w:r w:rsidR="007C46CA">
              <w:rPr>
                <w:webHidden/>
              </w:rPr>
              <w:tab/>
            </w:r>
            <w:r w:rsidR="007C46CA">
              <w:rPr>
                <w:webHidden/>
              </w:rPr>
              <w:fldChar w:fldCharType="begin"/>
            </w:r>
            <w:r w:rsidR="007C46CA">
              <w:rPr>
                <w:webHidden/>
              </w:rPr>
              <w:instrText xml:space="preserve"> PAGEREF _Toc206767649 \h </w:instrText>
            </w:r>
            <w:r w:rsidR="007C46CA">
              <w:rPr>
                <w:webHidden/>
              </w:rPr>
            </w:r>
            <w:r w:rsidR="007C46CA">
              <w:rPr>
                <w:webHidden/>
              </w:rPr>
              <w:fldChar w:fldCharType="separate"/>
            </w:r>
            <w:r w:rsidR="000E1783">
              <w:rPr>
                <w:webHidden/>
              </w:rPr>
              <w:t>4</w:t>
            </w:r>
            <w:r w:rsidR="007C46CA">
              <w:rPr>
                <w:webHidden/>
              </w:rPr>
              <w:fldChar w:fldCharType="end"/>
            </w:r>
          </w:hyperlink>
        </w:p>
        <w:p w14:paraId="4113A71F" w14:textId="6047C145" w:rsidR="007C46CA" w:rsidRDefault="00524B2A">
          <w:pPr>
            <w:pStyle w:val="Sumrio1"/>
            <w:rPr>
              <w:rFonts w:asciiTheme="minorHAnsi" w:eastAsiaTheme="minorEastAsia" w:hAnsiTheme="minorHAnsi" w:cstheme="minorBidi"/>
              <w:bCs w:val="0"/>
              <w:sz w:val="22"/>
              <w:szCs w:val="22"/>
            </w:rPr>
          </w:pPr>
          <w:hyperlink w:anchor="_Toc206767650" w:history="1">
            <w:r w:rsidR="007C46CA" w:rsidRPr="00D5726C">
              <w:rPr>
                <w:rStyle w:val="Hyperlink"/>
                <w:rFonts w:eastAsia="Verdana" w:cs="Verdana"/>
                <w:b/>
              </w:rPr>
              <w:t>ELEMENTO/ITEM DE DESPESA</w:t>
            </w:r>
            <w:r w:rsidR="007C46CA">
              <w:rPr>
                <w:webHidden/>
              </w:rPr>
              <w:tab/>
            </w:r>
            <w:r w:rsidR="007C46CA">
              <w:rPr>
                <w:webHidden/>
              </w:rPr>
              <w:fldChar w:fldCharType="begin"/>
            </w:r>
            <w:r w:rsidR="007C46CA">
              <w:rPr>
                <w:webHidden/>
              </w:rPr>
              <w:instrText xml:space="preserve"> PAGEREF _Toc206767650 \h </w:instrText>
            </w:r>
            <w:r w:rsidR="007C46CA">
              <w:rPr>
                <w:webHidden/>
              </w:rPr>
            </w:r>
            <w:r w:rsidR="007C46CA">
              <w:rPr>
                <w:webHidden/>
              </w:rPr>
              <w:fldChar w:fldCharType="separate"/>
            </w:r>
            <w:r w:rsidR="000E1783">
              <w:rPr>
                <w:webHidden/>
              </w:rPr>
              <w:t>55</w:t>
            </w:r>
            <w:r w:rsidR="007C46CA">
              <w:rPr>
                <w:webHidden/>
              </w:rPr>
              <w:fldChar w:fldCharType="end"/>
            </w:r>
          </w:hyperlink>
        </w:p>
        <w:p w14:paraId="29FF35B7" w14:textId="793B5926" w:rsidR="007C46CA" w:rsidRDefault="00524B2A">
          <w:pPr>
            <w:pStyle w:val="Sumrio2"/>
            <w:rPr>
              <w:rFonts w:asciiTheme="minorHAnsi" w:eastAsiaTheme="minorEastAsia" w:hAnsiTheme="minorHAnsi" w:cstheme="minorBidi"/>
              <w:caps w:val="0"/>
              <w:sz w:val="22"/>
              <w:szCs w:val="22"/>
            </w:rPr>
          </w:pPr>
          <w:hyperlink w:anchor="_Toc206767651" w:history="1">
            <w:r w:rsidR="007C46CA" w:rsidRPr="00D5726C">
              <w:rPr>
                <w:rStyle w:val="Hyperlink"/>
              </w:rPr>
              <w:t>01 – APOSENTADORIAS, RESERVA REMUNERADA E REFORMAS</w:t>
            </w:r>
            <w:r w:rsidR="007C46CA">
              <w:rPr>
                <w:webHidden/>
              </w:rPr>
              <w:tab/>
            </w:r>
            <w:r w:rsidR="007C46CA">
              <w:rPr>
                <w:webHidden/>
              </w:rPr>
              <w:fldChar w:fldCharType="begin"/>
            </w:r>
            <w:r w:rsidR="007C46CA">
              <w:rPr>
                <w:webHidden/>
              </w:rPr>
              <w:instrText xml:space="preserve"> PAGEREF _Toc206767651 \h </w:instrText>
            </w:r>
            <w:r w:rsidR="007C46CA">
              <w:rPr>
                <w:webHidden/>
              </w:rPr>
            </w:r>
            <w:r w:rsidR="007C46CA">
              <w:rPr>
                <w:webHidden/>
              </w:rPr>
              <w:fldChar w:fldCharType="separate"/>
            </w:r>
            <w:r w:rsidR="000E1783">
              <w:rPr>
                <w:webHidden/>
              </w:rPr>
              <w:t>55</w:t>
            </w:r>
            <w:r w:rsidR="007C46CA">
              <w:rPr>
                <w:webHidden/>
              </w:rPr>
              <w:fldChar w:fldCharType="end"/>
            </w:r>
          </w:hyperlink>
        </w:p>
        <w:p w14:paraId="3EBC8512" w14:textId="204C558F" w:rsidR="007C46CA" w:rsidRDefault="00524B2A">
          <w:pPr>
            <w:pStyle w:val="Sumrio2"/>
            <w:rPr>
              <w:rFonts w:asciiTheme="minorHAnsi" w:eastAsiaTheme="minorEastAsia" w:hAnsiTheme="minorHAnsi" w:cstheme="minorBidi"/>
              <w:caps w:val="0"/>
              <w:sz w:val="22"/>
              <w:szCs w:val="22"/>
            </w:rPr>
          </w:pPr>
          <w:hyperlink w:anchor="_Toc206767652" w:history="1">
            <w:r w:rsidR="007C46CA" w:rsidRPr="00D5726C">
              <w:rPr>
                <w:rStyle w:val="Hyperlink"/>
              </w:rPr>
              <w:t>03 – PENSÕES</w:t>
            </w:r>
            <w:r w:rsidR="007C46CA">
              <w:rPr>
                <w:webHidden/>
              </w:rPr>
              <w:tab/>
            </w:r>
            <w:r w:rsidR="007C46CA">
              <w:rPr>
                <w:webHidden/>
              </w:rPr>
              <w:fldChar w:fldCharType="begin"/>
            </w:r>
            <w:r w:rsidR="007C46CA">
              <w:rPr>
                <w:webHidden/>
              </w:rPr>
              <w:instrText xml:space="preserve"> PAGEREF _Toc206767652 \h </w:instrText>
            </w:r>
            <w:r w:rsidR="007C46CA">
              <w:rPr>
                <w:webHidden/>
              </w:rPr>
            </w:r>
            <w:r w:rsidR="007C46CA">
              <w:rPr>
                <w:webHidden/>
              </w:rPr>
              <w:fldChar w:fldCharType="separate"/>
            </w:r>
            <w:r w:rsidR="000E1783">
              <w:rPr>
                <w:webHidden/>
              </w:rPr>
              <w:t>56</w:t>
            </w:r>
            <w:r w:rsidR="007C46CA">
              <w:rPr>
                <w:webHidden/>
              </w:rPr>
              <w:fldChar w:fldCharType="end"/>
            </w:r>
          </w:hyperlink>
        </w:p>
        <w:p w14:paraId="6149EA57" w14:textId="2CB677A1" w:rsidR="007C46CA" w:rsidRDefault="00524B2A">
          <w:pPr>
            <w:pStyle w:val="Sumrio2"/>
            <w:rPr>
              <w:rFonts w:asciiTheme="minorHAnsi" w:eastAsiaTheme="minorEastAsia" w:hAnsiTheme="minorHAnsi" w:cstheme="minorBidi"/>
              <w:caps w:val="0"/>
              <w:sz w:val="22"/>
              <w:szCs w:val="22"/>
            </w:rPr>
          </w:pPr>
          <w:hyperlink w:anchor="_Toc206767653" w:history="1">
            <w:r w:rsidR="007C46CA" w:rsidRPr="00D5726C">
              <w:rPr>
                <w:rStyle w:val="Hyperlink"/>
              </w:rPr>
              <w:t>04 – CONTRATAÇÃO POR TEMPO DETERMINADO</w:t>
            </w:r>
            <w:r w:rsidR="007C46CA">
              <w:rPr>
                <w:webHidden/>
              </w:rPr>
              <w:tab/>
            </w:r>
            <w:r w:rsidR="007C46CA">
              <w:rPr>
                <w:webHidden/>
              </w:rPr>
              <w:fldChar w:fldCharType="begin"/>
            </w:r>
            <w:r w:rsidR="007C46CA">
              <w:rPr>
                <w:webHidden/>
              </w:rPr>
              <w:instrText xml:space="preserve"> PAGEREF _Toc206767653 \h </w:instrText>
            </w:r>
            <w:r w:rsidR="007C46CA">
              <w:rPr>
                <w:webHidden/>
              </w:rPr>
            </w:r>
            <w:r w:rsidR="007C46CA">
              <w:rPr>
                <w:webHidden/>
              </w:rPr>
              <w:fldChar w:fldCharType="separate"/>
            </w:r>
            <w:r w:rsidR="000E1783">
              <w:rPr>
                <w:webHidden/>
              </w:rPr>
              <w:t>56</w:t>
            </w:r>
            <w:r w:rsidR="007C46CA">
              <w:rPr>
                <w:webHidden/>
              </w:rPr>
              <w:fldChar w:fldCharType="end"/>
            </w:r>
          </w:hyperlink>
        </w:p>
        <w:p w14:paraId="6BAFED89" w14:textId="0B4D5106" w:rsidR="007C46CA" w:rsidRDefault="00524B2A">
          <w:pPr>
            <w:pStyle w:val="Sumrio2"/>
            <w:rPr>
              <w:rFonts w:asciiTheme="minorHAnsi" w:eastAsiaTheme="minorEastAsia" w:hAnsiTheme="minorHAnsi" w:cstheme="minorBidi"/>
              <w:caps w:val="0"/>
              <w:sz w:val="22"/>
              <w:szCs w:val="22"/>
            </w:rPr>
          </w:pPr>
          <w:hyperlink w:anchor="_Toc206767654" w:history="1">
            <w:r w:rsidR="007C46CA" w:rsidRPr="00D5726C">
              <w:rPr>
                <w:rStyle w:val="Hyperlink"/>
              </w:rPr>
              <w:t>05 – OUTROS BENEFÍCIOS PREVIDENCIÁRIOS DO SERVIDOR OU DO MILITAR</w:t>
            </w:r>
            <w:r w:rsidR="007C46CA">
              <w:rPr>
                <w:webHidden/>
              </w:rPr>
              <w:tab/>
            </w:r>
            <w:r w:rsidR="007C46CA">
              <w:rPr>
                <w:webHidden/>
              </w:rPr>
              <w:fldChar w:fldCharType="begin"/>
            </w:r>
            <w:r w:rsidR="007C46CA">
              <w:rPr>
                <w:webHidden/>
              </w:rPr>
              <w:instrText xml:space="preserve"> PAGEREF _Toc206767654 \h </w:instrText>
            </w:r>
            <w:r w:rsidR="007C46CA">
              <w:rPr>
                <w:webHidden/>
              </w:rPr>
            </w:r>
            <w:r w:rsidR="007C46CA">
              <w:rPr>
                <w:webHidden/>
              </w:rPr>
              <w:fldChar w:fldCharType="separate"/>
            </w:r>
            <w:r w:rsidR="000E1783">
              <w:rPr>
                <w:webHidden/>
              </w:rPr>
              <w:t>58</w:t>
            </w:r>
            <w:r w:rsidR="007C46CA">
              <w:rPr>
                <w:webHidden/>
              </w:rPr>
              <w:fldChar w:fldCharType="end"/>
            </w:r>
          </w:hyperlink>
        </w:p>
        <w:p w14:paraId="57388A1E" w14:textId="57C12787" w:rsidR="007C46CA" w:rsidRDefault="00524B2A">
          <w:pPr>
            <w:pStyle w:val="Sumrio2"/>
            <w:rPr>
              <w:rFonts w:asciiTheme="minorHAnsi" w:eastAsiaTheme="minorEastAsia" w:hAnsiTheme="minorHAnsi" w:cstheme="minorBidi"/>
              <w:caps w:val="0"/>
              <w:sz w:val="22"/>
              <w:szCs w:val="22"/>
            </w:rPr>
          </w:pPr>
          <w:hyperlink w:anchor="_Toc206767655" w:history="1">
            <w:r w:rsidR="007C46CA" w:rsidRPr="00D5726C">
              <w:rPr>
                <w:rStyle w:val="Hyperlink"/>
              </w:rPr>
              <w:t>06 – BENEFÍCIO MENSAL AO DEFICIENTE E AO IDOSO</w:t>
            </w:r>
            <w:r w:rsidR="007C46CA">
              <w:rPr>
                <w:webHidden/>
              </w:rPr>
              <w:tab/>
            </w:r>
            <w:r w:rsidR="007C46CA">
              <w:rPr>
                <w:webHidden/>
              </w:rPr>
              <w:fldChar w:fldCharType="begin"/>
            </w:r>
            <w:r w:rsidR="007C46CA">
              <w:rPr>
                <w:webHidden/>
              </w:rPr>
              <w:instrText xml:space="preserve"> PAGEREF _Toc206767655 \h </w:instrText>
            </w:r>
            <w:r w:rsidR="007C46CA">
              <w:rPr>
                <w:webHidden/>
              </w:rPr>
            </w:r>
            <w:r w:rsidR="007C46CA">
              <w:rPr>
                <w:webHidden/>
              </w:rPr>
              <w:fldChar w:fldCharType="separate"/>
            </w:r>
            <w:r w:rsidR="000E1783">
              <w:rPr>
                <w:webHidden/>
              </w:rPr>
              <w:t>59</w:t>
            </w:r>
            <w:r w:rsidR="007C46CA">
              <w:rPr>
                <w:webHidden/>
              </w:rPr>
              <w:fldChar w:fldCharType="end"/>
            </w:r>
          </w:hyperlink>
        </w:p>
        <w:p w14:paraId="2F1789B9" w14:textId="7C9724FD" w:rsidR="007C46CA" w:rsidRDefault="00524B2A">
          <w:pPr>
            <w:pStyle w:val="Sumrio2"/>
            <w:rPr>
              <w:rFonts w:asciiTheme="minorHAnsi" w:eastAsiaTheme="minorEastAsia" w:hAnsiTheme="minorHAnsi" w:cstheme="minorBidi"/>
              <w:caps w:val="0"/>
              <w:sz w:val="22"/>
              <w:szCs w:val="22"/>
            </w:rPr>
          </w:pPr>
          <w:hyperlink w:anchor="_Toc206767656" w:history="1">
            <w:r w:rsidR="007C46CA" w:rsidRPr="00D5726C">
              <w:rPr>
                <w:rStyle w:val="Hyperlink"/>
              </w:rPr>
              <w:t>07 – CONTRIBUIÇÃO A ENTIDADES FECHADAS DE PREVIDÊNCIA</w:t>
            </w:r>
            <w:r w:rsidR="007C46CA">
              <w:rPr>
                <w:webHidden/>
              </w:rPr>
              <w:tab/>
            </w:r>
            <w:r w:rsidR="007C46CA">
              <w:rPr>
                <w:webHidden/>
              </w:rPr>
              <w:fldChar w:fldCharType="begin"/>
            </w:r>
            <w:r w:rsidR="007C46CA">
              <w:rPr>
                <w:webHidden/>
              </w:rPr>
              <w:instrText xml:space="preserve"> PAGEREF _Toc206767656 \h </w:instrText>
            </w:r>
            <w:r w:rsidR="007C46CA">
              <w:rPr>
                <w:webHidden/>
              </w:rPr>
            </w:r>
            <w:r w:rsidR="007C46CA">
              <w:rPr>
                <w:webHidden/>
              </w:rPr>
              <w:fldChar w:fldCharType="separate"/>
            </w:r>
            <w:r w:rsidR="000E1783">
              <w:rPr>
                <w:webHidden/>
              </w:rPr>
              <w:t>59</w:t>
            </w:r>
            <w:r w:rsidR="007C46CA">
              <w:rPr>
                <w:webHidden/>
              </w:rPr>
              <w:fldChar w:fldCharType="end"/>
            </w:r>
          </w:hyperlink>
        </w:p>
        <w:p w14:paraId="350B5C78" w14:textId="4F51F2DE" w:rsidR="007C46CA" w:rsidRDefault="00524B2A">
          <w:pPr>
            <w:pStyle w:val="Sumrio2"/>
            <w:rPr>
              <w:rFonts w:asciiTheme="minorHAnsi" w:eastAsiaTheme="minorEastAsia" w:hAnsiTheme="minorHAnsi" w:cstheme="minorBidi"/>
              <w:caps w:val="0"/>
              <w:sz w:val="22"/>
              <w:szCs w:val="22"/>
            </w:rPr>
          </w:pPr>
          <w:hyperlink w:anchor="_Toc206767657" w:history="1">
            <w:r w:rsidR="007C46CA" w:rsidRPr="00D5726C">
              <w:rPr>
                <w:rStyle w:val="Hyperlink"/>
              </w:rPr>
              <w:t>08 – OUTROS BENEFÍCIOS ASSISTENCIAIS DO SERVIDOR E DO MILITAR</w:t>
            </w:r>
            <w:r w:rsidR="007C46CA">
              <w:rPr>
                <w:webHidden/>
              </w:rPr>
              <w:tab/>
            </w:r>
            <w:r w:rsidR="007C46CA">
              <w:rPr>
                <w:webHidden/>
              </w:rPr>
              <w:fldChar w:fldCharType="begin"/>
            </w:r>
            <w:r w:rsidR="007C46CA">
              <w:rPr>
                <w:webHidden/>
              </w:rPr>
              <w:instrText xml:space="preserve"> PAGEREF _Toc206767657 \h </w:instrText>
            </w:r>
            <w:r w:rsidR="007C46CA">
              <w:rPr>
                <w:webHidden/>
              </w:rPr>
            </w:r>
            <w:r w:rsidR="007C46CA">
              <w:rPr>
                <w:webHidden/>
              </w:rPr>
              <w:fldChar w:fldCharType="separate"/>
            </w:r>
            <w:r w:rsidR="000E1783">
              <w:rPr>
                <w:webHidden/>
              </w:rPr>
              <w:t>60</w:t>
            </w:r>
            <w:r w:rsidR="007C46CA">
              <w:rPr>
                <w:webHidden/>
              </w:rPr>
              <w:fldChar w:fldCharType="end"/>
            </w:r>
          </w:hyperlink>
        </w:p>
        <w:p w14:paraId="0FE72E67" w14:textId="2A2A0001" w:rsidR="007C46CA" w:rsidRDefault="00524B2A">
          <w:pPr>
            <w:pStyle w:val="Sumrio2"/>
            <w:rPr>
              <w:rFonts w:asciiTheme="minorHAnsi" w:eastAsiaTheme="minorEastAsia" w:hAnsiTheme="minorHAnsi" w:cstheme="minorBidi"/>
              <w:caps w:val="0"/>
              <w:sz w:val="22"/>
              <w:szCs w:val="22"/>
            </w:rPr>
          </w:pPr>
          <w:hyperlink w:anchor="_Toc206767658" w:history="1">
            <w:r w:rsidR="007C46CA" w:rsidRPr="00D5726C">
              <w:rPr>
                <w:rStyle w:val="Hyperlink"/>
              </w:rPr>
              <w:t>09 – SALÁRIO-FAMÍLIA</w:t>
            </w:r>
            <w:r w:rsidR="007C46CA">
              <w:rPr>
                <w:webHidden/>
              </w:rPr>
              <w:tab/>
            </w:r>
            <w:r w:rsidR="007C46CA">
              <w:rPr>
                <w:webHidden/>
              </w:rPr>
              <w:fldChar w:fldCharType="begin"/>
            </w:r>
            <w:r w:rsidR="007C46CA">
              <w:rPr>
                <w:webHidden/>
              </w:rPr>
              <w:instrText xml:space="preserve"> PAGEREF _Toc206767658 \h </w:instrText>
            </w:r>
            <w:r w:rsidR="007C46CA">
              <w:rPr>
                <w:webHidden/>
              </w:rPr>
            </w:r>
            <w:r w:rsidR="007C46CA">
              <w:rPr>
                <w:webHidden/>
              </w:rPr>
              <w:fldChar w:fldCharType="separate"/>
            </w:r>
            <w:r w:rsidR="000E1783">
              <w:rPr>
                <w:webHidden/>
              </w:rPr>
              <w:t>61</w:t>
            </w:r>
            <w:r w:rsidR="007C46CA">
              <w:rPr>
                <w:webHidden/>
              </w:rPr>
              <w:fldChar w:fldCharType="end"/>
            </w:r>
          </w:hyperlink>
        </w:p>
        <w:p w14:paraId="32EBF1D9" w14:textId="76C81F17" w:rsidR="007C46CA" w:rsidRDefault="00524B2A">
          <w:pPr>
            <w:pStyle w:val="Sumrio2"/>
            <w:rPr>
              <w:rFonts w:asciiTheme="minorHAnsi" w:eastAsiaTheme="minorEastAsia" w:hAnsiTheme="minorHAnsi" w:cstheme="minorBidi"/>
              <w:caps w:val="0"/>
              <w:sz w:val="22"/>
              <w:szCs w:val="22"/>
            </w:rPr>
          </w:pPr>
          <w:hyperlink w:anchor="_Toc206767659" w:history="1">
            <w:r w:rsidR="007C46CA" w:rsidRPr="00D5726C">
              <w:rPr>
                <w:rStyle w:val="Hyperlink"/>
              </w:rPr>
              <w:t>10 – SEGURO DESEMPREGO E ABONO SALARIAL</w:t>
            </w:r>
            <w:r w:rsidR="007C46CA">
              <w:rPr>
                <w:webHidden/>
              </w:rPr>
              <w:tab/>
            </w:r>
            <w:r w:rsidR="007C46CA">
              <w:rPr>
                <w:webHidden/>
              </w:rPr>
              <w:fldChar w:fldCharType="begin"/>
            </w:r>
            <w:r w:rsidR="007C46CA">
              <w:rPr>
                <w:webHidden/>
              </w:rPr>
              <w:instrText xml:space="preserve"> PAGEREF _Toc206767659 \h </w:instrText>
            </w:r>
            <w:r w:rsidR="007C46CA">
              <w:rPr>
                <w:webHidden/>
              </w:rPr>
            </w:r>
            <w:r w:rsidR="007C46CA">
              <w:rPr>
                <w:webHidden/>
              </w:rPr>
              <w:fldChar w:fldCharType="separate"/>
            </w:r>
            <w:r w:rsidR="000E1783">
              <w:rPr>
                <w:webHidden/>
              </w:rPr>
              <w:t>61</w:t>
            </w:r>
            <w:r w:rsidR="007C46CA">
              <w:rPr>
                <w:webHidden/>
              </w:rPr>
              <w:fldChar w:fldCharType="end"/>
            </w:r>
          </w:hyperlink>
        </w:p>
        <w:p w14:paraId="20A9CFCD" w14:textId="022536A2" w:rsidR="007C46CA" w:rsidRDefault="00524B2A">
          <w:pPr>
            <w:pStyle w:val="Sumrio2"/>
            <w:rPr>
              <w:rFonts w:asciiTheme="minorHAnsi" w:eastAsiaTheme="minorEastAsia" w:hAnsiTheme="minorHAnsi" w:cstheme="minorBidi"/>
              <w:caps w:val="0"/>
              <w:sz w:val="22"/>
              <w:szCs w:val="22"/>
            </w:rPr>
          </w:pPr>
          <w:hyperlink w:anchor="_Toc206767660" w:history="1">
            <w:r w:rsidR="007C46CA" w:rsidRPr="00D5726C">
              <w:rPr>
                <w:rStyle w:val="Hyperlink"/>
              </w:rPr>
              <w:t>11 – VENCIMENTOS E VANTAGENS FIXAS – PESSOAL CIVIL</w:t>
            </w:r>
            <w:r w:rsidR="007C46CA">
              <w:rPr>
                <w:webHidden/>
              </w:rPr>
              <w:tab/>
            </w:r>
            <w:r w:rsidR="007C46CA">
              <w:rPr>
                <w:webHidden/>
              </w:rPr>
              <w:fldChar w:fldCharType="begin"/>
            </w:r>
            <w:r w:rsidR="007C46CA">
              <w:rPr>
                <w:webHidden/>
              </w:rPr>
              <w:instrText xml:space="preserve"> PAGEREF _Toc206767660 \h </w:instrText>
            </w:r>
            <w:r w:rsidR="007C46CA">
              <w:rPr>
                <w:webHidden/>
              </w:rPr>
            </w:r>
            <w:r w:rsidR="007C46CA">
              <w:rPr>
                <w:webHidden/>
              </w:rPr>
              <w:fldChar w:fldCharType="separate"/>
            </w:r>
            <w:r w:rsidR="000E1783">
              <w:rPr>
                <w:webHidden/>
              </w:rPr>
              <w:t>62</w:t>
            </w:r>
            <w:r w:rsidR="007C46CA">
              <w:rPr>
                <w:webHidden/>
              </w:rPr>
              <w:fldChar w:fldCharType="end"/>
            </w:r>
          </w:hyperlink>
        </w:p>
        <w:p w14:paraId="2D95A744" w14:textId="63E540C7" w:rsidR="007C46CA" w:rsidRDefault="00524B2A">
          <w:pPr>
            <w:pStyle w:val="Sumrio2"/>
            <w:rPr>
              <w:rFonts w:asciiTheme="minorHAnsi" w:eastAsiaTheme="minorEastAsia" w:hAnsiTheme="minorHAnsi" w:cstheme="minorBidi"/>
              <w:caps w:val="0"/>
              <w:sz w:val="22"/>
              <w:szCs w:val="22"/>
            </w:rPr>
          </w:pPr>
          <w:hyperlink w:anchor="_Toc206767661" w:history="1">
            <w:r w:rsidR="007C46CA" w:rsidRPr="00D5726C">
              <w:rPr>
                <w:rStyle w:val="Hyperlink"/>
              </w:rPr>
              <w:t>12 – VENCIMENTOS E VANTAGENS FIXAS –PESSOAL MILITAR</w:t>
            </w:r>
            <w:r w:rsidR="007C46CA">
              <w:rPr>
                <w:webHidden/>
              </w:rPr>
              <w:tab/>
            </w:r>
            <w:r w:rsidR="007C46CA">
              <w:rPr>
                <w:webHidden/>
              </w:rPr>
              <w:fldChar w:fldCharType="begin"/>
            </w:r>
            <w:r w:rsidR="007C46CA">
              <w:rPr>
                <w:webHidden/>
              </w:rPr>
              <w:instrText xml:space="preserve"> PAGEREF _Toc206767661 \h </w:instrText>
            </w:r>
            <w:r w:rsidR="007C46CA">
              <w:rPr>
                <w:webHidden/>
              </w:rPr>
            </w:r>
            <w:r w:rsidR="007C46CA">
              <w:rPr>
                <w:webHidden/>
              </w:rPr>
              <w:fldChar w:fldCharType="separate"/>
            </w:r>
            <w:r w:rsidR="000E1783">
              <w:rPr>
                <w:webHidden/>
              </w:rPr>
              <w:t>68</w:t>
            </w:r>
            <w:r w:rsidR="007C46CA">
              <w:rPr>
                <w:webHidden/>
              </w:rPr>
              <w:fldChar w:fldCharType="end"/>
            </w:r>
          </w:hyperlink>
        </w:p>
        <w:p w14:paraId="613EB398" w14:textId="42225A71" w:rsidR="007C46CA" w:rsidRDefault="00524B2A">
          <w:pPr>
            <w:pStyle w:val="Sumrio2"/>
            <w:rPr>
              <w:rFonts w:asciiTheme="minorHAnsi" w:eastAsiaTheme="minorEastAsia" w:hAnsiTheme="minorHAnsi" w:cstheme="minorBidi"/>
              <w:caps w:val="0"/>
              <w:sz w:val="22"/>
              <w:szCs w:val="22"/>
            </w:rPr>
          </w:pPr>
          <w:hyperlink w:anchor="_Toc206767662" w:history="1">
            <w:r w:rsidR="007C46CA" w:rsidRPr="00D5726C">
              <w:rPr>
                <w:rStyle w:val="Hyperlink"/>
              </w:rPr>
              <w:t>13 – OBRIGAÇÕES PATRONAIS</w:t>
            </w:r>
            <w:r w:rsidR="007C46CA">
              <w:rPr>
                <w:webHidden/>
              </w:rPr>
              <w:tab/>
            </w:r>
            <w:r w:rsidR="007C46CA">
              <w:rPr>
                <w:webHidden/>
              </w:rPr>
              <w:fldChar w:fldCharType="begin"/>
            </w:r>
            <w:r w:rsidR="007C46CA">
              <w:rPr>
                <w:webHidden/>
              </w:rPr>
              <w:instrText xml:space="preserve"> PAGEREF _Toc206767662 \h </w:instrText>
            </w:r>
            <w:r w:rsidR="007C46CA">
              <w:rPr>
                <w:webHidden/>
              </w:rPr>
            </w:r>
            <w:r w:rsidR="007C46CA">
              <w:rPr>
                <w:webHidden/>
              </w:rPr>
              <w:fldChar w:fldCharType="separate"/>
            </w:r>
            <w:r w:rsidR="000E1783">
              <w:rPr>
                <w:webHidden/>
              </w:rPr>
              <w:t>69</w:t>
            </w:r>
            <w:r w:rsidR="007C46CA">
              <w:rPr>
                <w:webHidden/>
              </w:rPr>
              <w:fldChar w:fldCharType="end"/>
            </w:r>
          </w:hyperlink>
        </w:p>
        <w:p w14:paraId="3D7CAA88" w14:textId="4EE4DC77" w:rsidR="007C46CA" w:rsidRDefault="00524B2A">
          <w:pPr>
            <w:pStyle w:val="Sumrio2"/>
            <w:rPr>
              <w:rFonts w:asciiTheme="minorHAnsi" w:eastAsiaTheme="minorEastAsia" w:hAnsiTheme="minorHAnsi" w:cstheme="minorBidi"/>
              <w:caps w:val="0"/>
              <w:sz w:val="22"/>
              <w:szCs w:val="22"/>
            </w:rPr>
          </w:pPr>
          <w:hyperlink w:anchor="_Toc206767663" w:history="1">
            <w:r w:rsidR="007C46CA" w:rsidRPr="00D5726C">
              <w:rPr>
                <w:rStyle w:val="Hyperlink"/>
              </w:rPr>
              <w:t>14 – DIÁRIAS – CIVIL</w:t>
            </w:r>
            <w:r w:rsidR="007C46CA">
              <w:rPr>
                <w:webHidden/>
              </w:rPr>
              <w:tab/>
            </w:r>
            <w:r w:rsidR="007C46CA">
              <w:rPr>
                <w:webHidden/>
              </w:rPr>
              <w:fldChar w:fldCharType="begin"/>
            </w:r>
            <w:r w:rsidR="007C46CA">
              <w:rPr>
                <w:webHidden/>
              </w:rPr>
              <w:instrText xml:space="preserve"> PAGEREF _Toc206767663 \h </w:instrText>
            </w:r>
            <w:r w:rsidR="007C46CA">
              <w:rPr>
                <w:webHidden/>
              </w:rPr>
            </w:r>
            <w:r w:rsidR="007C46CA">
              <w:rPr>
                <w:webHidden/>
              </w:rPr>
              <w:fldChar w:fldCharType="separate"/>
            </w:r>
            <w:r w:rsidR="000E1783">
              <w:rPr>
                <w:webHidden/>
              </w:rPr>
              <w:t>71</w:t>
            </w:r>
            <w:r w:rsidR="007C46CA">
              <w:rPr>
                <w:webHidden/>
              </w:rPr>
              <w:fldChar w:fldCharType="end"/>
            </w:r>
          </w:hyperlink>
        </w:p>
        <w:p w14:paraId="72A6F4DA" w14:textId="12AFEC28" w:rsidR="007C46CA" w:rsidRDefault="00524B2A">
          <w:pPr>
            <w:pStyle w:val="Sumrio2"/>
            <w:rPr>
              <w:rFonts w:asciiTheme="minorHAnsi" w:eastAsiaTheme="minorEastAsia" w:hAnsiTheme="minorHAnsi" w:cstheme="minorBidi"/>
              <w:caps w:val="0"/>
              <w:sz w:val="22"/>
              <w:szCs w:val="22"/>
            </w:rPr>
          </w:pPr>
          <w:hyperlink w:anchor="_Toc206767664" w:history="1">
            <w:r w:rsidR="007C46CA" w:rsidRPr="00D5726C">
              <w:rPr>
                <w:rStyle w:val="Hyperlink"/>
              </w:rPr>
              <w:t>15 – DIÁRIAS – MILITAR</w:t>
            </w:r>
            <w:r w:rsidR="007C46CA">
              <w:rPr>
                <w:webHidden/>
              </w:rPr>
              <w:tab/>
            </w:r>
            <w:r w:rsidR="007C46CA">
              <w:rPr>
                <w:webHidden/>
              </w:rPr>
              <w:fldChar w:fldCharType="begin"/>
            </w:r>
            <w:r w:rsidR="007C46CA">
              <w:rPr>
                <w:webHidden/>
              </w:rPr>
              <w:instrText xml:space="preserve"> PAGEREF _Toc206767664 \h </w:instrText>
            </w:r>
            <w:r w:rsidR="007C46CA">
              <w:rPr>
                <w:webHidden/>
              </w:rPr>
            </w:r>
            <w:r w:rsidR="007C46CA">
              <w:rPr>
                <w:webHidden/>
              </w:rPr>
              <w:fldChar w:fldCharType="separate"/>
            </w:r>
            <w:r w:rsidR="000E1783">
              <w:rPr>
                <w:webHidden/>
              </w:rPr>
              <w:t>72</w:t>
            </w:r>
            <w:r w:rsidR="007C46CA">
              <w:rPr>
                <w:webHidden/>
              </w:rPr>
              <w:fldChar w:fldCharType="end"/>
            </w:r>
          </w:hyperlink>
        </w:p>
        <w:p w14:paraId="0A0C3A0C" w14:textId="5BC4F030" w:rsidR="007C46CA" w:rsidRDefault="00524B2A">
          <w:pPr>
            <w:pStyle w:val="Sumrio2"/>
            <w:rPr>
              <w:rFonts w:asciiTheme="minorHAnsi" w:eastAsiaTheme="minorEastAsia" w:hAnsiTheme="minorHAnsi" w:cstheme="minorBidi"/>
              <w:caps w:val="0"/>
              <w:sz w:val="22"/>
              <w:szCs w:val="22"/>
            </w:rPr>
          </w:pPr>
          <w:hyperlink w:anchor="_Toc206767665" w:history="1">
            <w:r w:rsidR="007C46CA" w:rsidRPr="00D5726C">
              <w:rPr>
                <w:rStyle w:val="Hyperlink"/>
              </w:rPr>
              <w:t>16 - OUTRAS DESPESAS VARIÁVEIS – PESSOAL CIVIL</w:t>
            </w:r>
            <w:r w:rsidR="007C46CA">
              <w:rPr>
                <w:webHidden/>
              </w:rPr>
              <w:tab/>
            </w:r>
            <w:r w:rsidR="007C46CA">
              <w:rPr>
                <w:webHidden/>
              </w:rPr>
              <w:fldChar w:fldCharType="begin"/>
            </w:r>
            <w:r w:rsidR="007C46CA">
              <w:rPr>
                <w:webHidden/>
              </w:rPr>
              <w:instrText xml:space="preserve"> PAGEREF _Toc206767665 \h </w:instrText>
            </w:r>
            <w:r w:rsidR="007C46CA">
              <w:rPr>
                <w:webHidden/>
              </w:rPr>
            </w:r>
            <w:r w:rsidR="007C46CA">
              <w:rPr>
                <w:webHidden/>
              </w:rPr>
              <w:fldChar w:fldCharType="separate"/>
            </w:r>
            <w:r w:rsidR="000E1783">
              <w:rPr>
                <w:webHidden/>
              </w:rPr>
              <w:t>72</w:t>
            </w:r>
            <w:r w:rsidR="007C46CA">
              <w:rPr>
                <w:webHidden/>
              </w:rPr>
              <w:fldChar w:fldCharType="end"/>
            </w:r>
          </w:hyperlink>
        </w:p>
        <w:p w14:paraId="121B92BD" w14:textId="6D4DC16A" w:rsidR="007C46CA" w:rsidRDefault="00524B2A">
          <w:pPr>
            <w:pStyle w:val="Sumrio2"/>
            <w:rPr>
              <w:rFonts w:asciiTheme="minorHAnsi" w:eastAsiaTheme="minorEastAsia" w:hAnsiTheme="minorHAnsi" w:cstheme="minorBidi"/>
              <w:caps w:val="0"/>
              <w:sz w:val="22"/>
              <w:szCs w:val="22"/>
            </w:rPr>
          </w:pPr>
          <w:hyperlink w:anchor="_Toc206767666" w:history="1">
            <w:r w:rsidR="007C46CA" w:rsidRPr="00D5726C">
              <w:rPr>
                <w:rStyle w:val="Hyperlink"/>
              </w:rPr>
              <w:t>17 – OUTRAS DESPESAS VARIÁVEIS – PESSOAL MILITAR</w:t>
            </w:r>
            <w:r w:rsidR="007C46CA">
              <w:rPr>
                <w:webHidden/>
              </w:rPr>
              <w:tab/>
            </w:r>
            <w:r w:rsidR="007C46CA">
              <w:rPr>
                <w:webHidden/>
              </w:rPr>
              <w:fldChar w:fldCharType="begin"/>
            </w:r>
            <w:r w:rsidR="007C46CA">
              <w:rPr>
                <w:webHidden/>
              </w:rPr>
              <w:instrText xml:space="preserve"> PAGEREF _Toc206767666 \h </w:instrText>
            </w:r>
            <w:r w:rsidR="007C46CA">
              <w:rPr>
                <w:webHidden/>
              </w:rPr>
            </w:r>
            <w:r w:rsidR="007C46CA">
              <w:rPr>
                <w:webHidden/>
              </w:rPr>
              <w:fldChar w:fldCharType="separate"/>
            </w:r>
            <w:r w:rsidR="000E1783">
              <w:rPr>
                <w:webHidden/>
              </w:rPr>
              <w:t>73</w:t>
            </w:r>
            <w:r w:rsidR="007C46CA">
              <w:rPr>
                <w:webHidden/>
              </w:rPr>
              <w:fldChar w:fldCharType="end"/>
            </w:r>
          </w:hyperlink>
        </w:p>
        <w:p w14:paraId="46D90EDD" w14:textId="74F86F3D" w:rsidR="007C46CA" w:rsidRDefault="00524B2A">
          <w:pPr>
            <w:pStyle w:val="Sumrio2"/>
            <w:rPr>
              <w:rFonts w:asciiTheme="minorHAnsi" w:eastAsiaTheme="minorEastAsia" w:hAnsiTheme="minorHAnsi" w:cstheme="minorBidi"/>
              <w:caps w:val="0"/>
              <w:sz w:val="22"/>
              <w:szCs w:val="22"/>
            </w:rPr>
          </w:pPr>
          <w:hyperlink w:anchor="_Toc206767667" w:history="1">
            <w:r w:rsidR="007C46CA" w:rsidRPr="00D5726C">
              <w:rPr>
                <w:rStyle w:val="Hyperlink"/>
              </w:rPr>
              <w:t>18 – AUXÍLIO FINANCEIRO A ESTUDANTES</w:t>
            </w:r>
            <w:r w:rsidR="007C46CA">
              <w:rPr>
                <w:webHidden/>
              </w:rPr>
              <w:tab/>
            </w:r>
            <w:r w:rsidR="007C46CA">
              <w:rPr>
                <w:webHidden/>
              </w:rPr>
              <w:fldChar w:fldCharType="begin"/>
            </w:r>
            <w:r w:rsidR="007C46CA">
              <w:rPr>
                <w:webHidden/>
              </w:rPr>
              <w:instrText xml:space="preserve"> PAGEREF _Toc206767667 \h </w:instrText>
            </w:r>
            <w:r w:rsidR="007C46CA">
              <w:rPr>
                <w:webHidden/>
              </w:rPr>
            </w:r>
            <w:r w:rsidR="007C46CA">
              <w:rPr>
                <w:webHidden/>
              </w:rPr>
              <w:fldChar w:fldCharType="separate"/>
            </w:r>
            <w:r w:rsidR="000E1783">
              <w:rPr>
                <w:webHidden/>
              </w:rPr>
              <w:t>73</w:t>
            </w:r>
            <w:r w:rsidR="007C46CA">
              <w:rPr>
                <w:webHidden/>
              </w:rPr>
              <w:fldChar w:fldCharType="end"/>
            </w:r>
          </w:hyperlink>
        </w:p>
        <w:p w14:paraId="101C0297" w14:textId="4EBF0E40" w:rsidR="007C46CA" w:rsidRDefault="00524B2A">
          <w:pPr>
            <w:pStyle w:val="Sumrio2"/>
            <w:rPr>
              <w:rFonts w:asciiTheme="minorHAnsi" w:eastAsiaTheme="minorEastAsia" w:hAnsiTheme="minorHAnsi" w:cstheme="minorBidi"/>
              <w:caps w:val="0"/>
              <w:sz w:val="22"/>
              <w:szCs w:val="22"/>
            </w:rPr>
          </w:pPr>
          <w:hyperlink w:anchor="_Toc206767668" w:history="1">
            <w:r w:rsidR="007C46CA" w:rsidRPr="00D5726C">
              <w:rPr>
                <w:rStyle w:val="Hyperlink"/>
              </w:rPr>
              <w:t>19 – AUXÍLIO-FARDAMENTO</w:t>
            </w:r>
            <w:r w:rsidR="007C46CA">
              <w:rPr>
                <w:webHidden/>
              </w:rPr>
              <w:tab/>
            </w:r>
            <w:r w:rsidR="007C46CA">
              <w:rPr>
                <w:webHidden/>
              </w:rPr>
              <w:fldChar w:fldCharType="begin"/>
            </w:r>
            <w:r w:rsidR="007C46CA">
              <w:rPr>
                <w:webHidden/>
              </w:rPr>
              <w:instrText xml:space="preserve"> PAGEREF _Toc206767668 \h </w:instrText>
            </w:r>
            <w:r w:rsidR="007C46CA">
              <w:rPr>
                <w:webHidden/>
              </w:rPr>
            </w:r>
            <w:r w:rsidR="007C46CA">
              <w:rPr>
                <w:webHidden/>
              </w:rPr>
              <w:fldChar w:fldCharType="separate"/>
            </w:r>
            <w:r w:rsidR="000E1783">
              <w:rPr>
                <w:webHidden/>
              </w:rPr>
              <w:t>73</w:t>
            </w:r>
            <w:r w:rsidR="007C46CA">
              <w:rPr>
                <w:webHidden/>
              </w:rPr>
              <w:fldChar w:fldCharType="end"/>
            </w:r>
          </w:hyperlink>
        </w:p>
        <w:p w14:paraId="1D9C0737" w14:textId="1CCDB294" w:rsidR="007C46CA" w:rsidRDefault="00524B2A">
          <w:pPr>
            <w:pStyle w:val="Sumrio2"/>
            <w:rPr>
              <w:rFonts w:asciiTheme="minorHAnsi" w:eastAsiaTheme="minorEastAsia" w:hAnsiTheme="minorHAnsi" w:cstheme="minorBidi"/>
              <w:caps w:val="0"/>
              <w:sz w:val="22"/>
              <w:szCs w:val="22"/>
            </w:rPr>
          </w:pPr>
          <w:hyperlink w:anchor="_Toc206767669" w:history="1">
            <w:r w:rsidR="007C46CA" w:rsidRPr="00D5726C">
              <w:rPr>
                <w:rStyle w:val="Hyperlink"/>
              </w:rPr>
              <w:t>20 - AUXÍLIO FINANCEIRO A PESQUISADORES</w:t>
            </w:r>
            <w:r w:rsidR="007C46CA">
              <w:rPr>
                <w:webHidden/>
              </w:rPr>
              <w:tab/>
            </w:r>
            <w:r w:rsidR="007C46CA">
              <w:rPr>
                <w:webHidden/>
              </w:rPr>
              <w:fldChar w:fldCharType="begin"/>
            </w:r>
            <w:r w:rsidR="007C46CA">
              <w:rPr>
                <w:webHidden/>
              </w:rPr>
              <w:instrText xml:space="preserve"> PAGEREF _Toc206767669 \h </w:instrText>
            </w:r>
            <w:r w:rsidR="007C46CA">
              <w:rPr>
                <w:webHidden/>
              </w:rPr>
            </w:r>
            <w:r w:rsidR="007C46CA">
              <w:rPr>
                <w:webHidden/>
              </w:rPr>
              <w:fldChar w:fldCharType="separate"/>
            </w:r>
            <w:r w:rsidR="000E1783">
              <w:rPr>
                <w:webHidden/>
              </w:rPr>
              <w:t>74</w:t>
            </w:r>
            <w:r w:rsidR="007C46CA">
              <w:rPr>
                <w:webHidden/>
              </w:rPr>
              <w:fldChar w:fldCharType="end"/>
            </w:r>
          </w:hyperlink>
        </w:p>
        <w:p w14:paraId="05CD90D7" w14:textId="6E1DC3A8" w:rsidR="007C46CA" w:rsidRDefault="00524B2A">
          <w:pPr>
            <w:pStyle w:val="Sumrio2"/>
            <w:rPr>
              <w:rFonts w:asciiTheme="minorHAnsi" w:eastAsiaTheme="minorEastAsia" w:hAnsiTheme="minorHAnsi" w:cstheme="minorBidi"/>
              <w:caps w:val="0"/>
              <w:sz w:val="22"/>
              <w:szCs w:val="22"/>
            </w:rPr>
          </w:pPr>
          <w:hyperlink w:anchor="_Toc206767670" w:history="1">
            <w:r w:rsidR="007C46CA" w:rsidRPr="00D5726C">
              <w:rPr>
                <w:rStyle w:val="Hyperlink"/>
              </w:rPr>
              <w:t>21 - JUROS SOBRE A DÍVIDA POR CONTRATO</w:t>
            </w:r>
            <w:r w:rsidR="007C46CA">
              <w:rPr>
                <w:webHidden/>
              </w:rPr>
              <w:tab/>
            </w:r>
            <w:r w:rsidR="007C46CA">
              <w:rPr>
                <w:webHidden/>
              </w:rPr>
              <w:fldChar w:fldCharType="begin"/>
            </w:r>
            <w:r w:rsidR="007C46CA">
              <w:rPr>
                <w:webHidden/>
              </w:rPr>
              <w:instrText xml:space="preserve"> PAGEREF _Toc206767670 \h </w:instrText>
            </w:r>
            <w:r w:rsidR="007C46CA">
              <w:rPr>
                <w:webHidden/>
              </w:rPr>
            </w:r>
            <w:r w:rsidR="007C46CA">
              <w:rPr>
                <w:webHidden/>
              </w:rPr>
              <w:fldChar w:fldCharType="separate"/>
            </w:r>
            <w:r w:rsidR="000E1783">
              <w:rPr>
                <w:webHidden/>
              </w:rPr>
              <w:t>74</w:t>
            </w:r>
            <w:r w:rsidR="007C46CA">
              <w:rPr>
                <w:webHidden/>
              </w:rPr>
              <w:fldChar w:fldCharType="end"/>
            </w:r>
          </w:hyperlink>
        </w:p>
        <w:p w14:paraId="3A3A4300" w14:textId="0ABB68CB" w:rsidR="007C46CA" w:rsidRDefault="00524B2A">
          <w:pPr>
            <w:pStyle w:val="Sumrio2"/>
            <w:rPr>
              <w:rFonts w:asciiTheme="minorHAnsi" w:eastAsiaTheme="minorEastAsia" w:hAnsiTheme="minorHAnsi" w:cstheme="minorBidi"/>
              <w:caps w:val="0"/>
              <w:sz w:val="22"/>
              <w:szCs w:val="22"/>
            </w:rPr>
          </w:pPr>
          <w:hyperlink w:anchor="_Toc206767671" w:history="1">
            <w:r w:rsidR="007C46CA" w:rsidRPr="00D5726C">
              <w:rPr>
                <w:rStyle w:val="Hyperlink"/>
              </w:rPr>
              <w:t>22 - OUTROS ENCARGOS SOBRE A DÍVIDA POR CONTRATO</w:t>
            </w:r>
            <w:r w:rsidR="007C46CA">
              <w:rPr>
                <w:webHidden/>
              </w:rPr>
              <w:tab/>
            </w:r>
            <w:r w:rsidR="007C46CA">
              <w:rPr>
                <w:webHidden/>
              </w:rPr>
              <w:fldChar w:fldCharType="begin"/>
            </w:r>
            <w:r w:rsidR="007C46CA">
              <w:rPr>
                <w:webHidden/>
              </w:rPr>
              <w:instrText xml:space="preserve"> PAGEREF _Toc206767671 \h </w:instrText>
            </w:r>
            <w:r w:rsidR="007C46CA">
              <w:rPr>
                <w:webHidden/>
              </w:rPr>
            </w:r>
            <w:r w:rsidR="007C46CA">
              <w:rPr>
                <w:webHidden/>
              </w:rPr>
              <w:fldChar w:fldCharType="separate"/>
            </w:r>
            <w:r w:rsidR="000E1783">
              <w:rPr>
                <w:webHidden/>
              </w:rPr>
              <w:t>75</w:t>
            </w:r>
            <w:r w:rsidR="007C46CA">
              <w:rPr>
                <w:webHidden/>
              </w:rPr>
              <w:fldChar w:fldCharType="end"/>
            </w:r>
          </w:hyperlink>
        </w:p>
        <w:p w14:paraId="682927FF" w14:textId="41E46044" w:rsidR="007C46CA" w:rsidRDefault="00524B2A">
          <w:pPr>
            <w:pStyle w:val="Sumrio2"/>
            <w:rPr>
              <w:rFonts w:asciiTheme="minorHAnsi" w:eastAsiaTheme="minorEastAsia" w:hAnsiTheme="minorHAnsi" w:cstheme="minorBidi"/>
              <w:caps w:val="0"/>
              <w:sz w:val="22"/>
              <w:szCs w:val="22"/>
            </w:rPr>
          </w:pPr>
          <w:hyperlink w:anchor="_Toc206767672" w:history="1">
            <w:r w:rsidR="007C46CA" w:rsidRPr="00D5726C">
              <w:rPr>
                <w:rStyle w:val="Hyperlink"/>
              </w:rPr>
              <w:t>23 - JUROS, DESÁGIOS E DESCONTOS DA DÍVIDA MOBILIÁRIA</w:t>
            </w:r>
            <w:r w:rsidR="007C46CA">
              <w:rPr>
                <w:webHidden/>
              </w:rPr>
              <w:tab/>
            </w:r>
            <w:r w:rsidR="007C46CA">
              <w:rPr>
                <w:webHidden/>
              </w:rPr>
              <w:fldChar w:fldCharType="begin"/>
            </w:r>
            <w:r w:rsidR="007C46CA">
              <w:rPr>
                <w:webHidden/>
              </w:rPr>
              <w:instrText xml:space="preserve"> PAGEREF _Toc206767672 \h </w:instrText>
            </w:r>
            <w:r w:rsidR="007C46CA">
              <w:rPr>
                <w:webHidden/>
              </w:rPr>
            </w:r>
            <w:r w:rsidR="007C46CA">
              <w:rPr>
                <w:webHidden/>
              </w:rPr>
              <w:fldChar w:fldCharType="separate"/>
            </w:r>
            <w:r w:rsidR="000E1783">
              <w:rPr>
                <w:webHidden/>
              </w:rPr>
              <w:t>75</w:t>
            </w:r>
            <w:r w:rsidR="007C46CA">
              <w:rPr>
                <w:webHidden/>
              </w:rPr>
              <w:fldChar w:fldCharType="end"/>
            </w:r>
          </w:hyperlink>
        </w:p>
        <w:p w14:paraId="0DF0490B" w14:textId="55A182DD" w:rsidR="007C46CA" w:rsidRDefault="00524B2A">
          <w:pPr>
            <w:pStyle w:val="Sumrio2"/>
            <w:rPr>
              <w:rFonts w:asciiTheme="minorHAnsi" w:eastAsiaTheme="minorEastAsia" w:hAnsiTheme="minorHAnsi" w:cstheme="minorBidi"/>
              <w:caps w:val="0"/>
              <w:sz w:val="22"/>
              <w:szCs w:val="22"/>
            </w:rPr>
          </w:pPr>
          <w:hyperlink w:anchor="_Toc206767673" w:history="1">
            <w:r w:rsidR="007C46CA" w:rsidRPr="00D5726C">
              <w:rPr>
                <w:rStyle w:val="Hyperlink"/>
              </w:rPr>
              <w:t>24 - OUTROS ENCARGOS SOBRE A DÍVIDA MOBILIÁRIA</w:t>
            </w:r>
            <w:r w:rsidR="007C46CA">
              <w:rPr>
                <w:webHidden/>
              </w:rPr>
              <w:tab/>
            </w:r>
            <w:r w:rsidR="007C46CA">
              <w:rPr>
                <w:webHidden/>
              </w:rPr>
              <w:fldChar w:fldCharType="begin"/>
            </w:r>
            <w:r w:rsidR="007C46CA">
              <w:rPr>
                <w:webHidden/>
              </w:rPr>
              <w:instrText xml:space="preserve"> PAGEREF _Toc206767673 \h </w:instrText>
            </w:r>
            <w:r w:rsidR="007C46CA">
              <w:rPr>
                <w:webHidden/>
              </w:rPr>
            </w:r>
            <w:r w:rsidR="007C46CA">
              <w:rPr>
                <w:webHidden/>
              </w:rPr>
              <w:fldChar w:fldCharType="separate"/>
            </w:r>
            <w:r w:rsidR="000E1783">
              <w:rPr>
                <w:webHidden/>
              </w:rPr>
              <w:t>75</w:t>
            </w:r>
            <w:r w:rsidR="007C46CA">
              <w:rPr>
                <w:webHidden/>
              </w:rPr>
              <w:fldChar w:fldCharType="end"/>
            </w:r>
          </w:hyperlink>
        </w:p>
        <w:p w14:paraId="562ED195" w14:textId="47BC2080" w:rsidR="007C46CA" w:rsidRDefault="00524B2A">
          <w:pPr>
            <w:pStyle w:val="Sumrio2"/>
            <w:rPr>
              <w:rFonts w:asciiTheme="minorHAnsi" w:eastAsiaTheme="minorEastAsia" w:hAnsiTheme="minorHAnsi" w:cstheme="minorBidi"/>
              <w:caps w:val="0"/>
              <w:sz w:val="22"/>
              <w:szCs w:val="22"/>
            </w:rPr>
          </w:pPr>
          <w:hyperlink w:anchor="_Toc206767674" w:history="1">
            <w:r w:rsidR="007C46CA" w:rsidRPr="00D5726C">
              <w:rPr>
                <w:rStyle w:val="Hyperlink"/>
              </w:rPr>
              <w:t>25 - ENCARGOS SOBRE OPERAÇÕES DE CRÉDITO POR ANTECIPAÇÃO DA RECEITA</w:t>
            </w:r>
            <w:r w:rsidR="007C46CA">
              <w:rPr>
                <w:webHidden/>
              </w:rPr>
              <w:tab/>
            </w:r>
            <w:r w:rsidR="007C46CA">
              <w:rPr>
                <w:webHidden/>
              </w:rPr>
              <w:fldChar w:fldCharType="begin"/>
            </w:r>
            <w:r w:rsidR="007C46CA">
              <w:rPr>
                <w:webHidden/>
              </w:rPr>
              <w:instrText xml:space="preserve"> PAGEREF _Toc206767674 \h </w:instrText>
            </w:r>
            <w:r w:rsidR="007C46CA">
              <w:rPr>
                <w:webHidden/>
              </w:rPr>
            </w:r>
            <w:r w:rsidR="007C46CA">
              <w:rPr>
                <w:webHidden/>
              </w:rPr>
              <w:fldChar w:fldCharType="separate"/>
            </w:r>
            <w:r w:rsidR="000E1783">
              <w:rPr>
                <w:webHidden/>
              </w:rPr>
              <w:t>76</w:t>
            </w:r>
            <w:r w:rsidR="007C46CA">
              <w:rPr>
                <w:webHidden/>
              </w:rPr>
              <w:fldChar w:fldCharType="end"/>
            </w:r>
          </w:hyperlink>
        </w:p>
        <w:p w14:paraId="5D2B2FDF" w14:textId="4BE3330E" w:rsidR="007C46CA" w:rsidRDefault="00524B2A">
          <w:pPr>
            <w:pStyle w:val="Sumrio2"/>
            <w:rPr>
              <w:rFonts w:asciiTheme="minorHAnsi" w:eastAsiaTheme="minorEastAsia" w:hAnsiTheme="minorHAnsi" w:cstheme="minorBidi"/>
              <w:caps w:val="0"/>
              <w:sz w:val="22"/>
              <w:szCs w:val="22"/>
            </w:rPr>
          </w:pPr>
          <w:hyperlink w:anchor="_Toc206767675" w:history="1">
            <w:r w:rsidR="007C46CA" w:rsidRPr="00D5726C">
              <w:rPr>
                <w:rStyle w:val="Hyperlink"/>
              </w:rPr>
              <w:t>26 - OBRIGAÇÕES DECORRENTES DE POLÍTICA MONETÁRIA</w:t>
            </w:r>
            <w:r w:rsidR="007C46CA">
              <w:rPr>
                <w:webHidden/>
              </w:rPr>
              <w:tab/>
            </w:r>
            <w:r w:rsidR="007C46CA">
              <w:rPr>
                <w:webHidden/>
              </w:rPr>
              <w:fldChar w:fldCharType="begin"/>
            </w:r>
            <w:r w:rsidR="007C46CA">
              <w:rPr>
                <w:webHidden/>
              </w:rPr>
              <w:instrText xml:space="preserve"> PAGEREF _Toc206767675 \h </w:instrText>
            </w:r>
            <w:r w:rsidR="007C46CA">
              <w:rPr>
                <w:webHidden/>
              </w:rPr>
            </w:r>
            <w:r w:rsidR="007C46CA">
              <w:rPr>
                <w:webHidden/>
              </w:rPr>
              <w:fldChar w:fldCharType="separate"/>
            </w:r>
            <w:r w:rsidR="000E1783">
              <w:rPr>
                <w:webHidden/>
              </w:rPr>
              <w:t>76</w:t>
            </w:r>
            <w:r w:rsidR="007C46CA">
              <w:rPr>
                <w:webHidden/>
              </w:rPr>
              <w:fldChar w:fldCharType="end"/>
            </w:r>
          </w:hyperlink>
        </w:p>
        <w:p w14:paraId="5CD869AF" w14:textId="071E4491" w:rsidR="007C46CA" w:rsidRDefault="00524B2A">
          <w:pPr>
            <w:pStyle w:val="Sumrio2"/>
            <w:rPr>
              <w:rFonts w:asciiTheme="minorHAnsi" w:eastAsiaTheme="minorEastAsia" w:hAnsiTheme="minorHAnsi" w:cstheme="minorBidi"/>
              <w:caps w:val="0"/>
              <w:sz w:val="22"/>
              <w:szCs w:val="22"/>
            </w:rPr>
          </w:pPr>
          <w:hyperlink w:anchor="_Toc206767676" w:history="1">
            <w:r w:rsidR="007C46CA" w:rsidRPr="00D5726C">
              <w:rPr>
                <w:rStyle w:val="Hyperlink"/>
              </w:rPr>
              <w:t>27 – ENCARGOS PELA HONRA DE AVAIS, GARANTIAS, SEGUROS E SIMILARES</w:t>
            </w:r>
            <w:r w:rsidR="007C46CA">
              <w:rPr>
                <w:webHidden/>
              </w:rPr>
              <w:tab/>
            </w:r>
            <w:r w:rsidR="007C46CA">
              <w:rPr>
                <w:webHidden/>
              </w:rPr>
              <w:fldChar w:fldCharType="begin"/>
            </w:r>
            <w:r w:rsidR="007C46CA">
              <w:rPr>
                <w:webHidden/>
              </w:rPr>
              <w:instrText xml:space="preserve"> PAGEREF _Toc206767676 \h </w:instrText>
            </w:r>
            <w:r w:rsidR="007C46CA">
              <w:rPr>
                <w:webHidden/>
              </w:rPr>
            </w:r>
            <w:r w:rsidR="007C46CA">
              <w:rPr>
                <w:webHidden/>
              </w:rPr>
              <w:fldChar w:fldCharType="separate"/>
            </w:r>
            <w:r w:rsidR="000E1783">
              <w:rPr>
                <w:webHidden/>
              </w:rPr>
              <w:t>76</w:t>
            </w:r>
            <w:r w:rsidR="007C46CA">
              <w:rPr>
                <w:webHidden/>
              </w:rPr>
              <w:fldChar w:fldCharType="end"/>
            </w:r>
          </w:hyperlink>
        </w:p>
        <w:p w14:paraId="755B3916" w14:textId="3CE8CEF6" w:rsidR="007C46CA" w:rsidRDefault="00524B2A">
          <w:pPr>
            <w:pStyle w:val="Sumrio2"/>
            <w:rPr>
              <w:rFonts w:asciiTheme="minorHAnsi" w:eastAsiaTheme="minorEastAsia" w:hAnsiTheme="minorHAnsi" w:cstheme="minorBidi"/>
              <w:caps w:val="0"/>
              <w:sz w:val="22"/>
              <w:szCs w:val="22"/>
            </w:rPr>
          </w:pPr>
          <w:hyperlink w:anchor="_Toc206767677" w:history="1">
            <w:r w:rsidR="007C46CA" w:rsidRPr="00D5726C">
              <w:rPr>
                <w:rStyle w:val="Hyperlink"/>
              </w:rPr>
              <w:t>28 – REMUNERAÇÃO DE COTAS DE FUNDOS AUTÁRQUICOS</w:t>
            </w:r>
            <w:r w:rsidR="007C46CA">
              <w:rPr>
                <w:webHidden/>
              </w:rPr>
              <w:tab/>
            </w:r>
            <w:r w:rsidR="007C46CA">
              <w:rPr>
                <w:webHidden/>
              </w:rPr>
              <w:fldChar w:fldCharType="begin"/>
            </w:r>
            <w:r w:rsidR="007C46CA">
              <w:rPr>
                <w:webHidden/>
              </w:rPr>
              <w:instrText xml:space="preserve"> PAGEREF _Toc206767677 \h </w:instrText>
            </w:r>
            <w:r w:rsidR="007C46CA">
              <w:rPr>
                <w:webHidden/>
              </w:rPr>
            </w:r>
            <w:r w:rsidR="007C46CA">
              <w:rPr>
                <w:webHidden/>
              </w:rPr>
              <w:fldChar w:fldCharType="separate"/>
            </w:r>
            <w:r w:rsidR="000E1783">
              <w:rPr>
                <w:webHidden/>
              </w:rPr>
              <w:t>76</w:t>
            </w:r>
            <w:r w:rsidR="007C46CA">
              <w:rPr>
                <w:webHidden/>
              </w:rPr>
              <w:fldChar w:fldCharType="end"/>
            </w:r>
          </w:hyperlink>
        </w:p>
        <w:p w14:paraId="47A9EB04" w14:textId="437B6CED" w:rsidR="007C46CA" w:rsidRDefault="00524B2A">
          <w:pPr>
            <w:pStyle w:val="Sumrio2"/>
            <w:rPr>
              <w:rFonts w:asciiTheme="minorHAnsi" w:eastAsiaTheme="minorEastAsia" w:hAnsiTheme="minorHAnsi" w:cstheme="minorBidi"/>
              <w:caps w:val="0"/>
              <w:sz w:val="22"/>
              <w:szCs w:val="22"/>
            </w:rPr>
          </w:pPr>
          <w:hyperlink w:anchor="_Toc206767678" w:history="1">
            <w:r w:rsidR="007C46CA" w:rsidRPr="00D5726C">
              <w:rPr>
                <w:rStyle w:val="Hyperlink"/>
              </w:rPr>
              <w:t>29 - DISTRIBUIÇÃO DE RESULTADO DE EMPRESAS ESTATAIS DEPENDENTES</w:t>
            </w:r>
            <w:r w:rsidR="007C46CA">
              <w:rPr>
                <w:webHidden/>
              </w:rPr>
              <w:tab/>
            </w:r>
            <w:r w:rsidR="007C46CA">
              <w:rPr>
                <w:webHidden/>
              </w:rPr>
              <w:fldChar w:fldCharType="begin"/>
            </w:r>
            <w:r w:rsidR="007C46CA">
              <w:rPr>
                <w:webHidden/>
              </w:rPr>
              <w:instrText xml:space="preserve"> PAGEREF _Toc206767678 \h </w:instrText>
            </w:r>
            <w:r w:rsidR="007C46CA">
              <w:rPr>
                <w:webHidden/>
              </w:rPr>
            </w:r>
            <w:r w:rsidR="007C46CA">
              <w:rPr>
                <w:webHidden/>
              </w:rPr>
              <w:fldChar w:fldCharType="separate"/>
            </w:r>
            <w:r w:rsidR="000E1783">
              <w:rPr>
                <w:webHidden/>
              </w:rPr>
              <w:t>76</w:t>
            </w:r>
            <w:r w:rsidR="007C46CA">
              <w:rPr>
                <w:webHidden/>
              </w:rPr>
              <w:fldChar w:fldCharType="end"/>
            </w:r>
          </w:hyperlink>
        </w:p>
        <w:p w14:paraId="5CA9D331" w14:textId="557CBD28" w:rsidR="007C46CA" w:rsidRDefault="00524B2A">
          <w:pPr>
            <w:pStyle w:val="Sumrio2"/>
            <w:rPr>
              <w:rFonts w:asciiTheme="minorHAnsi" w:eastAsiaTheme="minorEastAsia" w:hAnsiTheme="minorHAnsi" w:cstheme="minorBidi"/>
              <w:caps w:val="0"/>
              <w:sz w:val="22"/>
              <w:szCs w:val="22"/>
            </w:rPr>
          </w:pPr>
          <w:hyperlink w:anchor="_Toc206767679" w:history="1">
            <w:r w:rsidR="007C46CA" w:rsidRPr="00D5726C">
              <w:rPr>
                <w:rStyle w:val="Hyperlink"/>
              </w:rPr>
              <w:t>30 – MATERIAL DE CONSUMO</w:t>
            </w:r>
            <w:r w:rsidR="007C46CA">
              <w:rPr>
                <w:webHidden/>
              </w:rPr>
              <w:tab/>
            </w:r>
            <w:r w:rsidR="007C46CA">
              <w:rPr>
                <w:webHidden/>
              </w:rPr>
              <w:fldChar w:fldCharType="begin"/>
            </w:r>
            <w:r w:rsidR="007C46CA">
              <w:rPr>
                <w:webHidden/>
              </w:rPr>
              <w:instrText xml:space="preserve"> PAGEREF _Toc206767679 \h </w:instrText>
            </w:r>
            <w:r w:rsidR="007C46CA">
              <w:rPr>
                <w:webHidden/>
              </w:rPr>
            </w:r>
            <w:r w:rsidR="007C46CA">
              <w:rPr>
                <w:webHidden/>
              </w:rPr>
              <w:fldChar w:fldCharType="separate"/>
            </w:r>
            <w:r w:rsidR="000E1783">
              <w:rPr>
                <w:webHidden/>
              </w:rPr>
              <w:t>77</w:t>
            </w:r>
            <w:r w:rsidR="007C46CA">
              <w:rPr>
                <w:webHidden/>
              </w:rPr>
              <w:fldChar w:fldCharType="end"/>
            </w:r>
          </w:hyperlink>
        </w:p>
        <w:p w14:paraId="7A17D75D" w14:textId="7665EC37" w:rsidR="007C46CA" w:rsidRDefault="00524B2A">
          <w:pPr>
            <w:pStyle w:val="Sumrio2"/>
            <w:rPr>
              <w:rFonts w:asciiTheme="minorHAnsi" w:eastAsiaTheme="minorEastAsia" w:hAnsiTheme="minorHAnsi" w:cstheme="minorBidi"/>
              <w:caps w:val="0"/>
              <w:sz w:val="22"/>
              <w:szCs w:val="22"/>
            </w:rPr>
          </w:pPr>
          <w:hyperlink w:anchor="_Toc206767680" w:history="1">
            <w:r w:rsidR="007C46CA" w:rsidRPr="00D5726C">
              <w:rPr>
                <w:rStyle w:val="Hyperlink"/>
              </w:rPr>
              <w:t>31 – PREMIAÇÕES CULTURAIS, ARTÍSTICAS, CIENTÍFICAS, DESPORTIVAS E OUTRAS</w:t>
            </w:r>
            <w:r w:rsidR="007C46CA">
              <w:rPr>
                <w:webHidden/>
              </w:rPr>
              <w:tab/>
            </w:r>
            <w:r w:rsidR="007C46CA">
              <w:rPr>
                <w:webHidden/>
              </w:rPr>
              <w:fldChar w:fldCharType="begin"/>
            </w:r>
            <w:r w:rsidR="007C46CA">
              <w:rPr>
                <w:webHidden/>
              </w:rPr>
              <w:instrText xml:space="preserve"> PAGEREF _Toc206767680 \h </w:instrText>
            </w:r>
            <w:r w:rsidR="007C46CA">
              <w:rPr>
                <w:webHidden/>
              </w:rPr>
            </w:r>
            <w:r w:rsidR="007C46CA">
              <w:rPr>
                <w:webHidden/>
              </w:rPr>
              <w:fldChar w:fldCharType="separate"/>
            </w:r>
            <w:r w:rsidR="000E1783">
              <w:rPr>
                <w:webHidden/>
              </w:rPr>
              <w:t>81</w:t>
            </w:r>
            <w:r w:rsidR="007C46CA">
              <w:rPr>
                <w:webHidden/>
              </w:rPr>
              <w:fldChar w:fldCharType="end"/>
            </w:r>
          </w:hyperlink>
        </w:p>
        <w:p w14:paraId="7FADFF72" w14:textId="616178E8" w:rsidR="007C46CA" w:rsidRDefault="00524B2A">
          <w:pPr>
            <w:pStyle w:val="Sumrio2"/>
            <w:rPr>
              <w:rFonts w:asciiTheme="minorHAnsi" w:eastAsiaTheme="minorEastAsia" w:hAnsiTheme="minorHAnsi" w:cstheme="minorBidi"/>
              <w:caps w:val="0"/>
              <w:sz w:val="22"/>
              <w:szCs w:val="22"/>
            </w:rPr>
          </w:pPr>
          <w:hyperlink w:anchor="_Toc206767681" w:history="1">
            <w:r w:rsidR="007C46CA" w:rsidRPr="00D5726C">
              <w:rPr>
                <w:rStyle w:val="Hyperlink"/>
              </w:rPr>
              <w:t>32 – MATERIAL, BEM OU SERVIÇO PARA DISTRIBUIÇÃO GRATUITA</w:t>
            </w:r>
            <w:r w:rsidR="007C46CA">
              <w:rPr>
                <w:webHidden/>
              </w:rPr>
              <w:tab/>
            </w:r>
            <w:r w:rsidR="007C46CA">
              <w:rPr>
                <w:webHidden/>
              </w:rPr>
              <w:fldChar w:fldCharType="begin"/>
            </w:r>
            <w:r w:rsidR="007C46CA">
              <w:rPr>
                <w:webHidden/>
              </w:rPr>
              <w:instrText xml:space="preserve"> PAGEREF _Toc206767681 \h </w:instrText>
            </w:r>
            <w:r w:rsidR="007C46CA">
              <w:rPr>
                <w:webHidden/>
              </w:rPr>
            </w:r>
            <w:r w:rsidR="007C46CA">
              <w:rPr>
                <w:webHidden/>
              </w:rPr>
              <w:fldChar w:fldCharType="separate"/>
            </w:r>
            <w:r w:rsidR="000E1783">
              <w:rPr>
                <w:webHidden/>
              </w:rPr>
              <w:t>82</w:t>
            </w:r>
            <w:r w:rsidR="007C46CA">
              <w:rPr>
                <w:webHidden/>
              </w:rPr>
              <w:fldChar w:fldCharType="end"/>
            </w:r>
          </w:hyperlink>
        </w:p>
        <w:p w14:paraId="512DB193" w14:textId="0318D099" w:rsidR="007C46CA" w:rsidRDefault="00524B2A">
          <w:pPr>
            <w:pStyle w:val="Sumrio2"/>
            <w:rPr>
              <w:rFonts w:asciiTheme="minorHAnsi" w:eastAsiaTheme="minorEastAsia" w:hAnsiTheme="minorHAnsi" w:cstheme="minorBidi"/>
              <w:caps w:val="0"/>
              <w:sz w:val="22"/>
              <w:szCs w:val="22"/>
            </w:rPr>
          </w:pPr>
          <w:hyperlink w:anchor="_Toc206767682" w:history="1">
            <w:r w:rsidR="007C46CA" w:rsidRPr="00D5726C">
              <w:rPr>
                <w:rStyle w:val="Hyperlink"/>
              </w:rPr>
              <w:t>33 – PASSAGENS E DESPESAS COM LOCOMOÇÃO</w:t>
            </w:r>
            <w:r w:rsidR="007C46CA">
              <w:rPr>
                <w:webHidden/>
              </w:rPr>
              <w:tab/>
            </w:r>
            <w:r w:rsidR="007C46CA">
              <w:rPr>
                <w:webHidden/>
              </w:rPr>
              <w:fldChar w:fldCharType="begin"/>
            </w:r>
            <w:r w:rsidR="007C46CA">
              <w:rPr>
                <w:webHidden/>
              </w:rPr>
              <w:instrText xml:space="preserve"> PAGEREF _Toc206767682 \h </w:instrText>
            </w:r>
            <w:r w:rsidR="007C46CA">
              <w:rPr>
                <w:webHidden/>
              </w:rPr>
            </w:r>
            <w:r w:rsidR="007C46CA">
              <w:rPr>
                <w:webHidden/>
              </w:rPr>
              <w:fldChar w:fldCharType="separate"/>
            </w:r>
            <w:r w:rsidR="000E1783">
              <w:rPr>
                <w:webHidden/>
              </w:rPr>
              <w:t>82</w:t>
            </w:r>
            <w:r w:rsidR="007C46CA">
              <w:rPr>
                <w:webHidden/>
              </w:rPr>
              <w:fldChar w:fldCharType="end"/>
            </w:r>
          </w:hyperlink>
        </w:p>
        <w:p w14:paraId="6102234D" w14:textId="2FD26B0F" w:rsidR="007C46CA" w:rsidRDefault="00524B2A">
          <w:pPr>
            <w:pStyle w:val="Sumrio2"/>
            <w:rPr>
              <w:rFonts w:asciiTheme="minorHAnsi" w:eastAsiaTheme="minorEastAsia" w:hAnsiTheme="minorHAnsi" w:cstheme="minorBidi"/>
              <w:caps w:val="0"/>
              <w:sz w:val="22"/>
              <w:szCs w:val="22"/>
            </w:rPr>
          </w:pPr>
          <w:hyperlink w:anchor="_Toc206767683" w:history="1">
            <w:r w:rsidR="007C46CA" w:rsidRPr="00D5726C">
              <w:rPr>
                <w:rStyle w:val="Hyperlink"/>
              </w:rPr>
              <w:t>34 – OUTRAS DESPESAS DECORRENTES DE CONTRATOS DE TERCEIRIZAÇÃO</w:t>
            </w:r>
            <w:r w:rsidR="007C46CA">
              <w:rPr>
                <w:webHidden/>
              </w:rPr>
              <w:tab/>
            </w:r>
            <w:r w:rsidR="007C46CA">
              <w:rPr>
                <w:webHidden/>
              </w:rPr>
              <w:fldChar w:fldCharType="begin"/>
            </w:r>
            <w:r w:rsidR="007C46CA">
              <w:rPr>
                <w:webHidden/>
              </w:rPr>
              <w:instrText xml:space="preserve"> PAGEREF _Toc206767683 \h </w:instrText>
            </w:r>
            <w:r w:rsidR="007C46CA">
              <w:rPr>
                <w:webHidden/>
              </w:rPr>
            </w:r>
            <w:r w:rsidR="007C46CA">
              <w:rPr>
                <w:webHidden/>
              </w:rPr>
              <w:fldChar w:fldCharType="separate"/>
            </w:r>
            <w:r w:rsidR="000E1783">
              <w:rPr>
                <w:webHidden/>
              </w:rPr>
              <w:t>83</w:t>
            </w:r>
            <w:r w:rsidR="007C46CA">
              <w:rPr>
                <w:webHidden/>
              </w:rPr>
              <w:fldChar w:fldCharType="end"/>
            </w:r>
          </w:hyperlink>
        </w:p>
        <w:p w14:paraId="2A112514" w14:textId="63A50CE9" w:rsidR="007C46CA" w:rsidRDefault="00524B2A">
          <w:pPr>
            <w:pStyle w:val="Sumrio2"/>
            <w:rPr>
              <w:rFonts w:asciiTheme="minorHAnsi" w:eastAsiaTheme="minorEastAsia" w:hAnsiTheme="minorHAnsi" w:cstheme="minorBidi"/>
              <w:caps w:val="0"/>
              <w:sz w:val="22"/>
              <w:szCs w:val="22"/>
            </w:rPr>
          </w:pPr>
          <w:hyperlink w:anchor="_Toc206767684" w:history="1">
            <w:r w:rsidR="007C46CA" w:rsidRPr="00D5726C">
              <w:rPr>
                <w:rStyle w:val="Hyperlink"/>
              </w:rPr>
              <w:t>35 – SERVIÇOS DE CONSULTORIA</w:t>
            </w:r>
            <w:r w:rsidR="007C46CA">
              <w:rPr>
                <w:webHidden/>
              </w:rPr>
              <w:tab/>
            </w:r>
            <w:r w:rsidR="007C46CA">
              <w:rPr>
                <w:webHidden/>
              </w:rPr>
              <w:fldChar w:fldCharType="begin"/>
            </w:r>
            <w:r w:rsidR="007C46CA">
              <w:rPr>
                <w:webHidden/>
              </w:rPr>
              <w:instrText xml:space="preserve"> PAGEREF _Toc206767684 \h </w:instrText>
            </w:r>
            <w:r w:rsidR="007C46CA">
              <w:rPr>
                <w:webHidden/>
              </w:rPr>
            </w:r>
            <w:r w:rsidR="007C46CA">
              <w:rPr>
                <w:webHidden/>
              </w:rPr>
              <w:fldChar w:fldCharType="separate"/>
            </w:r>
            <w:r w:rsidR="000E1783">
              <w:rPr>
                <w:webHidden/>
              </w:rPr>
              <w:t>84</w:t>
            </w:r>
            <w:r w:rsidR="007C46CA">
              <w:rPr>
                <w:webHidden/>
              </w:rPr>
              <w:fldChar w:fldCharType="end"/>
            </w:r>
          </w:hyperlink>
        </w:p>
        <w:p w14:paraId="6EC83D84" w14:textId="21CF6F80" w:rsidR="007C46CA" w:rsidRDefault="00524B2A">
          <w:pPr>
            <w:pStyle w:val="Sumrio2"/>
            <w:rPr>
              <w:rFonts w:asciiTheme="minorHAnsi" w:eastAsiaTheme="minorEastAsia" w:hAnsiTheme="minorHAnsi" w:cstheme="minorBidi"/>
              <w:caps w:val="0"/>
              <w:sz w:val="22"/>
              <w:szCs w:val="22"/>
            </w:rPr>
          </w:pPr>
          <w:hyperlink w:anchor="_Toc206767685" w:history="1">
            <w:r w:rsidR="007C46CA" w:rsidRPr="00D5726C">
              <w:rPr>
                <w:rStyle w:val="Hyperlink"/>
              </w:rPr>
              <w:t>36 – OUTROS SERVIÇOS DE TERCEIROS – PESSOA FÍSICA</w:t>
            </w:r>
            <w:r w:rsidR="007C46CA">
              <w:rPr>
                <w:webHidden/>
              </w:rPr>
              <w:tab/>
            </w:r>
            <w:r w:rsidR="007C46CA">
              <w:rPr>
                <w:webHidden/>
              </w:rPr>
              <w:fldChar w:fldCharType="begin"/>
            </w:r>
            <w:r w:rsidR="007C46CA">
              <w:rPr>
                <w:webHidden/>
              </w:rPr>
              <w:instrText xml:space="preserve"> PAGEREF _Toc206767685 \h </w:instrText>
            </w:r>
            <w:r w:rsidR="007C46CA">
              <w:rPr>
                <w:webHidden/>
              </w:rPr>
            </w:r>
            <w:r w:rsidR="007C46CA">
              <w:rPr>
                <w:webHidden/>
              </w:rPr>
              <w:fldChar w:fldCharType="separate"/>
            </w:r>
            <w:r w:rsidR="000E1783">
              <w:rPr>
                <w:webHidden/>
              </w:rPr>
              <w:t>84</w:t>
            </w:r>
            <w:r w:rsidR="007C46CA">
              <w:rPr>
                <w:webHidden/>
              </w:rPr>
              <w:fldChar w:fldCharType="end"/>
            </w:r>
          </w:hyperlink>
        </w:p>
        <w:p w14:paraId="12ECD536" w14:textId="33AD849B" w:rsidR="007C46CA" w:rsidRDefault="00524B2A">
          <w:pPr>
            <w:pStyle w:val="Sumrio2"/>
            <w:rPr>
              <w:rFonts w:asciiTheme="minorHAnsi" w:eastAsiaTheme="minorEastAsia" w:hAnsiTheme="minorHAnsi" w:cstheme="minorBidi"/>
              <w:caps w:val="0"/>
              <w:sz w:val="22"/>
              <w:szCs w:val="22"/>
            </w:rPr>
          </w:pPr>
          <w:hyperlink w:anchor="_Toc206767686" w:history="1">
            <w:r w:rsidR="007C46CA" w:rsidRPr="00D5726C">
              <w:rPr>
                <w:rStyle w:val="Hyperlink"/>
              </w:rPr>
              <w:t>37 – LOCAÇÃO DE MÃO-DE-OBRA</w:t>
            </w:r>
            <w:r w:rsidR="007C46CA">
              <w:rPr>
                <w:webHidden/>
              </w:rPr>
              <w:tab/>
            </w:r>
            <w:r w:rsidR="007C46CA">
              <w:rPr>
                <w:webHidden/>
              </w:rPr>
              <w:fldChar w:fldCharType="begin"/>
            </w:r>
            <w:r w:rsidR="007C46CA">
              <w:rPr>
                <w:webHidden/>
              </w:rPr>
              <w:instrText xml:space="preserve"> PAGEREF _Toc206767686 \h </w:instrText>
            </w:r>
            <w:r w:rsidR="007C46CA">
              <w:rPr>
                <w:webHidden/>
              </w:rPr>
            </w:r>
            <w:r w:rsidR="007C46CA">
              <w:rPr>
                <w:webHidden/>
              </w:rPr>
              <w:fldChar w:fldCharType="separate"/>
            </w:r>
            <w:r w:rsidR="000E1783">
              <w:rPr>
                <w:webHidden/>
              </w:rPr>
              <w:t>88</w:t>
            </w:r>
            <w:r w:rsidR="007C46CA">
              <w:rPr>
                <w:webHidden/>
              </w:rPr>
              <w:fldChar w:fldCharType="end"/>
            </w:r>
          </w:hyperlink>
        </w:p>
        <w:p w14:paraId="22BC2D98" w14:textId="7897B0D9" w:rsidR="007C46CA" w:rsidRDefault="00524B2A">
          <w:pPr>
            <w:pStyle w:val="Sumrio2"/>
            <w:rPr>
              <w:rFonts w:asciiTheme="minorHAnsi" w:eastAsiaTheme="minorEastAsia" w:hAnsiTheme="minorHAnsi" w:cstheme="minorBidi"/>
              <w:caps w:val="0"/>
              <w:sz w:val="22"/>
              <w:szCs w:val="22"/>
            </w:rPr>
          </w:pPr>
          <w:hyperlink w:anchor="_Toc206767687" w:history="1">
            <w:r w:rsidR="007C46CA" w:rsidRPr="00D5726C">
              <w:rPr>
                <w:rStyle w:val="Hyperlink"/>
              </w:rPr>
              <w:t>38 – ARRENDAMENTO MERCANTIL</w:t>
            </w:r>
            <w:r w:rsidR="007C46CA">
              <w:rPr>
                <w:webHidden/>
              </w:rPr>
              <w:tab/>
            </w:r>
            <w:r w:rsidR="007C46CA">
              <w:rPr>
                <w:webHidden/>
              </w:rPr>
              <w:fldChar w:fldCharType="begin"/>
            </w:r>
            <w:r w:rsidR="007C46CA">
              <w:rPr>
                <w:webHidden/>
              </w:rPr>
              <w:instrText xml:space="preserve"> PAGEREF _Toc206767687 \h </w:instrText>
            </w:r>
            <w:r w:rsidR="007C46CA">
              <w:rPr>
                <w:webHidden/>
              </w:rPr>
            </w:r>
            <w:r w:rsidR="007C46CA">
              <w:rPr>
                <w:webHidden/>
              </w:rPr>
              <w:fldChar w:fldCharType="separate"/>
            </w:r>
            <w:r w:rsidR="000E1783">
              <w:rPr>
                <w:webHidden/>
              </w:rPr>
              <w:t>89</w:t>
            </w:r>
            <w:r w:rsidR="007C46CA">
              <w:rPr>
                <w:webHidden/>
              </w:rPr>
              <w:fldChar w:fldCharType="end"/>
            </w:r>
          </w:hyperlink>
        </w:p>
        <w:p w14:paraId="282DE3CE" w14:textId="388F89BE" w:rsidR="007C46CA" w:rsidRDefault="00524B2A">
          <w:pPr>
            <w:pStyle w:val="Sumrio2"/>
            <w:rPr>
              <w:rFonts w:asciiTheme="minorHAnsi" w:eastAsiaTheme="minorEastAsia" w:hAnsiTheme="minorHAnsi" w:cstheme="minorBidi"/>
              <w:caps w:val="0"/>
              <w:sz w:val="22"/>
              <w:szCs w:val="22"/>
            </w:rPr>
          </w:pPr>
          <w:hyperlink w:anchor="_Toc206767688" w:history="1">
            <w:r w:rsidR="007C46CA" w:rsidRPr="00D5726C">
              <w:rPr>
                <w:rStyle w:val="Hyperlink"/>
              </w:rPr>
              <w:t>39 - OUTROS SERVIÇOS DE TERCEIROS - PESSOA JURÍDICA</w:t>
            </w:r>
            <w:r w:rsidR="007C46CA">
              <w:rPr>
                <w:webHidden/>
              </w:rPr>
              <w:tab/>
            </w:r>
            <w:r w:rsidR="007C46CA">
              <w:rPr>
                <w:webHidden/>
              </w:rPr>
              <w:fldChar w:fldCharType="begin"/>
            </w:r>
            <w:r w:rsidR="007C46CA">
              <w:rPr>
                <w:webHidden/>
              </w:rPr>
              <w:instrText xml:space="preserve"> PAGEREF _Toc206767688 \h </w:instrText>
            </w:r>
            <w:r w:rsidR="007C46CA">
              <w:rPr>
                <w:webHidden/>
              </w:rPr>
            </w:r>
            <w:r w:rsidR="007C46CA">
              <w:rPr>
                <w:webHidden/>
              </w:rPr>
              <w:fldChar w:fldCharType="separate"/>
            </w:r>
            <w:r w:rsidR="000E1783">
              <w:rPr>
                <w:webHidden/>
              </w:rPr>
              <w:t>89</w:t>
            </w:r>
            <w:r w:rsidR="007C46CA">
              <w:rPr>
                <w:webHidden/>
              </w:rPr>
              <w:fldChar w:fldCharType="end"/>
            </w:r>
          </w:hyperlink>
        </w:p>
        <w:p w14:paraId="03892989" w14:textId="3425C018" w:rsidR="007C46CA" w:rsidRDefault="00524B2A">
          <w:pPr>
            <w:pStyle w:val="Sumrio2"/>
            <w:rPr>
              <w:rFonts w:asciiTheme="minorHAnsi" w:eastAsiaTheme="minorEastAsia" w:hAnsiTheme="minorHAnsi" w:cstheme="minorBidi"/>
              <w:caps w:val="0"/>
              <w:sz w:val="22"/>
              <w:szCs w:val="22"/>
            </w:rPr>
          </w:pPr>
          <w:hyperlink w:anchor="_Toc206767689" w:history="1">
            <w:r w:rsidR="007C46CA" w:rsidRPr="00D5726C">
              <w:rPr>
                <w:rStyle w:val="Hyperlink"/>
              </w:rPr>
              <w:t>40 - SE</w:t>
            </w:r>
            <w:r w:rsidR="007C46CA" w:rsidRPr="00D5726C">
              <w:rPr>
                <w:rStyle w:val="Hyperlink"/>
              </w:rPr>
              <w:t>R</w:t>
            </w:r>
            <w:r w:rsidR="007C46CA" w:rsidRPr="00D5726C">
              <w:rPr>
                <w:rStyle w:val="Hyperlink"/>
              </w:rPr>
              <w:t>VIÇOS DE TECNOLOGIA DA INFORMAÇÃO E COMUNICAÇÃO -  PESSOA JURÍDICA</w:t>
            </w:r>
            <w:r w:rsidR="007C46CA">
              <w:rPr>
                <w:webHidden/>
              </w:rPr>
              <w:tab/>
            </w:r>
            <w:r w:rsidR="007C46CA">
              <w:rPr>
                <w:webHidden/>
              </w:rPr>
              <w:fldChar w:fldCharType="begin"/>
            </w:r>
            <w:r w:rsidR="007C46CA">
              <w:rPr>
                <w:webHidden/>
              </w:rPr>
              <w:instrText xml:space="preserve"> PAGEREF _Toc206767689 \h </w:instrText>
            </w:r>
            <w:r w:rsidR="007C46CA">
              <w:rPr>
                <w:webHidden/>
              </w:rPr>
            </w:r>
            <w:r w:rsidR="007C46CA">
              <w:rPr>
                <w:webHidden/>
              </w:rPr>
              <w:fldChar w:fldCharType="separate"/>
            </w:r>
            <w:r w:rsidR="000E1783">
              <w:rPr>
                <w:webHidden/>
              </w:rPr>
              <w:t>101</w:t>
            </w:r>
            <w:r w:rsidR="007C46CA">
              <w:rPr>
                <w:webHidden/>
              </w:rPr>
              <w:fldChar w:fldCharType="end"/>
            </w:r>
          </w:hyperlink>
        </w:p>
        <w:p w14:paraId="400B1C20" w14:textId="713D6BB0" w:rsidR="007C46CA" w:rsidRDefault="00524B2A">
          <w:pPr>
            <w:pStyle w:val="Sumrio2"/>
            <w:rPr>
              <w:rFonts w:asciiTheme="minorHAnsi" w:eastAsiaTheme="minorEastAsia" w:hAnsiTheme="minorHAnsi" w:cstheme="minorBidi"/>
              <w:caps w:val="0"/>
              <w:sz w:val="22"/>
              <w:szCs w:val="22"/>
            </w:rPr>
          </w:pPr>
          <w:hyperlink w:anchor="_Toc206767690" w:history="1">
            <w:r w:rsidR="007C46CA" w:rsidRPr="00D5726C">
              <w:rPr>
                <w:rStyle w:val="Hyperlink"/>
              </w:rPr>
              <w:t>41 – CONTRIBUIÇÕES</w:t>
            </w:r>
            <w:r w:rsidR="007C46CA">
              <w:rPr>
                <w:webHidden/>
              </w:rPr>
              <w:tab/>
            </w:r>
            <w:r w:rsidR="007C46CA">
              <w:rPr>
                <w:webHidden/>
              </w:rPr>
              <w:fldChar w:fldCharType="begin"/>
            </w:r>
            <w:r w:rsidR="007C46CA">
              <w:rPr>
                <w:webHidden/>
              </w:rPr>
              <w:instrText xml:space="preserve"> PAGEREF _Toc206767690 \h </w:instrText>
            </w:r>
            <w:r w:rsidR="007C46CA">
              <w:rPr>
                <w:webHidden/>
              </w:rPr>
            </w:r>
            <w:r w:rsidR="007C46CA">
              <w:rPr>
                <w:webHidden/>
              </w:rPr>
              <w:fldChar w:fldCharType="separate"/>
            </w:r>
            <w:r w:rsidR="000E1783">
              <w:rPr>
                <w:webHidden/>
              </w:rPr>
              <w:t>102</w:t>
            </w:r>
            <w:r w:rsidR="007C46CA">
              <w:rPr>
                <w:webHidden/>
              </w:rPr>
              <w:fldChar w:fldCharType="end"/>
            </w:r>
          </w:hyperlink>
        </w:p>
        <w:p w14:paraId="0542C9AD" w14:textId="6528ED39" w:rsidR="007C46CA" w:rsidRDefault="00524B2A">
          <w:pPr>
            <w:pStyle w:val="Sumrio2"/>
            <w:rPr>
              <w:rFonts w:asciiTheme="minorHAnsi" w:eastAsiaTheme="minorEastAsia" w:hAnsiTheme="minorHAnsi" w:cstheme="minorBidi"/>
              <w:caps w:val="0"/>
              <w:sz w:val="22"/>
              <w:szCs w:val="22"/>
            </w:rPr>
          </w:pPr>
          <w:hyperlink w:anchor="_Toc206767691" w:history="1">
            <w:r w:rsidR="007C46CA" w:rsidRPr="00D5726C">
              <w:rPr>
                <w:rStyle w:val="Hyperlink"/>
              </w:rPr>
              <w:t>42 – AUXÍLIOS</w:t>
            </w:r>
            <w:r w:rsidR="007C46CA">
              <w:rPr>
                <w:webHidden/>
              </w:rPr>
              <w:tab/>
            </w:r>
            <w:r w:rsidR="007C46CA">
              <w:rPr>
                <w:webHidden/>
              </w:rPr>
              <w:fldChar w:fldCharType="begin"/>
            </w:r>
            <w:r w:rsidR="007C46CA">
              <w:rPr>
                <w:webHidden/>
              </w:rPr>
              <w:instrText xml:space="preserve"> PAGEREF _Toc206767691 \h </w:instrText>
            </w:r>
            <w:r w:rsidR="007C46CA">
              <w:rPr>
                <w:webHidden/>
              </w:rPr>
            </w:r>
            <w:r w:rsidR="007C46CA">
              <w:rPr>
                <w:webHidden/>
              </w:rPr>
              <w:fldChar w:fldCharType="separate"/>
            </w:r>
            <w:r w:rsidR="000E1783">
              <w:rPr>
                <w:webHidden/>
              </w:rPr>
              <w:t>104</w:t>
            </w:r>
            <w:r w:rsidR="007C46CA">
              <w:rPr>
                <w:webHidden/>
              </w:rPr>
              <w:fldChar w:fldCharType="end"/>
            </w:r>
          </w:hyperlink>
        </w:p>
        <w:p w14:paraId="6E3FA15A" w14:textId="177B02C8" w:rsidR="007C46CA" w:rsidRDefault="00524B2A">
          <w:pPr>
            <w:pStyle w:val="Sumrio2"/>
            <w:rPr>
              <w:rFonts w:asciiTheme="minorHAnsi" w:eastAsiaTheme="minorEastAsia" w:hAnsiTheme="minorHAnsi" w:cstheme="minorBidi"/>
              <w:caps w:val="0"/>
              <w:sz w:val="22"/>
              <w:szCs w:val="22"/>
            </w:rPr>
          </w:pPr>
          <w:hyperlink w:anchor="_Toc206767692" w:history="1">
            <w:r w:rsidR="007C46CA" w:rsidRPr="00D5726C">
              <w:rPr>
                <w:rStyle w:val="Hyperlink"/>
              </w:rPr>
              <w:t>43 - SUBVENÇÕES SOCIAIS</w:t>
            </w:r>
            <w:r w:rsidR="007C46CA">
              <w:rPr>
                <w:webHidden/>
              </w:rPr>
              <w:tab/>
            </w:r>
            <w:r w:rsidR="007C46CA">
              <w:rPr>
                <w:webHidden/>
              </w:rPr>
              <w:fldChar w:fldCharType="begin"/>
            </w:r>
            <w:r w:rsidR="007C46CA">
              <w:rPr>
                <w:webHidden/>
              </w:rPr>
              <w:instrText xml:space="preserve"> PAGEREF _Toc206767692 \h </w:instrText>
            </w:r>
            <w:r w:rsidR="007C46CA">
              <w:rPr>
                <w:webHidden/>
              </w:rPr>
            </w:r>
            <w:r w:rsidR="007C46CA">
              <w:rPr>
                <w:webHidden/>
              </w:rPr>
              <w:fldChar w:fldCharType="separate"/>
            </w:r>
            <w:r w:rsidR="000E1783">
              <w:rPr>
                <w:webHidden/>
              </w:rPr>
              <w:t>104</w:t>
            </w:r>
            <w:r w:rsidR="007C46CA">
              <w:rPr>
                <w:webHidden/>
              </w:rPr>
              <w:fldChar w:fldCharType="end"/>
            </w:r>
          </w:hyperlink>
        </w:p>
        <w:p w14:paraId="1A1DD9AE" w14:textId="0F8A5C9C" w:rsidR="007C46CA" w:rsidRDefault="00524B2A">
          <w:pPr>
            <w:pStyle w:val="Sumrio2"/>
            <w:rPr>
              <w:rFonts w:asciiTheme="minorHAnsi" w:eastAsiaTheme="minorEastAsia" w:hAnsiTheme="minorHAnsi" w:cstheme="minorBidi"/>
              <w:caps w:val="0"/>
              <w:sz w:val="22"/>
              <w:szCs w:val="22"/>
            </w:rPr>
          </w:pPr>
          <w:hyperlink w:anchor="_Toc206767693" w:history="1">
            <w:r w:rsidR="007C46CA" w:rsidRPr="00D5726C">
              <w:rPr>
                <w:rStyle w:val="Hyperlink"/>
              </w:rPr>
              <w:t>45 - SUBVENÇÕES ECONÔMICAS</w:t>
            </w:r>
            <w:r w:rsidR="007C46CA">
              <w:rPr>
                <w:webHidden/>
              </w:rPr>
              <w:tab/>
            </w:r>
            <w:r w:rsidR="007C46CA">
              <w:rPr>
                <w:webHidden/>
              </w:rPr>
              <w:fldChar w:fldCharType="begin"/>
            </w:r>
            <w:r w:rsidR="007C46CA">
              <w:rPr>
                <w:webHidden/>
              </w:rPr>
              <w:instrText xml:space="preserve"> PAGEREF _Toc206767693 \h </w:instrText>
            </w:r>
            <w:r w:rsidR="007C46CA">
              <w:rPr>
                <w:webHidden/>
              </w:rPr>
            </w:r>
            <w:r w:rsidR="007C46CA">
              <w:rPr>
                <w:webHidden/>
              </w:rPr>
              <w:fldChar w:fldCharType="separate"/>
            </w:r>
            <w:r w:rsidR="000E1783">
              <w:rPr>
                <w:webHidden/>
              </w:rPr>
              <w:t>104</w:t>
            </w:r>
            <w:r w:rsidR="007C46CA">
              <w:rPr>
                <w:webHidden/>
              </w:rPr>
              <w:fldChar w:fldCharType="end"/>
            </w:r>
          </w:hyperlink>
        </w:p>
        <w:p w14:paraId="0634B5EA" w14:textId="50F03540" w:rsidR="007C46CA" w:rsidRDefault="00524B2A">
          <w:pPr>
            <w:pStyle w:val="Sumrio2"/>
            <w:rPr>
              <w:rFonts w:asciiTheme="minorHAnsi" w:eastAsiaTheme="minorEastAsia" w:hAnsiTheme="minorHAnsi" w:cstheme="minorBidi"/>
              <w:caps w:val="0"/>
              <w:sz w:val="22"/>
              <w:szCs w:val="22"/>
            </w:rPr>
          </w:pPr>
          <w:hyperlink w:anchor="_Toc206767694" w:history="1">
            <w:r w:rsidR="007C46CA" w:rsidRPr="00D5726C">
              <w:rPr>
                <w:rStyle w:val="Hyperlink"/>
              </w:rPr>
              <w:t>46 -AUXÍLIO – ALIMENTAÇÃO</w:t>
            </w:r>
            <w:r w:rsidR="007C46CA">
              <w:rPr>
                <w:webHidden/>
              </w:rPr>
              <w:tab/>
            </w:r>
            <w:r w:rsidR="007C46CA">
              <w:rPr>
                <w:webHidden/>
              </w:rPr>
              <w:fldChar w:fldCharType="begin"/>
            </w:r>
            <w:r w:rsidR="007C46CA">
              <w:rPr>
                <w:webHidden/>
              </w:rPr>
              <w:instrText xml:space="preserve"> PAGEREF _Toc206767694 \h </w:instrText>
            </w:r>
            <w:r w:rsidR="007C46CA">
              <w:rPr>
                <w:webHidden/>
              </w:rPr>
            </w:r>
            <w:r w:rsidR="007C46CA">
              <w:rPr>
                <w:webHidden/>
              </w:rPr>
              <w:fldChar w:fldCharType="separate"/>
            </w:r>
            <w:r w:rsidR="000E1783">
              <w:rPr>
                <w:webHidden/>
              </w:rPr>
              <w:t>105</w:t>
            </w:r>
            <w:r w:rsidR="007C46CA">
              <w:rPr>
                <w:webHidden/>
              </w:rPr>
              <w:fldChar w:fldCharType="end"/>
            </w:r>
          </w:hyperlink>
        </w:p>
        <w:p w14:paraId="2F339359" w14:textId="36B4E2A6" w:rsidR="007C46CA" w:rsidRDefault="00524B2A">
          <w:pPr>
            <w:pStyle w:val="Sumrio2"/>
            <w:rPr>
              <w:rFonts w:asciiTheme="minorHAnsi" w:eastAsiaTheme="minorEastAsia" w:hAnsiTheme="minorHAnsi" w:cstheme="minorBidi"/>
              <w:caps w:val="0"/>
              <w:sz w:val="22"/>
              <w:szCs w:val="22"/>
            </w:rPr>
          </w:pPr>
          <w:hyperlink w:anchor="_Toc206767695" w:history="1">
            <w:r w:rsidR="007C46CA" w:rsidRPr="00D5726C">
              <w:rPr>
                <w:rStyle w:val="Hyperlink"/>
              </w:rPr>
              <w:t>47 – OBRIGAÇÕES TRIBUTÁRIAS E CONTRIBUTIVAS</w:t>
            </w:r>
            <w:r w:rsidR="007C46CA">
              <w:rPr>
                <w:webHidden/>
              </w:rPr>
              <w:tab/>
            </w:r>
            <w:r w:rsidR="007C46CA">
              <w:rPr>
                <w:webHidden/>
              </w:rPr>
              <w:fldChar w:fldCharType="begin"/>
            </w:r>
            <w:r w:rsidR="007C46CA">
              <w:rPr>
                <w:webHidden/>
              </w:rPr>
              <w:instrText xml:space="preserve"> PAGEREF _Toc206767695 \h </w:instrText>
            </w:r>
            <w:r w:rsidR="007C46CA">
              <w:rPr>
                <w:webHidden/>
              </w:rPr>
            </w:r>
            <w:r w:rsidR="007C46CA">
              <w:rPr>
                <w:webHidden/>
              </w:rPr>
              <w:fldChar w:fldCharType="separate"/>
            </w:r>
            <w:r w:rsidR="000E1783">
              <w:rPr>
                <w:webHidden/>
              </w:rPr>
              <w:t>105</w:t>
            </w:r>
            <w:r w:rsidR="007C46CA">
              <w:rPr>
                <w:webHidden/>
              </w:rPr>
              <w:fldChar w:fldCharType="end"/>
            </w:r>
          </w:hyperlink>
        </w:p>
        <w:p w14:paraId="68A87FCB" w14:textId="2B963FE5" w:rsidR="007C46CA" w:rsidRDefault="00524B2A">
          <w:pPr>
            <w:pStyle w:val="Sumrio2"/>
            <w:rPr>
              <w:rFonts w:asciiTheme="minorHAnsi" w:eastAsiaTheme="minorEastAsia" w:hAnsiTheme="minorHAnsi" w:cstheme="minorBidi"/>
              <w:caps w:val="0"/>
              <w:sz w:val="22"/>
              <w:szCs w:val="22"/>
            </w:rPr>
          </w:pPr>
          <w:hyperlink w:anchor="_Toc206767696" w:history="1">
            <w:r w:rsidR="007C46CA" w:rsidRPr="00D5726C">
              <w:rPr>
                <w:rStyle w:val="Hyperlink"/>
              </w:rPr>
              <w:t>48 – OUTROS AUXÍLIOS FINANCEIROS A PESSOAS FÍSICAS</w:t>
            </w:r>
            <w:r w:rsidR="007C46CA">
              <w:rPr>
                <w:webHidden/>
              </w:rPr>
              <w:tab/>
            </w:r>
            <w:r w:rsidR="007C46CA">
              <w:rPr>
                <w:webHidden/>
              </w:rPr>
              <w:fldChar w:fldCharType="begin"/>
            </w:r>
            <w:r w:rsidR="007C46CA">
              <w:rPr>
                <w:webHidden/>
              </w:rPr>
              <w:instrText xml:space="preserve"> PAGEREF _Toc206767696 \h </w:instrText>
            </w:r>
            <w:r w:rsidR="007C46CA">
              <w:rPr>
                <w:webHidden/>
              </w:rPr>
            </w:r>
            <w:r w:rsidR="007C46CA">
              <w:rPr>
                <w:webHidden/>
              </w:rPr>
              <w:fldChar w:fldCharType="separate"/>
            </w:r>
            <w:r w:rsidR="000E1783">
              <w:rPr>
                <w:webHidden/>
              </w:rPr>
              <w:t>106</w:t>
            </w:r>
            <w:r w:rsidR="007C46CA">
              <w:rPr>
                <w:webHidden/>
              </w:rPr>
              <w:fldChar w:fldCharType="end"/>
            </w:r>
          </w:hyperlink>
        </w:p>
        <w:p w14:paraId="233B6D02" w14:textId="1F7DB811" w:rsidR="007C46CA" w:rsidRDefault="00524B2A">
          <w:pPr>
            <w:pStyle w:val="Sumrio2"/>
            <w:rPr>
              <w:rFonts w:asciiTheme="minorHAnsi" w:eastAsiaTheme="minorEastAsia" w:hAnsiTheme="minorHAnsi" w:cstheme="minorBidi"/>
              <w:caps w:val="0"/>
              <w:sz w:val="22"/>
              <w:szCs w:val="22"/>
            </w:rPr>
          </w:pPr>
          <w:hyperlink w:anchor="_Toc206767697" w:history="1">
            <w:r w:rsidR="007C46CA" w:rsidRPr="00D5726C">
              <w:rPr>
                <w:rStyle w:val="Hyperlink"/>
              </w:rPr>
              <w:t>49 - AUXÍLIO – TRANSPORTE</w:t>
            </w:r>
            <w:r w:rsidR="007C46CA">
              <w:rPr>
                <w:webHidden/>
              </w:rPr>
              <w:tab/>
            </w:r>
            <w:r w:rsidR="007C46CA">
              <w:rPr>
                <w:webHidden/>
              </w:rPr>
              <w:fldChar w:fldCharType="begin"/>
            </w:r>
            <w:r w:rsidR="007C46CA">
              <w:rPr>
                <w:webHidden/>
              </w:rPr>
              <w:instrText xml:space="preserve"> PAGEREF _Toc206767697 \h </w:instrText>
            </w:r>
            <w:r w:rsidR="007C46CA">
              <w:rPr>
                <w:webHidden/>
              </w:rPr>
            </w:r>
            <w:r w:rsidR="007C46CA">
              <w:rPr>
                <w:webHidden/>
              </w:rPr>
              <w:fldChar w:fldCharType="separate"/>
            </w:r>
            <w:r w:rsidR="000E1783">
              <w:rPr>
                <w:webHidden/>
              </w:rPr>
              <w:t>107</w:t>
            </w:r>
            <w:r w:rsidR="007C46CA">
              <w:rPr>
                <w:webHidden/>
              </w:rPr>
              <w:fldChar w:fldCharType="end"/>
            </w:r>
          </w:hyperlink>
        </w:p>
        <w:p w14:paraId="39D1AC89" w14:textId="085A5388" w:rsidR="007C46CA" w:rsidRDefault="00524B2A">
          <w:pPr>
            <w:pStyle w:val="Sumrio2"/>
            <w:rPr>
              <w:rFonts w:asciiTheme="minorHAnsi" w:eastAsiaTheme="minorEastAsia" w:hAnsiTheme="minorHAnsi" w:cstheme="minorBidi"/>
              <w:caps w:val="0"/>
              <w:sz w:val="22"/>
              <w:szCs w:val="22"/>
            </w:rPr>
          </w:pPr>
          <w:hyperlink w:anchor="_Toc206767698" w:history="1">
            <w:r w:rsidR="007C46CA" w:rsidRPr="00D5726C">
              <w:rPr>
                <w:rStyle w:val="Hyperlink"/>
              </w:rPr>
              <w:t>51 - OBRAS E INSTALAÇÕES</w:t>
            </w:r>
            <w:r w:rsidR="007C46CA">
              <w:rPr>
                <w:webHidden/>
              </w:rPr>
              <w:tab/>
            </w:r>
            <w:r w:rsidR="007C46CA">
              <w:rPr>
                <w:webHidden/>
              </w:rPr>
              <w:fldChar w:fldCharType="begin"/>
            </w:r>
            <w:r w:rsidR="007C46CA">
              <w:rPr>
                <w:webHidden/>
              </w:rPr>
              <w:instrText xml:space="preserve"> PAGEREF _Toc206767698 \h </w:instrText>
            </w:r>
            <w:r w:rsidR="007C46CA">
              <w:rPr>
                <w:webHidden/>
              </w:rPr>
            </w:r>
            <w:r w:rsidR="007C46CA">
              <w:rPr>
                <w:webHidden/>
              </w:rPr>
              <w:fldChar w:fldCharType="separate"/>
            </w:r>
            <w:r w:rsidR="000E1783">
              <w:rPr>
                <w:webHidden/>
              </w:rPr>
              <w:t>108</w:t>
            </w:r>
            <w:r w:rsidR="007C46CA">
              <w:rPr>
                <w:webHidden/>
              </w:rPr>
              <w:fldChar w:fldCharType="end"/>
            </w:r>
          </w:hyperlink>
        </w:p>
        <w:p w14:paraId="3BD4D032" w14:textId="07D93BBF" w:rsidR="007C46CA" w:rsidRDefault="00524B2A">
          <w:pPr>
            <w:pStyle w:val="Sumrio2"/>
            <w:rPr>
              <w:rFonts w:asciiTheme="minorHAnsi" w:eastAsiaTheme="minorEastAsia" w:hAnsiTheme="minorHAnsi" w:cstheme="minorBidi"/>
              <w:caps w:val="0"/>
              <w:sz w:val="22"/>
              <w:szCs w:val="22"/>
            </w:rPr>
          </w:pPr>
          <w:hyperlink w:anchor="_Toc206767699" w:history="1">
            <w:r w:rsidR="007C46CA" w:rsidRPr="00D5726C">
              <w:rPr>
                <w:rStyle w:val="Hyperlink"/>
              </w:rPr>
              <w:t>52 – EQUIPAMENTOS E MATERIAL PERMANENTE</w:t>
            </w:r>
            <w:r w:rsidR="007C46CA">
              <w:rPr>
                <w:webHidden/>
              </w:rPr>
              <w:tab/>
            </w:r>
            <w:r w:rsidR="007C46CA">
              <w:rPr>
                <w:webHidden/>
              </w:rPr>
              <w:fldChar w:fldCharType="begin"/>
            </w:r>
            <w:r w:rsidR="007C46CA">
              <w:rPr>
                <w:webHidden/>
              </w:rPr>
              <w:instrText xml:space="preserve"> PAGEREF _Toc206767699 \h </w:instrText>
            </w:r>
            <w:r w:rsidR="007C46CA">
              <w:rPr>
                <w:webHidden/>
              </w:rPr>
            </w:r>
            <w:r w:rsidR="007C46CA">
              <w:rPr>
                <w:webHidden/>
              </w:rPr>
              <w:fldChar w:fldCharType="separate"/>
            </w:r>
            <w:r w:rsidR="000E1783">
              <w:rPr>
                <w:webHidden/>
              </w:rPr>
              <w:t>110</w:t>
            </w:r>
            <w:r w:rsidR="007C46CA">
              <w:rPr>
                <w:webHidden/>
              </w:rPr>
              <w:fldChar w:fldCharType="end"/>
            </w:r>
          </w:hyperlink>
        </w:p>
        <w:p w14:paraId="6E43F27E" w14:textId="2AC5C999" w:rsidR="007C46CA" w:rsidRDefault="00524B2A">
          <w:pPr>
            <w:pStyle w:val="Sumrio2"/>
            <w:rPr>
              <w:rFonts w:asciiTheme="minorHAnsi" w:eastAsiaTheme="minorEastAsia" w:hAnsiTheme="minorHAnsi" w:cstheme="minorBidi"/>
              <w:caps w:val="0"/>
              <w:sz w:val="22"/>
              <w:szCs w:val="22"/>
            </w:rPr>
          </w:pPr>
          <w:hyperlink w:anchor="_Toc206767700" w:history="1">
            <w:r w:rsidR="007C46CA" w:rsidRPr="00D5726C">
              <w:rPr>
                <w:rStyle w:val="Hyperlink"/>
              </w:rPr>
              <w:t>53 - APOSENTADORIAS DO RGPS - ÁREA RURAL</w:t>
            </w:r>
            <w:r w:rsidR="007C46CA">
              <w:rPr>
                <w:webHidden/>
              </w:rPr>
              <w:tab/>
            </w:r>
            <w:r w:rsidR="007C46CA">
              <w:rPr>
                <w:webHidden/>
              </w:rPr>
              <w:fldChar w:fldCharType="begin"/>
            </w:r>
            <w:r w:rsidR="007C46CA">
              <w:rPr>
                <w:webHidden/>
              </w:rPr>
              <w:instrText xml:space="preserve"> PAGEREF _Toc206767700 \h </w:instrText>
            </w:r>
            <w:r w:rsidR="007C46CA">
              <w:rPr>
                <w:webHidden/>
              </w:rPr>
            </w:r>
            <w:r w:rsidR="007C46CA">
              <w:rPr>
                <w:webHidden/>
              </w:rPr>
              <w:fldChar w:fldCharType="separate"/>
            </w:r>
            <w:r w:rsidR="000E1783">
              <w:rPr>
                <w:webHidden/>
              </w:rPr>
              <w:t>113</w:t>
            </w:r>
            <w:r w:rsidR="007C46CA">
              <w:rPr>
                <w:webHidden/>
              </w:rPr>
              <w:fldChar w:fldCharType="end"/>
            </w:r>
          </w:hyperlink>
        </w:p>
        <w:p w14:paraId="3FBAADEE" w14:textId="53B5D230" w:rsidR="007C46CA" w:rsidRDefault="00524B2A">
          <w:pPr>
            <w:pStyle w:val="Sumrio2"/>
            <w:rPr>
              <w:rFonts w:asciiTheme="minorHAnsi" w:eastAsiaTheme="minorEastAsia" w:hAnsiTheme="minorHAnsi" w:cstheme="minorBidi"/>
              <w:caps w:val="0"/>
              <w:sz w:val="22"/>
              <w:szCs w:val="22"/>
            </w:rPr>
          </w:pPr>
          <w:hyperlink w:anchor="_Toc206767701" w:history="1">
            <w:r w:rsidR="007C46CA" w:rsidRPr="00D5726C">
              <w:rPr>
                <w:rStyle w:val="Hyperlink"/>
              </w:rPr>
              <w:t>54 - APOSENTADORIAS DO RGPS - ÁREA URBANA</w:t>
            </w:r>
            <w:r w:rsidR="007C46CA">
              <w:rPr>
                <w:webHidden/>
              </w:rPr>
              <w:tab/>
            </w:r>
            <w:r w:rsidR="007C46CA">
              <w:rPr>
                <w:webHidden/>
              </w:rPr>
              <w:fldChar w:fldCharType="begin"/>
            </w:r>
            <w:r w:rsidR="007C46CA">
              <w:rPr>
                <w:webHidden/>
              </w:rPr>
              <w:instrText xml:space="preserve"> PAGEREF _Toc206767701 \h </w:instrText>
            </w:r>
            <w:r w:rsidR="007C46CA">
              <w:rPr>
                <w:webHidden/>
              </w:rPr>
            </w:r>
            <w:r w:rsidR="007C46CA">
              <w:rPr>
                <w:webHidden/>
              </w:rPr>
              <w:fldChar w:fldCharType="separate"/>
            </w:r>
            <w:r w:rsidR="000E1783">
              <w:rPr>
                <w:webHidden/>
              </w:rPr>
              <w:t>113</w:t>
            </w:r>
            <w:r w:rsidR="007C46CA">
              <w:rPr>
                <w:webHidden/>
              </w:rPr>
              <w:fldChar w:fldCharType="end"/>
            </w:r>
          </w:hyperlink>
        </w:p>
        <w:p w14:paraId="77AF5B80" w14:textId="103791A3" w:rsidR="007C46CA" w:rsidRDefault="00524B2A">
          <w:pPr>
            <w:pStyle w:val="Sumrio2"/>
            <w:rPr>
              <w:rFonts w:asciiTheme="minorHAnsi" w:eastAsiaTheme="minorEastAsia" w:hAnsiTheme="minorHAnsi" w:cstheme="minorBidi"/>
              <w:caps w:val="0"/>
              <w:sz w:val="22"/>
              <w:szCs w:val="22"/>
            </w:rPr>
          </w:pPr>
          <w:hyperlink w:anchor="_Toc206767702" w:history="1">
            <w:r w:rsidR="007C46CA" w:rsidRPr="00D5726C">
              <w:rPr>
                <w:rStyle w:val="Hyperlink"/>
              </w:rPr>
              <w:t>55 - PENSÕES DO RGPS - ÁREA RURAL</w:t>
            </w:r>
            <w:r w:rsidR="007C46CA">
              <w:rPr>
                <w:webHidden/>
              </w:rPr>
              <w:tab/>
            </w:r>
            <w:r w:rsidR="007C46CA">
              <w:rPr>
                <w:webHidden/>
              </w:rPr>
              <w:fldChar w:fldCharType="begin"/>
            </w:r>
            <w:r w:rsidR="007C46CA">
              <w:rPr>
                <w:webHidden/>
              </w:rPr>
              <w:instrText xml:space="preserve"> PAGEREF _Toc206767702 \h </w:instrText>
            </w:r>
            <w:r w:rsidR="007C46CA">
              <w:rPr>
                <w:webHidden/>
              </w:rPr>
            </w:r>
            <w:r w:rsidR="007C46CA">
              <w:rPr>
                <w:webHidden/>
              </w:rPr>
              <w:fldChar w:fldCharType="separate"/>
            </w:r>
            <w:r w:rsidR="000E1783">
              <w:rPr>
                <w:webHidden/>
              </w:rPr>
              <w:t>113</w:t>
            </w:r>
            <w:r w:rsidR="007C46CA">
              <w:rPr>
                <w:webHidden/>
              </w:rPr>
              <w:fldChar w:fldCharType="end"/>
            </w:r>
          </w:hyperlink>
        </w:p>
        <w:p w14:paraId="1D5627C0" w14:textId="6C792C4E" w:rsidR="007C46CA" w:rsidRDefault="00524B2A">
          <w:pPr>
            <w:pStyle w:val="Sumrio2"/>
            <w:rPr>
              <w:rFonts w:asciiTheme="minorHAnsi" w:eastAsiaTheme="minorEastAsia" w:hAnsiTheme="minorHAnsi" w:cstheme="minorBidi"/>
              <w:caps w:val="0"/>
              <w:sz w:val="22"/>
              <w:szCs w:val="22"/>
            </w:rPr>
          </w:pPr>
          <w:hyperlink w:anchor="_Toc206767703" w:history="1">
            <w:r w:rsidR="007C46CA" w:rsidRPr="00D5726C">
              <w:rPr>
                <w:rStyle w:val="Hyperlink"/>
              </w:rPr>
              <w:t>56 - PENSÕES DO RGPS - ÁREA URBANA</w:t>
            </w:r>
            <w:r w:rsidR="007C46CA">
              <w:rPr>
                <w:webHidden/>
              </w:rPr>
              <w:tab/>
            </w:r>
            <w:r w:rsidR="007C46CA">
              <w:rPr>
                <w:webHidden/>
              </w:rPr>
              <w:fldChar w:fldCharType="begin"/>
            </w:r>
            <w:r w:rsidR="007C46CA">
              <w:rPr>
                <w:webHidden/>
              </w:rPr>
              <w:instrText xml:space="preserve"> PAGEREF _Toc206767703 \h </w:instrText>
            </w:r>
            <w:r w:rsidR="007C46CA">
              <w:rPr>
                <w:webHidden/>
              </w:rPr>
            </w:r>
            <w:r w:rsidR="007C46CA">
              <w:rPr>
                <w:webHidden/>
              </w:rPr>
              <w:fldChar w:fldCharType="separate"/>
            </w:r>
            <w:r w:rsidR="000E1783">
              <w:rPr>
                <w:webHidden/>
              </w:rPr>
              <w:t>113</w:t>
            </w:r>
            <w:r w:rsidR="007C46CA">
              <w:rPr>
                <w:webHidden/>
              </w:rPr>
              <w:fldChar w:fldCharType="end"/>
            </w:r>
          </w:hyperlink>
        </w:p>
        <w:p w14:paraId="0D3FBA1C" w14:textId="11859FB5" w:rsidR="007C46CA" w:rsidRDefault="00524B2A">
          <w:pPr>
            <w:pStyle w:val="Sumrio2"/>
            <w:rPr>
              <w:rFonts w:asciiTheme="minorHAnsi" w:eastAsiaTheme="minorEastAsia" w:hAnsiTheme="minorHAnsi" w:cstheme="minorBidi"/>
              <w:caps w:val="0"/>
              <w:sz w:val="22"/>
              <w:szCs w:val="22"/>
            </w:rPr>
          </w:pPr>
          <w:hyperlink w:anchor="_Toc206767704" w:history="1">
            <w:r w:rsidR="007C46CA" w:rsidRPr="00D5726C">
              <w:rPr>
                <w:rStyle w:val="Hyperlink"/>
              </w:rPr>
              <w:t>57 - OUTROS BENEFÍCIOS DO RGPS - ÁREA RURAL</w:t>
            </w:r>
            <w:r w:rsidR="007C46CA">
              <w:rPr>
                <w:webHidden/>
              </w:rPr>
              <w:tab/>
            </w:r>
            <w:r w:rsidR="007C46CA">
              <w:rPr>
                <w:webHidden/>
              </w:rPr>
              <w:fldChar w:fldCharType="begin"/>
            </w:r>
            <w:r w:rsidR="007C46CA">
              <w:rPr>
                <w:webHidden/>
              </w:rPr>
              <w:instrText xml:space="preserve"> PAGEREF _Toc206767704 \h </w:instrText>
            </w:r>
            <w:r w:rsidR="007C46CA">
              <w:rPr>
                <w:webHidden/>
              </w:rPr>
            </w:r>
            <w:r w:rsidR="007C46CA">
              <w:rPr>
                <w:webHidden/>
              </w:rPr>
              <w:fldChar w:fldCharType="separate"/>
            </w:r>
            <w:r w:rsidR="000E1783">
              <w:rPr>
                <w:webHidden/>
              </w:rPr>
              <w:t>114</w:t>
            </w:r>
            <w:r w:rsidR="007C46CA">
              <w:rPr>
                <w:webHidden/>
              </w:rPr>
              <w:fldChar w:fldCharType="end"/>
            </w:r>
          </w:hyperlink>
        </w:p>
        <w:p w14:paraId="60D370FA" w14:textId="6DDE0811" w:rsidR="007C46CA" w:rsidRDefault="00524B2A">
          <w:pPr>
            <w:pStyle w:val="Sumrio2"/>
            <w:rPr>
              <w:rFonts w:asciiTheme="minorHAnsi" w:eastAsiaTheme="minorEastAsia" w:hAnsiTheme="minorHAnsi" w:cstheme="minorBidi"/>
              <w:caps w:val="0"/>
              <w:sz w:val="22"/>
              <w:szCs w:val="22"/>
            </w:rPr>
          </w:pPr>
          <w:hyperlink w:anchor="_Toc206767705" w:history="1">
            <w:r w:rsidR="007C46CA" w:rsidRPr="00D5726C">
              <w:rPr>
                <w:rStyle w:val="Hyperlink"/>
              </w:rPr>
              <w:t>58 - OUTROS BENEFÍCIOS DO RGPS - ÁREA URBANA</w:t>
            </w:r>
            <w:r w:rsidR="007C46CA">
              <w:rPr>
                <w:webHidden/>
              </w:rPr>
              <w:tab/>
            </w:r>
            <w:r w:rsidR="007C46CA">
              <w:rPr>
                <w:webHidden/>
              </w:rPr>
              <w:fldChar w:fldCharType="begin"/>
            </w:r>
            <w:r w:rsidR="007C46CA">
              <w:rPr>
                <w:webHidden/>
              </w:rPr>
              <w:instrText xml:space="preserve"> PAGEREF _Toc206767705 \h </w:instrText>
            </w:r>
            <w:r w:rsidR="007C46CA">
              <w:rPr>
                <w:webHidden/>
              </w:rPr>
            </w:r>
            <w:r w:rsidR="007C46CA">
              <w:rPr>
                <w:webHidden/>
              </w:rPr>
              <w:fldChar w:fldCharType="separate"/>
            </w:r>
            <w:r w:rsidR="000E1783">
              <w:rPr>
                <w:webHidden/>
              </w:rPr>
              <w:t>114</w:t>
            </w:r>
            <w:r w:rsidR="007C46CA">
              <w:rPr>
                <w:webHidden/>
              </w:rPr>
              <w:fldChar w:fldCharType="end"/>
            </w:r>
          </w:hyperlink>
        </w:p>
        <w:p w14:paraId="2AA2187D" w14:textId="6136737D" w:rsidR="007C46CA" w:rsidRDefault="00524B2A">
          <w:pPr>
            <w:pStyle w:val="Sumrio2"/>
            <w:rPr>
              <w:rFonts w:asciiTheme="minorHAnsi" w:eastAsiaTheme="minorEastAsia" w:hAnsiTheme="minorHAnsi" w:cstheme="minorBidi"/>
              <w:caps w:val="0"/>
              <w:sz w:val="22"/>
              <w:szCs w:val="22"/>
            </w:rPr>
          </w:pPr>
          <w:hyperlink w:anchor="_Toc206767706" w:history="1">
            <w:r w:rsidR="007C46CA" w:rsidRPr="00D5726C">
              <w:rPr>
                <w:rStyle w:val="Hyperlink"/>
              </w:rPr>
              <w:t>59 - PENSÕES ESPECIAIS</w:t>
            </w:r>
            <w:r w:rsidR="007C46CA">
              <w:rPr>
                <w:webHidden/>
              </w:rPr>
              <w:tab/>
            </w:r>
            <w:r w:rsidR="007C46CA">
              <w:rPr>
                <w:webHidden/>
              </w:rPr>
              <w:fldChar w:fldCharType="begin"/>
            </w:r>
            <w:r w:rsidR="007C46CA">
              <w:rPr>
                <w:webHidden/>
              </w:rPr>
              <w:instrText xml:space="preserve"> PAGEREF _Toc206767706 \h </w:instrText>
            </w:r>
            <w:r w:rsidR="007C46CA">
              <w:rPr>
                <w:webHidden/>
              </w:rPr>
            </w:r>
            <w:r w:rsidR="007C46CA">
              <w:rPr>
                <w:webHidden/>
              </w:rPr>
              <w:fldChar w:fldCharType="separate"/>
            </w:r>
            <w:r w:rsidR="000E1783">
              <w:rPr>
                <w:webHidden/>
              </w:rPr>
              <w:t>114</w:t>
            </w:r>
            <w:r w:rsidR="007C46CA">
              <w:rPr>
                <w:webHidden/>
              </w:rPr>
              <w:fldChar w:fldCharType="end"/>
            </w:r>
          </w:hyperlink>
        </w:p>
        <w:p w14:paraId="27923BF1" w14:textId="7DD860EE" w:rsidR="007C46CA" w:rsidRDefault="00524B2A">
          <w:pPr>
            <w:pStyle w:val="Sumrio2"/>
            <w:rPr>
              <w:rFonts w:asciiTheme="minorHAnsi" w:eastAsiaTheme="minorEastAsia" w:hAnsiTheme="minorHAnsi" w:cstheme="minorBidi"/>
              <w:caps w:val="0"/>
              <w:sz w:val="22"/>
              <w:szCs w:val="22"/>
            </w:rPr>
          </w:pPr>
          <w:hyperlink w:anchor="_Toc206767707" w:history="1">
            <w:r w:rsidR="007C46CA" w:rsidRPr="00D5726C">
              <w:rPr>
                <w:rStyle w:val="Hyperlink"/>
              </w:rPr>
              <w:t>61 - AQUISIÇÃO DE IMÓVEIS</w:t>
            </w:r>
            <w:r w:rsidR="007C46CA">
              <w:rPr>
                <w:webHidden/>
              </w:rPr>
              <w:tab/>
            </w:r>
            <w:r w:rsidR="007C46CA">
              <w:rPr>
                <w:webHidden/>
              </w:rPr>
              <w:fldChar w:fldCharType="begin"/>
            </w:r>
            <w:r w:rsidR="007C46CA">
              <w:rPr>
                <w:webHidden/>
              </w:rPr>
              <w:instrText xml:space="preserve"> PAGEREF _Toc206767707 \h </w:instrText>
            </w:r>
            <w:r w:rsidR="007C46CA">
              <w:rPr>
                <w:webHidden/>
              </w:rPr>
            </w:r>
            <w:r w:rsidR="007C46CA">
              <w:rPr>
                <w:webHidden/>
              </w:rPr>
              <w:fldChar w:fldCharType="separate"/>
            </w:r>
            <w:r w:rsidR="000E1783">
              <w:rPr>
                <w:webHidden/>
              </w:rPr>
              <w:t>115</w:t>
            </w:r>
            <w:r w:rsidR="007C46CA">
              <w:rPr>
                <w:webHidden/>
              </w:rPr>
              <w:fldChar w:fldCharType="end"/>
            </w:r>
          </w:hyperlink>
        </w:p>
        <w:p w14:paraId="30125FCC" w14:textId="61B405F9" w:rsidR="007C46CA" w:rsidRDefault="00524B2A">
          <w:pPr>
            <w:pStyle w:val="Sumrio2"/>
            <w:rPr>
              <w:rFonts w:asciiTheme="minorHAnsi" w:eastAsiaTheme="minorEastAsia" w:hAnsiTheme="minorHAnsi" w:cstheme="minorBidi"/>
              <w:caps w:val="0"/>
              <w:sz w:val="22"/>
              <w:szCs w:val="22"/>
            </w:rPr>
          </w:pPr>
          <w:hyperlink w:anchor="_Toc206767708" w:history="1">
            <w:r w:rsidR="007C46CA" w:rsidRPr="00D5726C">
              <w:rPr>
                <w:rStyle w:val="Hyperlink"/>
              </w:rPr>
              <w:t>62 – AQUISIÇÃO DE PRODUTOS PARA REVENDA</w:t>
            </w:r>
            <w:r w:rsidR="007C46CA">
              <w:rPr>
                <w:webHidden/>
              </w:rPr>
              <w:tab/>
            </w:r>
            <w:r w:rsidR="007C46CA">
              <w:rPr>
                <w:webHidden/>
              </w:rPr>
              <w:fldChar w:fldCharType="begin"/>
            </w:r>
            <w:r w:rsidR="007C46CA">
              <w:rPr>
                <w:webHidden/>
              </w:rPr>
              <w:instrText xml:space="preserve"> PAGEREF _Toc206767708 \h </w:instrText>
            </w:r>
            <w:r w:rsidR="007C46CA">
              <w:rPr>
                <w:webHidden/>
              </w:rPr>
            </w:r>
            <w:r w:rsidR="007C46CA">
              <w:rPr>
                <w:webHidden/>
              </w:rPr>
              <w:fldChar w:fldCharType="separate"/>
            </w:r>
            <w:r w:rsidR="000E1783">
              <w:rPr>
                <w:webHidden/>
              </w:rPr>
              <w:t>115</w:t>
            </w:r>
            <w:r w:rsidR="007C46CA">
              <w:rPr>
                <w:webHidden/>
              </w:rPr>
              <w:fldChar w:fldCharType="end"/>
            </w:r>
          </w:hyperlink>
        </w:p>
        <w:p w14:paraId="4BF1E761" w14:textId="4CAF6991" w:rsidR="007C46CA" w:rsidRDefault="00524B2A">
          <w:pPr>
            <w:pStyle w:val="Sumrio2"/>
            <w:rPr>
              <w:rFonts w:asciiTheme="minorHAnsi" w:eastAsiaTheme="minorEastAsia" w:hAnsiTheme="minorHAnsi" w:cstheme="minorBidi"/>
              <w:caps w:val="0"/>
              <w:sz w:val="22"/>
              <w:szCs w:val="22"/>
            </w:rPr>
          </w:pPr>
          <w:hyperlink w:anchor="_Toc206767709" w:history="1">
            <w:r w:rsidR="007C46CA" w:rsidRPr="00D5726C">
              <w:rPr>
                <w:rStyle w:val="Hyperlink"/>
              </w:rPr>
              <w:t>63 – AQUISIÇÃO DE TÍTULOS DE CRÉDITO</w:t>
            </w:r>
            <w:r w:rsidR="007C46CA">
              <w:rPr>
                <w:webHidden/>
              </w:rPr>
              <w:tab/>
            </w:r>
            <w:r w:rsidR="007C46CA">
              <w:rPr>
                <w:webHidden/>
              </w:rPr>
              <w:fldChar w:fldCharType="begin"/>
            </w:r>
            <w:r w:rsidR="007C46CA">
              <w:rPr>
                <w:webHidden/>
              </w:rPr>
              <w:instrText xml:space="preserve"> PAGEREF _Toc206767709 \h </w:instrText>
            </w:r>
            <w:r w:rsidR="007C46CA">
              <w:rPr>
                <w:webHidden/>
              </w:rPr>
            </w:r>
            <w:r w:rsidR="007C46CA">
              <w:rPr>
                <w:webHidden/>
              </w:rPr>
              <w:fldChar w:fldCharType="separate"/>
            </w:r>
            <w:r w:rsidR="000E1783">
              <w:rPr>
                <w:webHidden/>
              </w:rPr>
              <w:t>115</w:t>
            </w:r>
            <w:r w:rsidR="007C46CA">
              <w:rPr>
                <w:webHidden/>
              </w:rPr>
              <w:fldChar w:fldCharType="end"/>
            </w:r>
          </w:hyperlink>
        </w:p>
        <w:p w14:paraId="1A465F04" w14:textId="2728C024" w:rsidR="007C46CA" w:rsidRDefault="00524B2A">
          <w:pPr>
            <w:pStyle w:val="Sumrio2"/>
            <w:rPr>
              <w:rFonts w:asciiTheme="minorHAnsi" w:eastAsiaTheme="minorEastAsia" w:hAnsiTheme="minorHAnsi" w:cstheme="minorBidi"/>
              <w:caps w:val="0"/>
              <w:sz w:val="22"/>
              <w:szCs w:val="22"/>
            </w:rPr>
          </w:pPr>
          <w:hyperlink w:anchor="_Toc206767710" w:history="1">
            <w:r w:rsidR="007C46CA" w:rsidRPr="00D5726C">
              <w:rPr>
                <w:rStyle w:val="Hyperlink"/>
              </w:rPr>
              <w:t>64 – AQUISIÇÃO DE TÍTULOS REPRESENTATIVOS DE CAPITAL JÁ INTEGRALIZADO</w:t>
            </w:r>
            <w:r w:rsidR="007C46CA">
              <w:rPr>
                <w:webHidden/>
              </w:rPr>
              <w:tab/>
            </w:r>
            <w:r w:rsidR="007C46CA">
              <w:rPr>
                <w:webHidden/>
              </w:rPr>
              <w:fldChar w:fldCharType="begin"/>
            </w:r>
            <w:r w:rsidR="007C46CA">
              <w:rPr>
                <w:webHidden/>
              </w:rPr>
              <w:instrText xml:space="preserve"> PAGEREF _Toc206767710 \h </w:instrText>
            </w:r>
            <w:r w:rsidR="007C46CA">
              <w:rPr>
                <w:webHidden/>
              </w:rPr>
            </w:r>
            <w:r w:rsidR="007C46CA">
              <w:rPr>
                <w:webHidden/>
              </w:rPr>
              <w:fldChar w:fldCharType="separate"/>
            </w:r>
            <w:r w:rsidR="000E1783">
              <w:rPr>
                <w:webHidden/>
              </w:rPr>
              <w:t>115</w:t>
            </w:r>
            <w:r w:rsidR="007C46CA">
              <w:rPr>
                <w:webHidden/>
              </w:rPr>
              <w:fldChar w:fldCharType="end"/>
            </w:r>
          </w:hyperlink>
        </w:p>
        <w:p w14:paraId="18B7C9B6" w14:textId="3A841D64" w:rsidR="007C46CA" w:rsidRDefault="00524B2A">
          <w:pPr>
            <w:pStyle w:val="Sumrio2"/>
            <w:rPr>
              <w:rFonts w:asciiTheme="minorHAnsi" w:eastAsiaTheme="minorEastAsia" w:hAnsiTheme="minorHAnsi" w:cstheme="minorBidi"/>
              <w:caps w:val="0"/>
              <w:sz w:val="22"/>
              <w:szCs w:val="22"/>
            </w:rPr>
          </w:pPr>
          <w:hyperlink w:anchor="_Toc206767711" w:history="1">
            <w:r w:rsidR="007C46CA" w:rsidRPr="00D5726C">
              <w:rPr>
                <w:rStyle w:val="Hyperlink"/>
              </w:rPr>
              <w:t>65 – CONSTITUIÇÃO OU AUMENTO DE CAPITAL DE EMPRESAS</w:t>
            </w:r>
            <w:r w:rsidR="007C46CA">
              <w:rPr>
                <w:webHidden/>
              </w:rPr>
              <w:tab/>
            </w:r>
            <w:r w:rsidR="007C46CA">
              <w:rPr>
                <w:webHidden/>
              </w:rPr>
              <w:fldChar w:fldCharType="begin"/>
            </w:r>
            <w:r w:rsidR="007C46CA">
              <w:rPr>
                <w:webHidden/>
              </w:rPr>
              <w:instrText xml:space="preserve"> PAGEREF _Toc206767711 \h </w:instrText>
            </w:r>
            <w:r w:rsidR="007C46CA">
              <w:rPr>
                <w:webHidden/>
              </w:rPr>
            </w:r>
            <w:r w:rsidR="007C46CA">
              <w:rPr>
                <w:webHidden/>
              </w:rPr>
              <w:fldChar w:fldCharType="separate"/>
            </w:r>
            <w:r w:rsidR="000E1783">
              <w:rPr>
                <w:webHidden/>
              </w:rPr>
              <w:t>116</w:t>
            </w:r>
            <w:r w:rsidR="007C46CA">
              <w:rPr>
                <w:webHidden/>
              </w:rPr>
              <w:fldChar w:fldCharType="end"/>
            </w:r>
          </w:hyperlink>
        </w:p>
        <w:p w14:paraId="5DC219DE" w14:textId="328DF803" w:rsidR="007C46CA" w:rsidRDefault="00524B2A">
          <w:pPr>
            <w:pStyle w:val="Sumrio2"/>
            <w:rPr>
              <w:rFonts w:asciiTheme="minorHAnsi" w:eastAsiaTheme="minorEastAsia" w:hAnsiTheme="minorHAnsi" w:cstheme="minorBidi"/>
              <w:caps w:val="0"/>
              <w:sz w:val="22"/>
              <w:szCs w:val="22"/>
            </w:rPr>
          </w:pPr>
          <w:hyperlink w:anchor="_Toc206767712" w:history="1">
            <w:r w:rsidR="007C46CA" w:rsidRPr="00D5726C">
              <w:rPr>
                <w:rStyle w:val="Hyperlink"/>
              </w:rPr>
              <w:t>66 - CONCESSÃO DE EMPRÉSTIMOS E FINANCIAMENTOS</w:t>
            </w:r>
            <w:r w:rsidR="007C46CA">
              <w:rPr>
                <w:webHidden/>
              </w:rPr>
              <w:tab/>
            </w:r>
            <w:r w:rsidR="007C46CA">
              <w:rPr>
                <w:webHidden/>
              </w:rPr>
              <w:fldChar w:fldCharType="begin"/>
            </w:r>
            <w:r w:rsidR="007C46CA">
              <w:rPr>
                <w:webHidden/>
              </w:rPr>
              <w:instrText xml:space="preserve"> PAGEREF _Toc206767712 \h </w:instrText>
            </w:r>
            <w:r w:rsidR="007C46CA">
              <w:rPr>
                <w:webHidden/>
              </w:rPr>
            </w:r>
            <w:r w:rsidR="007C46CA">
              <w:rPr>
                <w:webHidden/>
              </w:rPr>
              <w:fldChar w:fldCharType="separate"/>
            </w:r>
            <w:r w:rsidR="000E1783">
              <w:rPr>
                <w:webHidden/>
              </w:rPr>
              <w:t>116</w:t>
            </w:r>
            <w:r w:rsidR="007C46CA">
              <w:rPr>
                <w:webHidden/>
              </w:rPr>
              <w:fldChar w:fldCharType="end"/>
            </w:r>
          </w:hyperlink>
        </w:p>
        <w:p w14:paraId="7A672FD0" w14:textId="702DA387" w:rsidR="007C46CA" w:rsidRDefault="00524B2A">
          <w:pPr>
            <w:pStyle w:val="Sumrio2"/>
            <w:rPr>
              <w:rFonts w:asciiTheme="minorHAnsi" w:eastAsiaTheme="minorEastAsia" w:hAnsiTheme="minorHAnsi" w:cstheme="minorBidi"/>
              <w:caps w:val="0"/>
              <w:sz w:val="22"/>
              <w:szCs w:val="22"/>
            </w:rPr>
          </w:pPr>
          <w:hyperlink w:anchor="_Toc206767713" w:history="1">
            <w:r w:rsidR="007C46CA" w:rsidRPr="00D5726C">
              <w:rPr>
                <w:rStyle w:val="Hyperlink"/>
              </w:rPr>
              <w:t>67 - DEPÓSITOS COMPULSÓRIOS</w:t>
            </w:r>
            <w:r w:rsidR="007C46CA">
              <w:rPr>
                <w:webHidden/>
              </w:rPr>
              <w:tab/>
            </w:r>
            <w:r w:rsidR="007C46CA">
              <w:rPr>
                <w:webHidden/>
              </w:rPr>
              <w:fldChar w:fldCharType="begin"/>
            </w:r>
            <w:r w:rsidR="007C46CA">
              <w:rPr>
                <w:webHidden/>
              </w:rPr>
              <w:instrText xml:space="preserve"> PAGEREF _Toc206767713 \h </w:instrText>
            </w:r>
            <w:r w:rsidR="007C46CA">
              <w:rPr>
                <w:webHidden/>
              </w:rPr>
            </w:r>
            <w:r w:rsidR="007C46CA">
              <w:rPr>
                <w:webHidden/>
              </w:rPr>
              <w:fldChar w:fldCharType="separate"/>
            </w:r>
            <w:r w:rsidR="000E1783">
              <w:rPr>
                <w:webHidden/>
              </w:rPr>
              <w:t>116</w:t>
            </w:r>
            <w:r w:rsidR="007C46CA">
              <w:rPr>
                <w:webHidden/>
              </w:rPr>
              <w:fldChar w:fldCharType="end"/>
            </w:r>
          </w:hyperlink>
        </w:p>
        <w:p w14:paraId="63A23A6B" w14:textId="47AC25E9" w:rsidR="007C46CA" w:rsidRDefault="00524B2A">
          <w:pPr>
            <w:pStyle w:val="Sumrio2"/>
            <w:rPr>
              <w:rFonts w:asciiTheme="minorHAnsi" w:eastAsiaTheme="minorEastAsia" w:hAnsiTheme="minorHAnsi" w:cstheme="minorBidi"/>
              <w:caps w:val="0"/>
              <w:sz w:val="22"/>
              <w:szCs w:val="22"/>
            </w:rPr>
          </w:pPr>
          <w:hyperlink w:anchor="_Toc206767714" w:history="1">
            <w:r w:rsidR="007C46CA" w:rsidRPr="00D5726C">
              <w:rPr>
                <w:rStyle w:val="Hyperlink"/>
              </w:rPr>
              <w:t>70 - RATEIO PELA PARTICIPAÇÃO EM CONSÓRCIO PÚBLICO</w:t>
            </w:r>
            <w:r w:rsidR="007C46CA">
              <w:rPr>
                <w:webHidden/>
              </w:rPr>
              <w:tab/>
            </w:r>
            <w:r w:rsidR="007C46CA">
              <w:rPr>
                <w:webHidden/>
              </w:rPr>
              <w:fldChar w:fldCharType="begin"/>
            </w:r>
            <w:r w:rsidR="007C46CA">
              <w:rPr>
                <w:webHidden/>
              </w:rPr>
              <w:instrText xml:space="preserve"> PAGEREF _Toc206767714 \h </w:instrText>
            </w:r>
            <w:r w:rsidR="007C46CA">
              <w:rPr>
                <w:webHidden/>
              </w:rPr>
            </w:r>
            <w:r w:rsidR="007C46CA">
              <w:rPr>
                <w:webHidden/>
              </w:rPr>
              <w:fldChar w:fldCharType="separate"/>
            </w:r>
            <w:r w:rsidR="000E1783">
              <w:rPr>
                <w:webHidden/>
              </w:rPr>
              <w:t>116</w:t>
            </w:r>
            <w:r w:rsidR="007C46CA">
              <w:rPr>
                <w:webHidden/>
              </w:rPr>
              <w:fldChar w:fldCharType="end"/>
            </w:r>
          </w:hyperlink>
        </w:p>
        <w:p w14:paraId="61A7FE73" w14:textId="08A76345" w:rsidR="007C46CA" w:rsidRDefault="00524B2A">
          <w:pPr>
            <w:pStyle w:val="Sumrio2"/>
            <w:rPr>
              <w:rFonts w:asciiTheme="minorHAnsi" w:eastAsiaTheme="minorEastAsia" w:hAnsiTheme="minorHAnsi" w:cstheme="minorBidi"/>
              <w:caps w:val="0"/>
              <w:sz w:val="22"/>
              <w:szCs w:val="22"/>
            </w:rPr>
          </w:pPr>
          <w:hyperlink w:anchor="_Toc206767715" w:history="1">
            <w:r w:rsidR="007C46CA" w:rsidRPr="00D5726C">
              <w:rPr>
                <w:rStyle w:val="Hyperlink"/>
              </w:rPr>
              <w:t>71 - PRINCIPAL DA DÍVIDA CONTRATUAL RESGATADO</w:t>
            </w:r>
            <w:r w:rsidR="007C46CA">
              <w:rPr>
                <w:webHidden/>
              </w:rPr>
              <w:tab/>
            </w:r>
            <w:r w:rsidR="007C46CA">
              <w:rPr>
                <w:webHidden/>
              </w:rPr>
              <w:fldChar w:fldCharType="begin"/>
            </w:r>
            <w:r w:rsidR="007C46CA">
              <w:rPr>
                <w:webHidden/>
              </w:rPr>
              <w:instrText xml:space="preserve"> PAGEREF _Toc206767715 \h </w:instrText>
            </w:r>
            <w:r w:rsidR="007C46CA">
              <w:rPr>
                <w:webHidden/>
              </w:rPr>
            </w:r>
            <w:r w:rsidR="007C46CA">
              <w:rPr>
                <w:webHidden/>
              </w:rPr>
              <w:fldChar w:fldCharType="separate"/>
            </w:r>
            <w:r w:rsidR="000E1783">
              <w:rPr>
                <w:webHidden/>
              </w:rPr>
              <w:t>116</w:t>
            </w:r>
            <w:r w:rsidR="007C46CA">
              <w:rPr>
                <w:webHidden/>
              </w:rPr>
              <w:fldChar w:fldCharType="end"/>
            </w:r>
          </w:hyperlink>
        </w:p>
        <w:p w14:paraId="04D96AFB" w14:textId="19BF6BD6" w:rsidR="007C46CA" w:rsidRDefault="00524B2A">
          <w:pPr>
            <w:pStyle w:val="Sumrio2"/>
            <w:rPr>
              <w:rFonts w:asciiTheme="minorHAnsi" w:eastAsiaTheme="minorEastAsia" w:hAnsiTheme="minorHAnsi" w:cstheme="minorBidi"/>
              <w:caps w:val="0"/>
              <w:sz w:val="22"/>
              <w:szCs w:val="22"/>
            </w:rPr>
          </w:pPr>
          <w:hyperlink w:anchor="_Toc206767716" w:history="1">
            <w:r w:rsidR="007C46CA" w:rsidRPr="00D5726C">
              <w:rPr>
                <w:rStyle w:val="Hyperlink"/>
              </w:rPr>
              <w:t>72 - PRINCIPAL DA DÍVIDA MOBILIÁRIA RESGATADO</w:t>
            </w:r>
            <w:r w:rsidR="007C46CA">
              <w:rPr>
                <w:webHidden/>
              </w:rPr>
              <w:tab/>
            </w:r>
            <w:r w:rsidR="007C46CA">
              <w:rPr>
                <w:webHidden/>
              </w:rPr>
              <w:fldChar w:fldCharType="begin"/>
            </w:r>
            <w:r w:rsidR="007C46CA">
              <w:rPr>
                <w:webHidden/>
              </w:rPr>
              <w:instrText xml:space="preserve"> PAGEREF _Toc206767716 \h </w:instrText>
            </w:r>
            <w:r w:rsidR="007C46CA">
              <w:rPr>
                <w:webHidden/>
              </w:rPr>
            </w:r>
            <w:r w:rsidR="007C46CA">
              <w:rPr>
                <w:webHidden/>
              </w:rPr>
              <w:fldChar w:fldCharType="separate"/>
            </w:r>
            <w:r w:rsidR="000E1783">
              <w:rPr>
                <w:webHidden/>
              </w:rPr>
              <w:t>117</w:t>
            </w:r>
            <w:r w:rsidR="007C46CA">
              <w:rPr>
                <w:webHidden/>
              </w:rPr>
              <w:fldChar w:fldCharType="end"/>
            </w:r>
          </w:hyperlink>
        </w:p>
        <w:p w14:paraId="23E9D38F" w14:textId="7EF1DDBA" w:rsidR="007C46CA" w:rsidRDefault="00524B2A">
          <w:pPr>
            <w:pStyle w:val="Sumrio2"/>
            <w:rPr>
              <w:rFonts w:asciiTheme="minorHAnsi" w:eastAsiaTheme="minorEastAsia" w:hAnsiTheme="minorHAnsi" w:cstheme="minorBidi"/>
              <w:caps w:val="0"/>
              <w:sz w:val="22"/>
              <w:szCs w:val="22"/>
            </w:rPr>
          </w:pPr>
          <w:hyperlink w:anchor="_Toc206767717" w:history="1">
            <w:r w:rsidR="007C46CA" w:rsidRPr="00D5726C">
              <w:rPr>
                <w:rStyle w:val="Hyperlink"/>
              </w:rPr>
              <w:t>73 - CORREÇÃO MONETÁRIA OU CAMBIAL DA DÍVIDA CONTRATUAL RESGATADA</w:t>
            </w:r>
            <w:r w:rsidR="007C46CA">
              <w:rPr>
                <w:webHidden/>
              </w:rPr>
              <w:tab/>
            </w:r>
            <w:r w:rsidR="007C46CA">
              <w:rPr>
                <w:webHidden/>
              </w:rPr>
              <w:fldChar w:fldCharType="begin"/>
            </w:r>
            <w:r w:rsidR="007C46CA">
              <w:rPr>
                <w:webHidden/>
              </w:rPr>
              <w:instrText xml:space="preserve"> PAGEREF _Toc206767717 \h </w:instrText>
            </w:r>
            <w:r w:rsidR="007C46CA">
              <w:rPr>
                <w:webHidden/>
              </w:rPr>
            </w:r>
            <w:r w:rsidR="007C46CA">
              <w:rPr>
                <w:webHidden/>
              </w:rPr>
              <w:fldChar w:fldCharType="separate"/>
            </w:r>
            <w:r w:rsidR="000E1783">
              <w:rPr>
                <w:webHidden/>
              </w:rPr>
              <w:t>118</w:t>
            </w:r>
            <w:r w:rsidR="007C46CA">
              <w:rPr>
                <w:webHidden/>
              </w:rPr>
              <w:fldChar w:fldCharType="end"/>
            </w:r>
          </w:hyperlink>
        </w:p>
        <w:p w14:paraId="5C65ED83" w14:textId="27EDF3F5" w:rsidR="007C46CA" w:rsidRDefault="00524B2A">
          <w:pPr>
            <w:pStyle w:val="Sumrio2"/>
            <w:rPr>
              <w:rFonts w:asciiTheme="minorHAnsi" w:eastAsiaTheme="minorEastAsia" w:hAnsiTheme="minorHAnsi" w:cstheme="minorBidi"/>
              <w:caps w:val="0"/>
              <w:sz w:val="22"/>
              <w:szCs w:val="22"/>
            </w:rPr>
          </w:pPr>
          <w:hyperlink w:anchor="_Toc206767718" w:history="1">
            <w:r w:rsidR="007C46CA" w:rsidRPr="00D5726C">
              <w:rPr>
                <w:rStyle w:val="Hyperlink"/>
              </w:rPr>
              <w:t>74 - CORREÇÃO MONETÁRIA OU CAMBIAL DA DÍVIDA MOBILIÁRIA RESGATADA</w:t>
            </w:r>
            <w:r w:rsidR="007C46CA">
              <w:rPr>
                <w:webHidden/>
              </w:rPr>
              <w:tab/>
            </w:r>
            <w:r w:rsidR="007C46CA">
              <w:rPr>
                <w:webHidden/>
              </w:rPr>
              <w:fldChar w:fldCharType="begin"/>
            </w:r>
            <w:r w:rsidR="007C46CA">
              <w:rPr>
                <w:webHidden/>
              </w:rPr>
              <w:instrText xml:space="preserve"> PAGEREF _Toc206767718 \h </w:instrText>
            </w:r>
            <w:r w:rsidR="007C46CA">
              <w:rPr>
                <w:webHidden/>
              </w:rPr>
            </w:r>
            <w:r w:rsidR="007C46CA">
              <w:rPr>
                <w:webHidden/>
              </w:rPr>
              <w:fldChar w:fldCharType="separate"/>
            </w:r>
            <w:r w:rsidR="000E1783">
              <w:rPr>
                <w:webHidden/>
              </w:rPr>
              <w:t>118</w:t>
            </w:r>
            <w:r w:rsidR="007C46CA">
              <w:rPr>
                <w:webHidden/>
              </w:rPr>
              <w:fldChar w:fldCharType="end"/>
            </w:r>
          </w:hyperlink>
        </w:p>
        <w:p w14:paraId="4D55AF41" w14:textId="2A47F0F6" w:rsidR="007C46CA" w:rsidRDefault="00524B2A">
          <w:pPr>
            <w:pStyle w:val="Sumrio2"/>
            <w:rPr>
              <w:rFonts w:asciiTheme="minorHAnsi" w:eastAsiaTheme="minorEastAsia" w:hAnsiTheme="minorHAnsi" w:cstheme="minorBidi"/>
              <w:caps w:val="0"/>
              <w:sz w:val="22"/>
              <w:szCs w:val="22"/>
            </w:rPr>
          </w:pPr>
          <w:hyperlink w:anchor="_Toc206767719" w:history="1">
            <w:r w:rsidR="007C46CA" w:rsidRPr="00D5726C">
              <w:rPr>
                <w:rStyle w:val="Hyperlink"/>
              </w:rPr>
              <w:t>75 - CORREÇÃO MONETÁRIA DA DÍVIDA DE OPERAÇÕES DE CRÉDITO POR ANTECIPAÇÃO DA RECEITA</w:t>
            </w:r>
            <w:r w:rsidR="007C46CA">
              <w:rPr>
                <w:webHidden/>
              </w:rPr>
              <w:tab/>
            </w:r>
            <w:r w:rsidR="007C46CA">
              <w:rPr>
                <w:webHidden/>
              </w:rPr>
              <w:fldChar w:fldCharType="begin"/>
            </w:r>
            <w:r w:rsidR="007C46CA">
              <w:rPr>
                <w:webHidden/>
              </w:rPr>
              <w:instrText xml:space="preserve"> PAGEREF _Toc206767719 \h </w:instrText>
            </w:r>
            <w:r w:rsidR="007C46CA">
              <w:rPr>
                <w:webHidden/>
              </w:rPr>
            </w:r>
            <w:r w:rsidR="007C46CA">
              <w:rPr>
                <w:webHidden/>
              </w:rPr>
              <w:fldChar w:fldCharType="separate"/>
            </w:r>
            <w:r w:rsidR="000E1783">
              <w:rPr>
                <w:webHidden/>
              </w:rPr>
              <w:t>118</w:t>
            </w:r>
            <w:r w:rsidR="007C46CA">
              <w:rPr>
                <w:webHidden/>
              </w:rPr>
              <w:fldChar w:fldCharType="end"/>
            </w:r>
          </w:hyperlink>
        </w:p>
        <w:p w14:paraId="6B312355" w14:textId="3AF6F991" w:rsidR="007C46CA" w:rsidRDefault="00524B2A">
          <w:pPr>
            <w:pStyle w:val="Sumrio2"/>
            <w:rPr>
              <w:rFonts w:asciiTheme="minorHAnsi" w:eastAsiaTheme="minorEastAsia" w:hAnsiTheme="minorHAnsi" w:cstheme="minorBidi"/>
              <w:caps w:val="0"/>
              <w:sz w:val="22"/>
              <w:szCs w:val="22"/>
            </w:rPr>
          </w:pPr>
          <w:hyperlink w:anchor="_Toc206767720" w:history="1">
            <w:r w:rsidR="007C46CA" w:rsidRPr="00D5726C">
              <w:rPr>
                <w:rStyle w:val="Hyperlink"/>
              </w:rPr>
              <w:t>76 - PRINCIPAL CORRIGIDO DA DÍVIDA MOBILIÁRIA REFINANCIADO</w:t>
            </w:r>
            <w:r w:rsidR="007C46CA">
              <w:rPr>
                <w:webHidden/>
              </w:rPr>
              <w:tab/>
            </w:r>
            <w:r w:rsidR="007C46CA">
              <w:rPr>
                <w:webHidden/>
              </w:rPr>
              <w:fldChar w:fldCharType="begin"/>
            </w:r>
            <w:r w:rsidR="007C46CA">
              <w:rPr>
                <w:webHidden/>
              </w:rPr>
              <w:instrText xml:space="preserve"> PAGEREF _Toc206767720 \h </w:instrText>
            </w:r>
            <w:r w:rsidR="007C46CA">
              <w:rPr>
                <w:webHidden/>
              </w:rPr>
            </w:r>
            <w:r w:rsidR="007C46CA">
              <w:rPr>
                <w:webHidden/>
              </w:rPr>
              <w:fldChar w:fldCharType="separate"/>
            </w:r>
            <w:r w:rsidR="000E1783">
              <w:rPr>
                <w:webHidden/>
              </w:rPr>
              <w:t>118</w:t>
            </w:r>
            <w:r w:rsidR="007C46CA">
              <w:rPr>
                <w:webHidden/>
              </w:rPr>
              <w:fldChar w:fldCharType="end"/>
            </w:r>
          </w:hyperlink>
        </w:p>
        <w:p w14:paraId="57256219" w14:textId="7F6CF562" w:rsidR="007C46CA" w:rsidRDefault="00524B2A">
          <w:pPr>
            <w:pStyle w:val="Sumrio2"/>
            <w:rPr>
              <w:rFonts w:asciiTheme="minorHAnsi" w:eastAsiaTheme="minorEastAsia" w:hAnsiTheme="minorHAnsi" w:cstheme="minorBidi"/>
              <w:caps w:val="0"/>
              <w:sz w:val="22"/>
              <w:szCs w:val="22"/>
            </w:rPr>
          </w:pPr>
          <w:hyperlink w:anchor="_Toc206767721" w:history="1">
            <w:r w:rsidR="007C46CA" w:rsidRPr="00D5726C">
              <w:rPr>
                <w:rStyle w:val="Hyperlink"/>
              </w:rPr>
              <w:t>77 - PRINCIPAL CORRIGIDO DA DÍVIDA CONTRATUAL REFINANCIADO</w:t>
            </w:r>
            <w:r w:rsidR="007C46CA">
              <w:rPr>
                <w:webHidden/>
              </w:rPr>
              <w:tab/>
            </w:r>
            <w:r w:rsidR="007C46CA">
              <w:rPr>
                <w:webHidden/>
              </w:rPr>
              <w:fldChar w:fldCharType="begin"/>
            </w:r>
            <w:r w:rsidR="007C46CA">
              <w:rPr>
                <w:webHidden/>
              </w:rPr>
              <w:instrText xml:space="preserve"> PAGEREF _Toc206767721 \h </w:instrText>
            </w:r>
            <w:r w:rsidR="007C46CA">
              <w:rPr>
                <w:webHidden/>
              </w:rPr>
            </w:r>
            <w:r w:rsidR="007C46CA">
              <w:rPr>
                <w:webHidden/>
              </w:rPr>
              <w:fldChar w:fldCharType="separate"/>
            </w:r>
            <w:r w:rsidR="000E1783">
              <w:rPr>
                <w:webHidden/>
              </w:rPr>
              <w:t>118</w:t>
            </w:r>
            <w:r w:rsidR="007C46CA">
              <w:rPr>
                <w:webHidden/>
              </w:rPr>
              <w:fldChar w:fldCharType="end"/>
            </w:r>
          </w:hyperlink>
        </w:p>
        <w:p w14:paraId="50313A6A" w14:textId="58066791" w:rsidR="007C46CA" w:rsidRDefault="00524B2A">
          <w:pPr>
            <w:pStyle w:val="Sumrio2"/>
            <w:rPr>
              <w:rFonts w:asciiTheme="minorHAnsi" w:eastAsiaTheme="minorEastAsia" w:hAnsiTheme="minorHAnsi" w:cstheme="minorBidi"/>
              <w:caps w:val="0"/>
              <w:sz w:val="22"/>
              <w:szCs w:val="22"/>
            </w:rPr>
          </w:pPr>
          <w:hyperlink w:anchor="_Toc206767722" w:history="1">
            <w:r w:rsidR="007C46CA" w:rsidRPr="00D5726C">
              <w:rPr>
                <w:rStyle w:val="Hyperlink"/>
              </w:rPr>
              <w:t>81 – DISTRIBUIÇÃO CONSTITUCIONAL OU LEGAL DE RECEITAS</w:t>
            </w:r>
            <w:r w:rsidR="007C46CA">
              <w:rPr>
                <w:webHidden/>
              </w:rPr>
              <w:tab/>
            </w:r>
            <w:r w:rsidR="007C46CA">
              <w:rPr>
                <w:webHidden/>
              </w:rPr>
              <w:fldChar w:fldCharType="begin"/>
            </w:r>
            <w:r w:rsidR="007C46CA">
              <w:rPr>
                <w:webHidden/>
              </w:rPr>
              <w:instrText xml:space="preserve"> PAGEREF _Toc206767722 \h </w:instrText>
            </w:r>
            <w:r w:rsidR="007C46CA">
              <w:rPr>
                <w:webHidden/>
              </w:rPr>
            </w:r>
            <w:r w:rsidR="007C46CA">
              <w:rPr>
                <w:webHidden/>
              </w:rPr>
              <w:fldChar w:fldCharType="separate"/>
            </w:r>
            <w:r w:rsidR="000E1783">
              <w:rPr>
                <w:webHidden/>
              </w:rPr>
              <w:t>119</w:t>
            </w:r>
            <w:r w:rsidR="007C46CA">
              <w:rPr>
                <w:webHidden/>
              </w:rPr>
              <w:fldChar w:fldCharType="end"/>
            </w:r>
          </w:hyperlink>
        </w:p>
        <w:p w14:paraId="0B9ACC7A" w14:textId="488F1E91" w:rsidR="007C46CA" w:rsidRDefault="00524B2A">
          <w:pPr>
            <w:pStyle w:val="Sumrio2"/>
            <w:rPr>
              <w:rFonts w:asciiTheme="minorHAnsi" w:eastAsiaTheme="minorEastAsia" w:hAnsiTheme="minorHAnsi" w:cstheme="minorBidi"/>
              <w:caps w:val="0"/>
              <w:sz w:val="22"/>
              <w:szCs w:val="22"/>
            </w:rPr>
          </w:pPr>
          <w:hyperlink w:anchor="_Toc206767723" w:history="1">
            <w:r w:rsidR="007C46CA" w:rsidRPr="00D5726C">
              <w:rPr>
                <w:rStyle w:val="Hyperlink"/>
              </w:rPr>
              <w:t>82 - APORTE DE RECURSOS PELO PARCEIRO PÚBLICO EM FAVOR DO PARCEIRO PRIVADO DECORRENTE DE CONTRATO DE PARCERIA PÚBLICO-PRIVADA - PPP</w:t>
            </w:r>
            <w:r w:rsidR="007C46CA">
              <w:rPr>
                <w:webHidden/>
              </w:rPr>
              <w:tab/>
            </w:r>
            <w:r w:rsidR="007C46CA">
              <w:rPr>
                <w:webHidden/>
              </w:rPr>
              <w:fldChar w:fldCharType="begin"/>
            </w:r>
            <w:r w:rsidR="007C46CA">
              <w:rPr>
                <w:webHidden/>
              </w:rPr>
              <w:instrText xml:space="preserve"> PAGEREF _Toc206767723 \h </w:instrText>
            </w:r>
            <w:r w:rsidR="007C46CA">
              <w:rPr>
                <w:webHidden/>
              </w:rPr>
            </w:r>
            <w:r w:rsidR="007C46CA">
              <w:rPr>
                <w:webHidden/>
              </w:rPr>
              <w:fldChar w:fldCharType="separate"/>
            </w:r>
            <w:r w:rsidR="000E1783">
              <w:rPr>
                <w:webHidden/>
              </w:rPr>
              <w:t>119</w:t>
            </w:r>
            <w:r w:rsidR="007C46CA">
              <w:rPr>
                <w:webHidden/>
              </w:rPr>
              <w:fldChar w:fldCharType="end"/>
            </w:r>
          </w:hyperlink>
        </w:p>
        <w:p w14:paraId="4CA3213D" w14:textId="19DFA624" w:rsidR="007C46CA" w:rsidRDefault="00524B2A">
          <w:pPr>
            <w:pStyle w:val="Sumrio2"/>
            <w:rPr>
              <w:rFonts w:asciiTheme="minorHAnsi" w:eastAsiaTheme="minorEastAsia" w:hAnsiTheme="minorHAnsi" w:cstheme="minorBidi"/>
              <w:caps w:val="0"/>
              <w:sz w:val="22"/>
              <w:szCs w:val="22"/>
            </w:rPr>
          </w:pPr>
          <w:hyperlink w:anchor="_Toc206767724" w:history="1">
            <w:r w:rsidR="007C46CA" w:rsidRPr="00D5726C">
              <w:rPr>
                <w:rStyle w:val="Hyperlink"/>
              </w:rPr>
              <w:t>83 - DESPESAS DECORRENTES DE CONTRATO DE PARCERIA PÚBLICO-PRIVADA - PPP, EXCETO SUBVENÇÕES ECONÔMICAS, APORTE E FUNDO GARANTIDOR</w:t>
            </w:r>
            <w:r w:rsidR="007C46CA">
              <w:rPr>
                <w:webHidden/>
              </w:rPr>
              <w:tab/>
            </w:r>
            <w:r w:rsidR="007C46CA">
              <w:rPr>
                <w:webHidden/>
              </w:rPr>
              <w:fldChar w:fldCharType="begin"/>
            </w:r>
            <w:r w:rsidR="007C46CA">
              <w:rPr>
                <w:webHidden/>
              </w:rPr>
              <w:instrText xml:space="preserve"> PAGEREF _Toc206767724 \h </w:instrText>
            </w:r>
            <w:r w:rsidR="007C46CA">
              <w:rPr>
                <w:webHidden/>
              </w:rPr>
            </w:r>
            <w:r w:rsidR="007C46CA">
              <w:rPr>
                <w:webHidden/>
              </w:rPr>
              <w:fldChar w:fldCharType="separate"/>
            </w:r>
            <w:r w:rsidR="000E1783">
              <w:rPr>
                <w:webHidden/>
              </w:rPr>
              <w:t>120</w:t>
            </w:r>
            <w:r w:rsidR="007C46CA">
              <w:rPr>
                <w:webHidden/>
              </w:rPr>
              <w:fldChar w:fldCharType="end"/>
            </w:r>
          </w:hyperlink>
        </w:p>
        <w:p w14:paraId="293EEE7D" w14:textId="687A869C" w:rsidR="007C46CA" w:rsidRDefault="00524B2A">
          <w:pPr>
            <w:pStyle w:val="Sumrio2"/>
            <w:rPr>
              <w:rFonts w:asciiTheme="minorHAnsi" w:eastAsiaTheme="minorEastAsia" w:hAnsiTheme="minorHAnsi" w:cstheme="minorBidi"/>
              <w:caps w:val="0"/>
              <w:sz w:val="22"/>
              <w:szCs w:val="22"/>
            </w:rPr>
          </w:pPr>
          <w:hyperlink w:anchor="_Toc206767725" w:history="1">
            <w:r w:rsidR="007C46CA" w:rsidRPr="00D5726C">
              <w:rPr>
                <w:rStyle w:val="Hyperlink"/>
              </w:rPr>
              <w:t>84 - DESPESAS DECORRENTES DA PARTICIPAÇÃO EM FUNDOS, ORGANISMOS, OU ENTIDADES ASSEMELHADAS, NACIONAIS E INTERNACIONAIS</w:t>
            </w:r>
            <w:r w:rsidR="007C46CA">
              <w:rPr>
                <w:webHidden/>
              </w:rPr>
              <w:tab/>
            </w:r>
            <w:r w:rsidR="007C46CA">
              <w:rPr>
                <w:webHidden/>
              </w:rPr>
              <w:fldChar w:fldCharType="begin"/>
            </w:r>
            <w:r w:rsidR="007C46CA">
              <w:rPr>
                <w:webHidden/>
              </w:rPr>
              <w:instrText xml:space="preserve"> PAGEREF _Toc206767725 \h </w:instrText>
            </w:r>
            <w:r w:rsidR="007C46CA">
              <w:rPr>
                <w:webHidden/>
              </w:rPr>
            </w:r>
            <w:r w:rsidR="007C46CA">
              <w:rPr>
                <w:webHidden/>
              </w:rPr>
              <w:fldChar w:fldCharType="separate"/>
            </w:r>
            <w:r w:rsidR="000E1783">
              <w:rPr>
                <w:webHidden/>
              </w:rPr>
              <w:t>120</w:t>
            </w:r>
            <w:r w:rsidR="007C46CA">
              <w:rPr>
                <w:webHidden/>
              </w:rPr>
              <w:fldChar w:fldCharType="end"/>
            </w:r>
          </w:hyperlink>
        </w:p>
        <w:p w14:paraId="6E4FF644" w14:textId="519EBD63" w:rsidR="007C46CA" w:rsidRDefault="00524B2A">
          <w:pPr>
            <w:pStyle w:val="Sumrio2"/>
            <w:rPr>
              <w:rFonts w:asciiTheme="minorHAnsi" w:eastAsiaTheme="minorEastAsia" w:hAnsiTheme="minorHAnsi" w:cstheme="minorBidi"/>
              <w:caps w:val="0"/>
              <w:sz w:val="22"/>
              <w:szCs w:val="22"/>
            </w:rPr>
          </w:pPr>
          <w:hyperlink w:anchor="_Toc206767726" w:history="1">
            <w:r w:rsidR="007C46CA" w:rsidRPr="00D5726C">
              <w:rPr>
                <w:rStyle w:val="Hyperlink"/>
              </w:rPr>
              <w:t>85 - CONTRATO DE GESTÃO</w:t>
            </w:r>
            <w:r w:rsidR="007C46CA">
              <w:rPr>
                <w:webHidden/>
              </w:rPr>
              <w:tab/>
            </w:r>
            <w:r w:rsidR="007C46CA">
              <w:rPr>
                <w:webHidden/>
              </w:rPr>
              <w:fldChar w:fldCharType="begin"/>
            </w:r>
            <w:r w:rsidR="007C46CA">
              <w:rPr>
                <w:webHidden/>
              </w:rPr>
              <w:instrText xml:space="preserve"> PAGEREF _Toc206767726 \h </w:instrText>
            </w:r>
            <w:r w:rsidR="007C46CA">
              <w:rPr>
                <w:webHidden/>
              </w:rPr>
            </w:r>
            <w:r w:rsidR="007C46CA">
              <w:rPr>
                <w:webHidden/>
              </w:rPr>
              <w:fldChar w:fldCharType="separate"/>
            </w:r>
            <w:r w:rsidR="000E1783">
              <w:rPr>
                <w:webHidden/>
              </w:rPr>
              <w:t>121</w:t>
            </w:r>
            <w:r w:rsidR="007C46CA">
              <w:rPr>
                <w:webHidden/>
              </w:rPr>
              <w:fldChar w:fldCharType="end"/>
            </w:r>
          </w:hyperlink>
        </w:p>
        <w:p w14:paraId="0CA78C23" w14:textId="5B5F7CFF" w:rsidR="007C46CA" w:rsidRDefault="00524B2A">
          <w:pPr>
            <w:pStyle w:val="Sumrio2"/>
            <w:rPr>
              <w:rFonts w:asciiTheme="minorHAnsi" w:eastAsiaTheme="minorEastAsia" w:hAnsiTheme="minorHAnsi" w:cstheme="minorBidi"/>
              <w:caps w:val="0"/>
              <w:sz w:val="22"/>
              <w:szCs w:val="22"/>
            </w:rPr>
          </w:pPr>
          <w:hyperlink w:anchor="_Toc206767727" w:history="1">
            <w:r w:rsidR="007C46CA" w:rsidRPr="00D5726C">
              <w:rPr>
                <w:rStyle w:val="Hyperlink"/>
              </w:rPr>
              <w:t>86 - COMPENSAÇÕES A REGIMES DE PREVIDÊNCIA</w:t>
            </w:r>
            <w:r w:rsidR="007C46CA">
              <w:rPr>
                <w:webHidden/>
              </w:rPr>
              <w:tab/>
            </w:r>
            <w:r w:rsidR="007C46CA">
              <w:rPr>
                <w:webHidden/>
              </w:rPr>
              <w:fldChar w:fldCharType="begin"/>
            </w:r>
            <w:r w:rsidR="007C46CA">
              <w:rPr>
                <w:webHidden/>
              </w:rPr>
              <w:instrText xml:space="preserve"> PAGEREF _Toc206767727 \h </w:instrText>
            </w:r>
            <w:r w:rsidR="007C46CA">
              <w:rPr>
                <w:webHidden/>
              </w:rPr>
            </w:r>
            <w:r w:rsidR="007C46CA">
              <w:rPr>
                <w:webHidden/>
              </w:rPr>
              <w:fldChar w:fldCharType="separate"/>
            </w:r>
            <w:r w:rsidR="000E1783">
              <w:rPr>
                <w:webHidden/>
              </w:rPr>
              <w:t>121</w:t>
            </w:r>
            <w:r w:rsidR="007C46CA">
              <w:rPr>
                <w:webHidden/>
              </w:rPr>
              <w:fldChar w:fldCharType="end"/>
            </w:r>
          </w:hyperlink>
        </w:p>
        <w:p w14:paraId="12B7D0E4" w14:textId="5405C9AB" w:rsidR="007C46CA" w:rsidRDefault="00524B2A">
          <w:pPr>
            <w:pStyle w:val="Sumrio2"/>
            <w:rPr>
              <w:rFonts w:asciiTheme="minorHAnsi" w:eastAsiaTheme="minorEastAsia" w:hAnsiTheme="minorHAnsi" w:cstheme="minorBidi"/>
              <w:caps w:val="0"/>
              <w:sz w:val="22"/>
              <w:szCs w:val="22"/>
            </w:rPr>
          </w:pPr>
          <w:hyperlink w:anchor="_Toc206767728" w:history="1">
            <w:r w:rsidR="007C46CA" w:rsidRPr="00D5726C">
              <w:rPr>
                <w:rStyle w:val="Hyperlink"/>
              </w:rPr>
              <w:t>91 – SENTENÇAS JUDICIAIS</w:t>
            </w:r>
            <w:r w:rsidR="007C46CA">
              <w:rPr>
                <w:webHidden/>
              </w:rPr>
              <w:tab/>
            </w:r>
            <w:r w:rsidR="007C46CA">
              <w:rPr>
                <w:webHidden/>
              </w:rPr>
              <w:fldChar w:fldCharType="begin"/>
            </w:r>
            <w:r w:rsidR="007C46CA">
              <w:rPr>
                <w:webHidden/>
              </w:rPr>
              <w:instrText xml:space="preserve"> PAGEREF _Toc206767728 \h </w:instrText>
            </w:r>
            <w:r w:rsidR="007C46CA">
              <w:rPr>
                <w:webHidden/>
              </w:rPr>
            </w:r>
            <w:r w:rsidR="007C46CA">
              <w:rPr>
                <w:webHidden/>
              </w:rPr>
              <w:fldChar w:fldCharType="separate"/>
            </w:r>
            <w:r w:rsidR="000E1783">
              <w:rPr>
                <w:webHidden/>
              </w:rPr>
              <w:t>122</w:t>
            </w:r>
            <w:r w:rsidR="007C46CA">
              <w:rPr>
                <w:webHidden/>
              </w:rPr>
              <w:fldChar w:fldCharType="end"/>
            </w:r>
          </w:hyperlink>
        </w:p>
        <w:p w14:paraId="30D57AD1" w14:textId="65BD9642" w:rsidR="007C46CA" w:rsidRDefault="00524B2A">
          <w:pPr>
            <w:pStyle w:val="Sumrio2"/>
            <w:rPr>
              <w:rFonts w:asciiTheme="minorHAnsi" w:eastAsiaTheme="minorEastAsia" w:hAnsiTheme="minorHAnsi" w:cstheme="minorBidi"/>
              <w:caps w:val="0"/>
              <w:sz w:val="22"/>
              <w:szCs w:val="22"/>
            </w:rPr>
          </w:pPr>
          <w:hyperlink w:anchor="_Toc206767729" w:history="1">
            <w:r w:rsidR="007C46CA" w:rsidRPr="00D5726C">
              <w:rPr>
                <w:rStyle w:val="Hyperlink"/>
              </w:rPr>
              <w:t>92 - DESPESAS DE EXERCÍCIOS ANTERIORES</w:t>
            </w:r>
            <w:r w:rsidR="007C46CA">
              <w:rPr>
                <w:webHidden/>
              </w:rPr>
              <w:tab/>
            </w:r>
            <w:r w:rsidR="007C46CA">
              <w:rPr>
                <w:webHidden/>
              </w:rPr>
              <w:fldChar w:fldCharType="begin"/>
            </w:r>
            <w:r w:rsidR="007C46CA">
              <w:rPr>
                <w:webHidden/>
              </w:rPr>
              <w:instrText xml:space="preserve"> PAGEREF _Toc206767729 \h </w:instrText>
            </w:r>
            <w:r w:rsidR="007C46CA">
              <w:rPr>
                <w:webHidden/>
              </w:rPr>
            </w:r>
            <w:r w:rsidR="007C46CA">
              <w:rPr>
                <w:webHidden/>
              </w:rPr>
              <w:fldChar w:fldCharType="separate"/>
            </w:r>
            <w:r w:rsidR="000E1783">
              <w:rPr>
                <w:webHidden/>
              </w:rPr>
              <w:t>124</w:t>
            </w:r>
            <w:r w:rsidR="007C46CA">
              <w:rPr>
                <w:webHidden/>
              </w:rPr>
              <w:fldChar w:fldCharType="end"/>
            </w:r>
          </w:hyperlink>
        </w:p>
        <w:p w14:paraId="08D5826A" w14:textId="188276AA" w:rsidR="007C46CA" w:rsidRDefault="00524B2A">
          <w:pPr>
            <w:pStyle w:val="Sumrio2"/>
            <w:rPr>
              <w:rFonts w:asciiTheme="minorHAnsi" w:eastAsiaTheme="minorEastAsia" w:hAnsiTheme="minorHAnsi" w:cstheme="minorBidi"/>
              <w:caps w:val="0"/>
              <w:sz w:val="22"/>
              <w:szCs w:val="22"/>
            </w:rPr>
          </w:pPr>
          <w:hyperlink w:anchor="_Toc206767730" w:history="1">
            <w:r w:rsidR="007C46CA" w:rsidRPr="00D5726C">
              <w:rPr>
                <w:rStyle w:val="Hyperlink"/>
              </w:rPr>
              <w:t>93 – INDENIZAÇÕES E RESTITUIÇÕES</w:t>
            </w:r>
            <w:r w:rsidR="007C46CA">
              <w:rPr>
                <w:webHidden/>
              </w:rPr>
              <w:tab/>
            </w:r>
            <w:r w:rsidR="007C46CA">
              <w:rPr>
                <w:webHidden/>
              </w:rPr>
              <w:fldChar w:fldCharType="begin"/>
            </w:r>
            <w:r w:rsidR="007C46CA">
              <w:rPr>
                <w:webHidden/>
              </w:rPr>
              <w:instrText xml:space="preserve"> PAGEREF _Toc206767730 \h </w:instrText>
            </w:r>
            <w:r w:rsidR="007C46CA">
              <w:rPr>
                <w:webHidden/>
              </w:rPr>
            </w:r>
            <w:r w:rsidR="007C46CA">
              <w:rPr>
                <w:webHidden/>
              </w:rPr>
              <w:fldChar w:fldCharType="separate"/>
            </w:r>
            <w:r w:rsidR="000E1783">
              <w:rPr>
                <w:webHidden/>
              </w:rPr>
              <w:t>124</w:t>
            </w:r>
            <w:r w:rsidR="007C46CA">
              <w:rPr>
                <w:webHidden/>
              </w:rPr>
              <w:fldChar w:fldCharType="end"/>
            </w:r>
          </w:hyperlink>
        </w:p>
        <w:p w14:paraId="01F8D1DC" w14:textId="40B25A7B" w:rsidR="007C46CA" w:rsidRDefault="00524B2A">
          <w:pPr>
            <w:pStyle w:val="Sumrio2"/>
            <w:rPr>
              <w:rFonts w:asciiTheme="minorHAnsi" w:eastAsiaTheme="minorEastAsia" w:hAnsiTheme="minorHAnsi" w:cstheme="minorBidi"/>
              <w:caps w:val="0"/>
              <w:sz w:val="22"/>
              <w:szCs w:val="22"/>
            </w:rPr>
          </w:pPr>
          <w:hyperlink w:anchor="_Toc206767731" w:history="1">
            <w:r w:rsidR="007C46CA" w:rsidRPr="00D5726C">
              <w:rPr>
                <w:rStyle w:val="Hyperlink"/>
              </w:rPr>
              <w:t>94 – INDENIZAÇÕES E RESTITUIÇÕES TRABALHISTAS</w:t>
            </w:r>
            <w:r w:rsidR="007C46CA">
              <w:rPr>
                <w:webHidden/>
              </w:rPr>
              <w:tab/>
            </w:r>
            <w:r w:rsidR="007C46CA">
              <w:rPr>
                <w:webHidden/>
              </w:rPr>
              <w:fldChar w:fldCharType="begin"/>
            </w:r>
            <w:r w:rsidR="007C46CA">
              <w:rPr>
                <w:webHidden/>
              </w:rPr>
              <w:instrText xml:space="preserve"> PAGEREF _Toc206767731 \h </w:instrText>
            </w:r>
            <w:r w:rsidR="007C46CA">
              <w:rPr>
                <w:webHidden/>
              </w:rPr>
            </w:r>
            <w:r w:rsidR="007C46CA">
              <w:rPr>
                <w:webHidden/>
              </w:rPr>
              <w:fldChar w:fldCharType="separate"/>
            </w:r>
            <w:r w:rsidR="000E1783">
              <w:rPr>
                <w:webHidden/>
              </w:rPr>
              <w:t>129</w:t>
            </w:r>
            <w:r w:rsidR="007C46CA">
              <w:rPr>
                <w:webHidden/>
              </w:rPr>
              <w:fldChar w:fldCharType="end"/>
            </w:r>
          </w:hyperlink>
        </w:p>
        <w:p w14:paraId="4197A4FC" w14:textId="37894549" w:rsidR="007C46CA" w:rsidRDefault="00524B2A">
          <w:pPr>
            <w:pStyle w:val="Sumrio2"/>
            <w:rPr>
              <w:rFonts w:asciiTheme="minorHAnsi" w:eastAsiaTheme="minorEastAsia" w:hAnsiTheme="minorHAnsi" w:cstheme="minorBidi"/>
              <w:caps w:val="0"/>
              <w:sz w:val="22"/>
              <w:szCs w:val="22"/>
            </w:rPr>
          </w:pPr>
          <w:hyperlink w:anchor="_Toc206767732" w:history="1">
            <w:r w:rsidR="007C46CA" w:rsidRPr="00D5726C">
              <w:rPr>
                <w:rStyle w:val="Hyperlink"/>
              </w:rPr>
              <w:t>95 - INDENIZAÇÃO PELA EXECUÇÃO DE TRABALHOS DE CAMPO</w:t>
            </w:r>
            <w:r w:rsidR="007C46CA">
              <w:rPr>
                <w:webHidden/>
              </w:rPr>
              <w:tab/>
            </w:r>
            <w:r w:rsidR="007C46CA">
              <w:rPr>
                <w:webHidden/>
              </w:rPr>
              <w:fldChar w:fldCharType="begin"/>
            </w:r>
            <w:r w:rsidR="007C46CA">
              <w:rPr>
                <w:webHidden/>
              </w:rPr>
              <w:instrText xml:space="preserve"> PAGEREF _Toc206767732 \h </w:instrText>
            </w:r>
            <w:r w:rsidR="007C46CA">
              <w:rPr>
                <w:webHidden/>
              </w:rPr>
            </w:r>
            <w:r w:rsidR="007C46CA">
              <w:rPr>
                <w:webHidden/>
              </w:rPr>
              <w:fldChar w:fldCharType="separate"/>
            </w:r>
            <w:r w:rsidR="000E1783">
              <w:rPr>
                <w:webHidden/>
              </w:rPr>
              <w:t>130</w:t>
            </w:r>
            <w:r w:rsidR="007C46CA">
              <w:rPr>
                <w:webHidden/>
              </w:rPr>
              <w:fldChar w:fldCharType="end"/>
            </w:r>
          </w:hyperlink>
        </w:p>
        <w:p w14:paraId="71A13D00" w14:textId="66E67BF0" w:rsidR="007C46CA" w:rsidRDefault="00524B2A">
          <w:pPr>
            <w:pStyle w:val="Sumrio2"/>
            <w:rPr>
              <w:rFonts w:asciiTheme="minorHAnsi" w:eastAsiaTheme="minorEastAsia" w:hAnsiTheme="minorHAnsi" w:cstheme="minorBidi"/>
              <w:caps w:val="0"/>
              <w:sz w:val="22"/>
              <w:szCs w:val="22"/>
            </w:rPr>
          </w:pPr>
          <w:hyperlink w:anchor="_Toc206767733" w:history="1">
            <w:r w:rsidR="007C46CA" w:rsidRPr="00D5726C">
              <w:rPr>
                <w:rStyle w:val="Hyperlink"/>
              </w:rPr>
              <w:t>96 – RESSARCIMENTO DE DESPESAS DE PESSOAL REQUISITADO</w:t>
            </w:r>
            <w:r w:rsidR="007C46CA">
              <w:rPr>
                <w:webHidden/>
              </w:rPr>
              <w:tab/>
            </w:r>
            <w:r w:rsidR="007C46CA">
              <w:rPr>
                <w:webHidden/>
              </w:rPr>
              <w:fldChar w:fldCharType="begin"/>
            </w:r>
            <w:r w:rsidR="007C46CA">
              <w:rPr>
                <w:webHidden/>
              </w:rPr>
              <w:instrText xml:space="preserve"> PAGEREF _Toc206767733 \h </w:instrText>
            </w:r>
            <w:r w:rsidR="007C46CA">
              <w:rPr>
                <w:webHidden/>
              </w:rPr>
            </w:r>
            <w:r w:rsidR="007C46CA">
              <w:rPr>
                <w:webHidden/>
              </w:rPr>
              <w:fldChar w:fldCharType="separate"/>
            </w:r>
            <w:r w:rsidR="000E1783">
              <w:rPr>
                <w:webHidden/>
              </w:rPr>
              <w:t>130</w:t>
            </w:r>
            <w:r w:rsidR="007C46CA">
              <w:rPr>
                <w:webHidden/>
              </w:rPr>
              <w:fldChar w:fldCharType="end"/>
            </w:r>
          </w:hyperlink>
        </w:p>
        <w:p w14:paraId="51AE1798" w14:textId="7841286A" w:rsidR="007C46CA" w:rsidRDefault="00524B2A">
          <w:pPr>
            <w:pStyle w:val="Sumrio2"/>
            <w:rPr>
              <w:rFonts w:asciiTheme="minorHAnsi" w:eastAsiaTheme="minorEastAsia" w:hAnsiTheme="minorHAnsi" w:cstheme="minorBidi"/>
              <w:caps w:val="0"/>
              <w:sz w:val="22"/>
              <w:szCs w:val="22"/>
            </w:rPr>
          </w:pPr>
          <w:hyperlink w:anchor="_Toc206767734" w:history="1">
            <w:r w:rsidR="007C46CA" w:rsidRPr="00D5726C">
              <w:rPr>
                <w:rStyle w:val="Hyperlink"/>
              </w:rPr>
              <w:t>97 - APORTE PARA COBERTURA DO DÉFICIT ATUARIAL DO RPPS</w:t>
            </w:r>
            <w:r w:rsidR="007C46CA">
              <w:rPr>
                <w:webHidden/>
              </w:rPr>
              <w:tab/>
            </w:r>
            <w:r w:rsidR="007C46CA">
              <w:rPr>
                <w:webHidden/>
              </w:rPr>
              <w:fldChar w:fldCharType="begin"/>
            </w:r>
            <w:r w:rsidR="007C46CA">
              <w:rPr>
                <w:webHidden/>
              </w:rPr>
              <w:instrText xml:space="preserve"> PAGEREF _Toc206767734 \h </w:instrText>
            </w:r>
            <w:r w:rsidR="007C46CA">
              <w:rPr>
                <w:webHidden/>
              </w:rPr>
            </w:r>
            <w:r w:rsidR="007C46CA">
              <w:rPr>
                <w:webHidden/>
              </w:rPr>
              <w:fldChar w:fldCharType="separate"/>
            </w:r>
            <w:r w:rsidR="000E1783">
              <w:rPr>
                <w:webHidden/>
              </w:rPr>
              <w:t>131</w:t>
            </w:r>
            <w:r w:rsidR="007C46CA">
              <w:rPr>
                <w:webHidden/>
              </w:rPr>
              <w:fldChar w:fldCharType="end"/>
            </w:r>
          </w:hyperlink>
        </w:p>
        <w:p w14:paraId="1ECBFFF5" w14:textId="17DD882A" w:rsidR="007C46CA" w:rsidRDefault="00524B2A">
          <w:pPr>
            <w:pStyle w:val="Sumrio2"/>
            <w:rPr>
              <w:rFonts w:asciiTheme="minorHAnsi" w:eastAsiaTheme="minorEastAsia" w:hAnsiTheme="minorHAnsi" w:cstheme="minorBidi"/>
              <w:caps w:val="0"/>
              <w:sz w:val="22"/>
              <w:szCs w:val="22"/>
            </w:rPr>
          </w:pPr>
          <w:hyperlink w:anchor="_Toc206767735" w:history="1">
            <w:r w:rsidR="007C46CA" w:rsidRPr="00D5726C">
              <w:rPr>
                <w:rStyle w:val="Hyperlink"/>
              </w:rPr>
              <w:t>98 – DESPESAS DO ORÇAMENTO DE INVESTIMENTO</w:t>
            </w:r>
            <w:r w:rsidR="007C46CA">
              <w:rPr>
                <w:webHidden/>
              </w:rPr>
              <w:tab/>
            </w:r>
            <w:r w:rsidR="007C46CA">
              <w:rPr>
                <w:webHidden/>
              </w:rPr>
              <w:fldChar w:fldCharType="begin"/>
            </w:r>
            <w:r w:rsidR="007C46CA">
              <w:rPr>
                <w:webHidden/>
              </w:rPr>
              <w:instrText xml:space="preserve"> PAGEREF _Toc206767735 \h </w:instrText>
            </w:r>
            <w:r w:rsidR="007C46CA">
              <w:rPr>
                <w:webHidden/>
              </w:rPr>
            </w:r>
            <w:r w:rsidR="007C46CA">
              <w:rPr>
                <w:webHidden/>
              </w:rPr>
              <w:fldChar w:fldCharType="separate"/>
            </w:r>
            <w:r w:rsidR="000E1783">
              <w:rPr>
                <w:webHidden/>
              </w:rPr>
              <w:t>131</w:t>
            </w:r>
            <w:r w:rsidR="007C46CA">
              <w:rPr>
                <w:webHidden/>
              </w:rPr>
              <w:fldChar w:fldCharType="end"/>
            </w:r>
          </w:hyperlink>
        </w:p>
        <w:p w14:paraId="13271666" w14:textId="08B8A254" w:rsidR="007C46CA" w:rsidRDefault="00524B2A">
          <w:pPr>
            <w:pStyle w:val="Sumrio2"/>
            <w:rPr>
              <w:rFonts w:asciiTheme="minorHAnsi" w:eastAsiaTheme="minorEastAsia" w:hAnsiTheme="minorHAnsi" w:cstheme="minorBidi"/>
              <w:caps w:val="0"/>
              <w:sz w:val="22"/>
              <w:szCs w:val="22"/>
            </w:rPr>
          </w:pPr>
          <w:hyperlink w:anchor="_Toc206767736" w:history="1">
            <w:r w:rsidR="007C46CA" w:rsidRPr="00D5726C">
              <w:rPr>
                <w:rStyle w:val="Hyperlink"/>
              </w:rPr>
              <w:t>99 - A CLASSIFICAR</w:t>
            </w:r>
            <w:r w:rsidR="007C46CA">
              <w:rPr>
                <w:webHidden/>
              </w:rPr>
              <w:tab/>
            </w:r>
            <w:r w:rsidR="007C46CA">
              <w:rPr>
                <w:webHidden/>
              </w:rPr>
              <w:fldChar w:fldCharType="begin"/>
            </w:r>
            <w:r w:rsidR="007C46CA">
              <w:rPr>
                <w:webHidden/>
              </w:rPr>
              <w:instrText xml:space="preserve"> PAGEREF _Toc206767736 \h </w:instrText>
            </w:r>
            <w:r w:rsidR="007C46CA">
              <w:rPr>
                <w:webHidden/>
              </w:rPr>
            </w:r>
            <w:r w:rsidR="007C46CA">
              <w:rPr>
                <w:webHidden/>
              </w:rPr>
              <w:fldChar w:fldCharType="separate"/>
            </w:r>
            <w:r w:rsidR="000E1783">
              <w:rPr>
                <w:webHidden/>
              </w:rPr>
              <w:t>131</w:t>
            </w:r>
            <w:r w:rsidR="007C46CA">
              <w:rPr>
                <w:webHidden/>
              </w:rPr>
              <w:fldChar w:fldCharType="end"/>
            </w:r>
          </w:hyperlink>
        </w:p>
        <w:p w14:paraId="5D9309F7" w14:textId="3D13FE90" w:rsidR="007C46CA" w:rsidRDefault="00524B2A">
          <w:pPr>
            <w:pStyle w:val="Sumrio1"/>
            <w:rPr>
              <w:rFonts w:asciiTheme="minorHAnsi" w:eastAsiaTheme="minorEastAsia" w:hAnsiTheme="minorHAnsi" w:cstheme="minorBidi"/>
              <w:bCs w:val="0"/>
              <w:sz w:val="22"/>
              <w:szCs w:val="22"/>
            </w:rPr>
          </w:pPr>
          <w:hyperlink w:anchor="_Toc206767737" w:history="1">
            <w:r w:rsidR="007C46CA" w:rsidRPr="00D5726C">
              <w:rPr>
                <w:rStyle w:val="Hyperlink"/>
                <w:rFonts w:eastAsia="Verdana" w:cs="Verdana"/>
                <w:b/>
              </w:rPr>
              <w:t>CLASSIFICAÇÃO ECONÔMICA DA DESPESA*</w:t>
            </w:r>
            <w:r w:rsidR="007C46CA">
              <w:rPr>
                <w:webHidden/>
              </w:rPr>
              <w:tab/>
            </w:r>
            <w:r w:rsidR="007C46CA">
              <w:rPr>
                <w:webHidden/>
              </w:rPr>
              <w:fldChar w:fldCharType="begin"/>
            </w:r>
            <w:r w:rsidR="007C46CA">
              <w:rPr>
                <w:webHidden/>
              </w:rPr>
              <w:instrText xml:space="preserve"> PAGEREF _Toc206767737 \h </w:instrText>
            </w:r>
            <w:r w:rsidR="007C46CA">
              <w:rPr>
                <w:webHidden/>
              </w:rPr>
            </w:r>
            <w:r w:rsidR="007C46CA">
              <w:rPr>
                <w:webHidden/>
              </w:rPr>
              <w:fldChar w:fldCharType="separate"/>
            </w:r>
            <w:r w:rsidR="000E1783">
              <w:rPr>
                <w:webHidden/>
              </w:rPr>
              <w:t>132</w:t>
            </w:r>
            <w:r w:rsidR="007C46CA">
              <w:rPr>
                <w:webHidden/>
              </w:rPr>
              <w:fldChar w:fldCharType="end"/>
            </w:r>
          </w:hyperlink>
        </w:p>
        <w:p w14:paraId="6CF22A6F" w14:textId="4C8E48ED" w:rsidR="007C46CA" w:rsidRDefault="00524B2A">
          <w:pPr>
            <w:pStyle w:val="Sumrio1"/>
            <w:rPr>
              <w:rFonts w:asciiTheme="minorHAnsi" w:eastAsiaTheme="minorEastAsia" w:hAnsiTheme="minorHAnsi" w:cstheme="minorBidi"/>
              <w:bCs w:val="0"/>
              <w:sz w:val="22"/>
              <w:szCs w:val="22"/>
            </w:rPr>
          </w:pPr>
          <w:hyperlink w:anchor="_Toc206767738" w:history="1">
            <w:r w:rsidR="007C46CA" w:rsidRPr="00D5726C">
              <w:rPr>
                <w:rStyle w:val="Hyperlink"/>
                <w:rFonts w:eastAsia="Verdana" w:cs="Verdana"/>
                <w:b/>
              </w:rPr>
              <w:t>IDENTIFICADOR DE ÓRGÃO OU UNIDADE ORÇAMENTÁRIA</w:t>
            </w:r>
            <w:r w:rsidR="007C46CA">
              <w:rPr>
                <w:webHidden/>
              </w:rPr>
              <w:tab/>
            </w:r>
            <w:r w:rsidR="007C46CA">
              <w:rPr>
                <w:webHidden/>
              </w:rPr>
              <w:fldChar w:fldCharType="begin"/>
            </w:r>
            <w:r w:rsidR="007C46CA">
              <w:rPr>
                <w:webHidden/>
              </w:rPr>
              <w:instrText xml:space="preserve"> PAGEREF _Toc206767738 \h </w:instrText>
            </w:r>
            <w:r w:rsidR="007C46CA">
              <w:rPr>
                <w:webHidden/>
              </w:rPr>
            </w:r>
            <w:r w:rsidR="007C46CA">
              <w:rPr>
                <w:webHidden/>
              </w:rPr>
              <w:fldChar w:fldCharType="separate"/>
            </w:r>
            <w:r w:rsidR="000E1783">
              <w:rPr>
                <w:webHidden/>
              </w:rPr>
              <w:t>144</w:t>
            </w:r>
            <w:r w:rsidR="007C46CA">
              <w:rPr>
                <w:webHidden/>
              </w:rPr>
              <w:fldChar w:fldCharType="end"/>
            </w:r>
          </w:hyperlink>
        </w:p>
        <w:p w14:paraId="2152DF22" w14:textId="07E52012" w:rsidR="007C46CA" w:rsidRDefault="00524B2A">
          <w:pPr>
            <w:pStyle w:val="Sumrio1"/>
            <w:rPr>
              <w:rFonts w:asciiTheme="minorHAnsi" w:eastAsiaTheme="minorEastAsia" w:hAnsiTheme="minorHAnsi" w:cstheme="minorBidi"/>
              <w:bCs w:val="0"/>
              <w:sz w:val="22"/>
              <w:szCs w:val="22"/>
            </w:rPr>
          </w:pPr>
          <w:hyperlink w:anchor="_Toc206767739" w:history="1">
            <w:r w:rsidR="007C46CA" w:rsidRPr="00D5726C">
              <w:rPr>
                <w:rStyle w:val="Hyperlink"/>
                <w:rFonts w:eastAsia="Verdana" w:cs="Verdana"/>
                <w:b/>
              </w:rPr>
              <w:t>FUNÇÕES E SUBFUNÇÕES</w:t>
            </w:r>
            <w:r w:rsidR="007C46CA">
              <w:rPr>
                <w:webHidden/>
              </w:rPr>
              <w:tab/>
            </w:r>
            <w:r w:rsidR="007C46CA">
              <w:rPr>
                <w:webHidden/>
              </w:rPr>
              <w:fldChar w:fldCharType="begin"/>
            </w:r>
            <w:r w:rsidR="007C46CA">
              <w:rPr>
                <w:webHidden/>
              </w:rPr>
              <w:instrText xml:space="preserve"> PAGEREF _Toc206767739 \h </w:instrText>
            </w:r>
            <w:r w:rsidR="007C46CA">
              <w:rPr>
                <w:webHidden/>
              </w:rPr>
            </w:r>
            <w:r w:rsidR="007C46CA">
              <w:rPr>
                <w:webHidden/>
              </w:rPr>
              <w:fldChar w:fldCharType="separate"/>
            </w:r>
            <w:r w:rsidR="000E1783">
              <w:rPr>
                <w:webHidden/>
              </w:rPr>
              <w:t>144</w:t>
            </w:r>
            <w:r w:rsidR="007C46CA">
              <w:rPr>
                <w:webHidden/>
              </w:rPr>
              <w:fldChar w:fldCharType="end"/>
            </w:r>
          </w:hyperlink>
        </w:p>
        <w:p w14:paraId="0346EA1B" w14:textId="75244F8D" w:rsidR="007C46CA" w:rsidRDefault="00524B2A">
          <w:pPr>
            <w:pStyle w:val="Sumrio1"/>
            <w:rPr>
              <w:rFonts w:asciiTheme="minorHAnsi" w:eastAsiaTheme="minorEastAsia" w:hAnsiTheme="minorHAnsi" w:cstheme="minorBidi"/>
              <w:bCs w:val="0"/>
              <w:sz w:val="22"/>
              <w:szCs w:val="22"/>
            </w:rPr>
          </w:pPr>
          <w:hyperlink w:anchor="_Toc206767740" w:history="1">
            <w:r w:rsidR="007C46CA" w:rsidRPr="00D5726C">
              <w:rPr>
                <w:rStyle w:val="Hyperlink"/>
                <w:rFonts w:eastAsia="Verdana" w:cs="Verdana"/>
                <w:b/>
              </w:rPr>
              <w:t>IDENTIFICADOR DE PROJETO ATIVIDADE</w:t>
            </w:r>
            <w:r w:rsidR="007C46CA">
              <w:rPr>
                <w:webHidden/>
              </w:rPr>
              <w:tab/>
            </w:r>
            <w:r w:rsidR="007C46CA">
              <w:rPr>
                <w:webHidden/>
              </w:rPr>
              <w:fldChar w:fldCharType="begin"/>
            </w:r>
            <w:r w:rsidR="007C46CA">
              <w:rPr>
                <w:webHidden/>
              </w:rPr>
              <w:instrText xml:space="preserve"> PAGEREF _Toc206767740 \h </w:instrText>
            </w:r>
            <w:r w:rsidR="007C46CA">
              <w:rPr>
                <w:webHidden/>
              </w:rPr>
            </w:r>
            <w:r w:rsidR="007C46CA">
              <w:rPr>
                <w:webHidden/>
              </w:rPr>
              <w:fldChar w:fldCharType="separate"/>
            </w:r>
            <w:r w:rsidR="000E1783">
              <w:rPr>
                <w:webHidden/>
              </w:rPr>
              <w:t>146</w:t>
            </w:r>
            <w:r w:rsidR="007C46CA">
              <w:rPr>
                <w:webHidden/>
              </w:rPr>
              <w:fldChar w:fldCharType="end"/>
            </w:r>
          </w:hyperlink>
        </w:p>
        <w:p w14:paraId="528FBD9D" w14:textId="4077A8C2" w:rsidR="007C46CA" w:rsidRDefault="00524B2A">
          <w:pPr>
            <w:pStyle w:val="Sumrio1"/>
            <w:rPr>
              <w:rFonts w:asciiTheme="minorHAnsi" w:eastAsiaTheme="minorEastAsia" w:hAnsiTheme="minorHAnsi" w:cstheme="minorBidi"/>
              <w:bCs w:val="0"/>
              <w:sz w:val="22"/>
              <w:szCs w:val="22"/>
            </w:rPr>
          </w:pPr>
          <w:hyperlink w:anchor="_Toc206767741" w:history="1">
            <w:r w:rsidR="007C46CA" w:rsidRPr="00D5726C">
              <w:rPr>
                <w:rStyle w:val="Hyperlink"/>
                <w:rFonts w:eastAsia="Verdana" w:cs="Verdana"/>
                <w:b/>
              </w:rPr>
              <w:t>CATEGORIAS ECONÔMICAS</w:t>
            </w:r>
            <w:r w:rsidR="007C46CA">
              <w:rPr>
                <w:webHidden/>
              </w:rPr>
              <w:tab/>
            </w:r>
            <w:r w:rsidR="007C46CA">
              <w:rPr>
                <w:webHidden/>
              </w:rPr>
              <w:fldChar w:fldCharType="begin"/>
            </w:r>
            <w:r w:rsidR="007C46CA">
              <w:rPr>
                <w:webHidden/>
              </w:rPr>
              <w:instrText xml:space="preserve"> PAGEREF _Toc206767741 \h </w:instrText>
            </w:r>
            <w:r w:rsidR="007C46CA">
              <w:rPr>
                <w:webHidden/>
              </w:rPr>
            </w:r>
            <w:r w:rsidR="007C46CA">
              <w:rPr>
                <w:webHidden/>
              </w:rPr>
              <w:fldChar w:fldCharType="separate"/>
            </w:r>
            <w:r w:rsidR="000E1783">
              <w:rPr>
                <w:webHidden/>
              </w:rPr>
              <w:t>147</w:t>
            </w:r>
            <w:r w:rsidR="007C46CA">
              <w:rPr>
                <w:webHidden/>
              </w:rPr>
              <w:fldChar w:fldCharType="end"/>
            </w:r>
          </w:hyperlink>
        </w:p>
        <w:p w14:paraId="6F6A0587" w14:textId="7F7637AC" w:rsidR="007C46CA" w:rsidRDefault="00524B2A">
          <w:pPr>
            <w:pStyle w:val="Sumrio1"/>
            <w:rPr>
              <w:rFonts w:asciiTheme="minorHAnsi" w:eastAsiaTheme="minorEastAsia" w:hAnsiTheme="minorHAnsi" w:cstheme="minorBidi"/>
              <w:bCs w:val="0"/>
              <w:sz w:val="22"/>
              <w:szCs w:val="22"/>
            </w:rPr>
          </w:pPr>
          <w:hyperlink w:anchor="_Toc206767742" w:history="1">
            <w:r w:rsidR="007C46CA" w:rsidRPr="00D5726C">
              <w:rPr>
                <w:rStyle w:val="Hyperlink"/>
                <w:rFonts w:eastAsia="Verdana" w:cs="Verdana"/>
                <w:b/>
              </w:rPr>
              <w:t>GRUPOS DE DESPESA</w:t>
            </w:r>
            <w:r w:rsidR="007C46CA">
              <w:rPr>
                <w:webHidden/>
              </w:rPr>
              <w:tab/>
            </w:r>
            <w:r w:rsidR="007C46CA">
              <w:rPr>
                <w:webHidden/>
              </w:rPr>
              <w:fldChar w:fldCharType="begin"/>
            </w:r>
            <w:r w:rsidR="007C46CA">
              <w:rPr>
                <w:webHidden/>
              </w:rPr>
              <w:instrText xml:space="preserve"> PAGEREF _Toc206767742 \h </w:instrText>
            </w:r>
            <w:r w:rsidR="007C46CA">
              <w:rPr>
                <w:webHidden/>
              </w:rPr>
            </w:r>
            <w:r w:rsidR="007C46CA">
              <w:rPr>
                <w:webHidden/>
              </w:rPr>
              <w:fldChar w:fldCharType="separate"/>
            </w:r>
            <w:r w:rsidR="000E1783">
              <w:rPr>
                <w:webHidden/>
              </w:rPr>
              <w:t>147</w:t>
            </w:r>
            <w:r w:rsidR="007C46CA">
              <w:rPr>
                <w:webHidden/>
              </w:rPr>
              <w:fldChar w:fldCharType="end"/>
            </w:r>
          </w:hyperlink>
        </w:p>
        <w:p w14:paraId="5163068D" w14:textId="1BF0BB6A" w:rsidR="007C46CA" w:rsidRDefault="00524B2A">
          <w:pPr>
            <w:pStyle w:val="Sumrio1"/>
            <w:rPr>
              <w:rFonts w:asciiTheme="minorHAnsi" w:eastAsiaTheme="minorEastAsia" w:hAnsiTheme="minorHAnsi" w:cstheme="minorBidi"/>
              <w:bCs w:val="0"/>
              <w:sz w:val="22"/>
              <w:szCs w:val="22"/>
            </w:rPr>
          </w:pPr>
          <w:hyperlink w:anchor="_Toc206767743" w:history="1">
            <w:r w:rsidR="007C46CA" w:rsidRPr="00D5726C">
              <w:rPr>
                <w:rStyle w:val="Hyperlink"/>
                <w:rFonts w:eastAsia="Verdana" w:cs="Verdana"/>
                <w:b/>
              </w:rPr>
              <w:t>MODALIDADES DE APLICAÇÃO</w:t>
            </w:r>
            <w:r w:rsidR="007C46CA">
              <w:rPr>
                <w:webHidden/>
              </w:rPr>
              <w:tab/>
            </w:r>
            <w:r w:rsidR="007C46CA">
              <w:rPr>
                <w:webHidden/>
              </w:rPr>
              <w:fldChar w:fldCharType="begin"/>
            </w:r>
            <w:r w:rsidR="007C46CA">
              <w:rPr>
                <w:webHidden/>
              </w:rPr>
              <w:instrText xml:space="preserve"> PAGEREF _Toc206767743 \h </w:instrText>
            </w:r>
            <w:r w:rsidR="007C46CA">
              <w:rPr>
                <w:webHidden/>
              </w:rPr>
            </w:r>
            <w:r w:rsidR="007C46CA">
              <w:rPr>
                <w:webHidden/>
              </w:rPr>
              <w:fldChar w:fldCharType="separate"/>
            </w:r>
            <w:r w:rsidR="000E1783">
              <w:rPr>
                <w:webHidden/>
              </w:rPr>
              <w:t>148</w:t>
            </w:r>
            <w:r w:rsidR="007C46CA">
              <w:rPr>
                <w:webHidden/>
              </w:rPr>
              <w:fldChar w:fldCharType="end"/>
            </w:r>
          </w:hyperlink>
        </w:p>
        <w:p w14:paraId="5EFF2876" w14:textId="655C5FD5" w:rsidR="007C46CA" w:rsidRDefault="00524B2A">
          <w:pPr>
            <w:pStyle w:val="Sumrio1"/>
            <w:rPr>
              <w:rFonts w:asciiTheme="minorHAnsi" w:eastAsiaTheme="minorEastAsia" w:hAnsiTheme="minorHAnsi" w:cstheme="minorBidi"/>
              <w:bCs w:val="0"/>
              <w:sz w:val="22"/>
              <w:szCs w:val="22"/>
            </w:rPr>
          </w:pPr>
          <w:hyperlink w:anchor="_Toc206767744" w:history="1">
            <w:r w:rsidR="007C46CA" w:rsidRPr="00D5726C">
              <w:rPr>
                <w:rStyle w:val="Hyperlink"/>
                <w:rFonts w:eastAsia="Verdana" w:cs="Verdana"/>
                <w:b/>
              </w:rPr>
              <w:t>IDENTIFICADORES DE AÇÃO GOVERNAMENTAL</w:t>
            </w:r>
            <w:r w:rsidR="007C46CA">
              <w:rPr>
                <w:webHidden/>
              </w:rPr>
              <w:tab/>
            </w:r>
            <w:r w:rsidR="007C46CA">
              <w:rPr>
                <w:webHidden/>
              </w:rPr>
              <w:fldChar w:fldCharType="begin"/>
            </w:r>
            <w:r w:rsidR="007C46CA">
              <w:rPr>
                <w:webHidden/>
              </w:rPr>
              <w:instrText xml:space="preserve"> PAGEREF _Toc206767744 \h </w:instrText>
            </w:r>
            <w:r w:rsidR="007C46CA">
              <w:rPr>
                <w:webHidden/>
              </w:rPr>
            </w:r>
            <w:r w:rsidR="007C46CA">
              <w:rPr>
                <w:webHidden/>
              </w:rPr>
              <w:fldChar w:fldCharType="separate"/>
            </w:r>
            <w:r w:rsidR="000E1783">
              <w:rPr>
                <w:webHidden/>
              </w:rPr>
              <w:t>151</w:t>
            </w:r>
            <w:r w:rsidR="007C46CA">
              <w:rPr>
                <w:webHidden/>
              </w:rPr>
              <w:fldChar w:fldCharType="end"/>
            </w:r>
          </w:hyperlink>
        </w:p>
        <w:p w14:paraId="7DC01D84" w14:textId="4BCCB526" w:rsidR="007C46CA" w:rsidRDefault="00524B2A">
          <w:pPr>
            <w:pStyle w:val="Sumrio1"/>
            <w:rPr>
              <w:rFonts w:asciiTheme="minorHAnsi" w:eastAsiaTheme="minorEastAsia" w:hAnsiTheme="minorHAnsi" w:cstheme="minorBidi"/>
              <w:bCs w:val="0"/>
              <w:sz w:val="22"/>
              <w:szCs w:val="22"/>
            </w:rPr>
          </w:pPr>
          <w:hyperlink w:anchor="_Toc206767745" w:history="1">
            <w:r w:rsidR="007C46CA" w:rsidRPr="00D5726C">
              <w:rPr>
                <w:rStyle w:val="Hyperlink"/>
                <w:rFonts w:eastAsia="Verdana" w:cs="Verdana"/>
                <w:b/>
              </w:rPr>
              <w:t>FONTES DE RECURSO</w:t>
            </w:r>
            <w:r w:rsidR="007C46CA">
              <w:rPr>
                <w:webHidden/>
              </w:rPr>
              <w:tab/>
            </w:r>
            <w:r w:rsidR="007C46CA">
              <w:rPr>
                <w:webHidden/>
              </w:rPr>
              <w:fldChar w:fldCharType="begin"/>
            </w:r>
            <w:r w:rsidR="007C46CA">
              <w:rPr>
                <w:webHidden/>
              </w:rPr>
              <w:instrText xml:space="preserve"> PAGEREF _Toc206767745 \h </w:instrText>
            </w:r>
            <w:r w:rsidR="007C46CA">
              <w:rPr>
                <w:webHidden/>
              </w:rPr>
            </w:r>
            <w:r w:rsidR="007C46CA">
              <w:rPr>
                <w:webHidden/>
              </w:rPr>
              <w:fldChar w:fldCharType="separate"/>
            </w:r>
            <w:r w:rsidR="000E1783">
              <w:rPr>
                <w:webHidden/>
              </w:rPr>
              <w:t>151</w:t>
            </w:r>
            <w:r w:rsidR="007C46CA">
              <w:rPr>
                <w:webHidden/>
              </w:rPr>
              <w:fldChar w:fldCharType="end"/>
            </w:r>
          </w:hyperlink>
        </w:p>
        <w:p w14:paraId="4E394B4F" w14:textId="621E64C4" w:rsidR="007C46CA" w:rsidRDefault="00524B2A">
          <w:pPr>
            <w:pStyle w:val="Sumrio1"/>
            <w:rPr>
              <w:rFonts w:asciiTheme="minorHAnsi" w:eastAsiaTheme="minorEastAsia" w:hAnsiTheme="minorHAnsi" w:cstheme="minorBidi"/>
              <w:bCs w:val="0"/>
              <w:sz w:val="22"/>
              <w:szCs w:val="22"/>
            </w:rPr>
          </w:pPr>
          <w:hyperlink w:anchor="_Toc206767746" w:history="1">
            <w:r w:rsidR="007C46CA" w:rsidRPr="00D5726C">
              <w:rPr>
                <w:rStyle w:val="Hyperlink"/>
                <w:rFonts w:eastAsia="Verdana" w:cs="Verdana"/>
                <w:b/>
              </w:rPr>
              <w:t>IDENTIFICADORES DE PROCEDÊNCIA E USO</w:t>
            </w:r>
            <w:r w:rsidR="007C46CA">
              <w:rPr>
                <w:webHidden/>
              </w:rPr>
              <w:tab/>
            </w:r>
            <w:r w:rsidR="007C46CA">
              <w:rPr>
                <w:webHidden/>
              </w:rPr>
              <w:fldChar w:fldCharType="begin"/>
            </w:r>
            <w:r w:rsidR="007C46CA">
              <w:rPr>
                <w:webHidden/>
              </w:rPr>
              <w:instrText xml:space="preserve"> PAGEREF _Toc206767746 \h </w:instrText>
            </w:r>
            <w:r w:rsidR="007C46CA">
              <w:rPr>
                <w:webHidden/>
              </w:rPr>
            </w:r>
            <w:r w:rsidR="007C46CA">
              <w:rPr>
                <w:webHidden/>
              </w:rPr>
              <w:fldChar w:fldCharType="separate"/>
            </w:r>
            <w:r w:rsidR="000E1783">
              <w:rPr>
                <w:webHidden/>
              </w:rPr>
              <w:t>157</w:t>
            </w:r>
            <w:r w:rsidR="007C46CA">
              <w:rPr>
                <w:webHidden/>
              </w:rPr>
              <w:fldChar w:fldCharType="end"/>
            </w:r>
          </w:hyperlink>
        </w:p>
        <w:p w14:paraId="070B075F" w14:textId="57238748" w:rsidR="007C46CA" w:rsidRDefault="00524B2A">
          <w:pPr>
            <w:pStyle w:val="Sumrio1"/>
            <w:rPr>
              <w:rFonts w:asciiTheme="minorHAnsi" w:eastAsiaTheme="minorEastAsia" w:hAnsiTheme="minorHAnsi" w:cstheme="minorBidi"/>
              <w:bCs w:val="0"/>
              <w:sz w:val="22"/>
              <w:szCs w:val="22"/>
            </w:rPr>
          </w:pPr>
          <w:hyperlink w:anchor="_Toc206767747" w:history="1">
            <w:r w:rsidR="007C46CA" w:rsidRPr="00D5726C">
              <w:rPr>
                <w:rStyle w:val="Hyperlink"/>
                <w:rFonts w:eastAsia="Verdana" w:cs="Verdana"/>
                <w:b/>
              </w:rPr>
              <w:t>DIAGRAMA DA CLASSIFICAÇÃO FUNCIONAL E POR PROGRAMAS</w:t>
            </w:r>
            <w:r w:rsidR="007C46CA">
              <w:rPr>
                <w:webHidden/>
              </w:rPr>
              <w:tab/>
            </w:r>
            <w:r w:rsidR="007C46CA">
              <w:rPr>
                <w:webHidden/>
              </w:rPr>
              <w:fldChar w:fldCharType="begin"/>
            </w:r>
            <w:r w:rsidR="007C46CA">
              <w:rPr>
                <w:webHidden/>
              </w:rPr>
              <w:instrText xml:space="preserve"> PAGEREF _Toc206767747 \h </w:instrText>
            </w:r>
            <w:r w:rsidR="007C46CA">
              <w:rPr>
                <w:webHidden/>
              </w:rPr>
            </w:r>
            <w:r w:rsidR="007C46CA">
              <w:rPr>
                <w:webHidden/>
              </w:rPr>
              <w:fldChar w:fldCharType="separate"/>
            </w:r>
            <w:r w:rsidR="000E1783">
              <w:rPr>
                <w:webHidden/>
              </w:rPr>
              <w:t>159</w:t>
            </w:r>
            <w:r w:rsidR="007C46CA">
              <w:rPr>
                <w:webHidden/>
              </w:rPr>
              <w:fldChar w:fldCharType="end"/>
            </w:r>
          </w:hyperlink>
        </w:p>
        <w:p w14:paraId="465D46AA" w14:textId="57A8FCD8" w:rsidR="00353156" w:rsidRDefault="00353156">
          <w:r>
            <w:rPr>
              <w:b/>
              <w:bCs/>
            </w:rPr>
            <w:fldChar w:fldCharType="end"/>
          </w:r>
        </w:p>
      </w:sdtContent>
    </w:sdt>
    <w:p w14:paraId="0B124FAD" w14:textId="68F04034" w:rsidR="00F05C2D" w:rsidRDefault="00F05C2D">
      <w:pPr>
        <w:widowControl w:val="0"/>
        <w:pBdr>
          <w:top w:val="nil"/>
          <w:left w:val="nil"/>
          <w:bottom w:val="nil"/>
          <w:right w:val="nil"/>
          <w:between w:val="nil"/>
        </w:pBdr>
        <w:spacing w:line="276" w:lineRule="auto"/>
        <w:rPr>
          <w:rFonts w:eastAsia="Verdana" w:cs="Verdana"/>
          <w:color w:val="000000"/>
          <w:szCs w:val="18"/>
        </w:rPr>
        <w:sectPr w:rsidR="00F05C2D">
          <w:footerReference w:type="default" r:id="rId14"/>
          <w:footerReference w:type="first" r:id="rId15"/>
          <w:pgSz w:w="11907" w:h="16840"/>
          <w:pgMar w:top="1843" w:right="1134" w:bottom="1134" w:left="1418" w:header="851" w:footer="720" w:gutter="0"/>
          <w:pgNumType w:start="1"/>
          <w:cols w:space="720"/>
          <w:titlePg/>
        </w:sectPr>
      </w:pPr>
    </w:p>
    <w:p w14:paraId="0B124FAE" w14:textId="77777777" w:rsidR="00F05C2D" w:rsidRDefault="00734A06">
      <w:pPr>
        <w:pStyle w:val="Ttulo1"/>
        <w:rPr>
          <w:rFonts w:eastAsia="Verdana" w:cs="Verdana"/>
          <w:b/>
          <w:sz w:val="18"/>
          <w:szCs w:val="18"/>
        </w:rPr>
      </w:pPr>
      <w:bookmarkStart w:id="1" w:name="_Toc206767649"/>
      <w:r>
        <w:rPr>
          <w:rFonts w:eastAsia="Verdana" w:cs="Verdana"/>
          <w:b/>
          <w:sz w:val="18"/>
          <w:szCs w:val="18"/>
        </w:rPr>
        <w:t>ÚLTIMAS ATUALIZAÇÕES</w:t>
      </w:r>
      <w:bookmarkEnd w:id="1"/>
    </w:p>
    <w:p w14:paraId="0B124FAF" w14:textId="77777777" w:rsidR="00F05C2D" w:rsidRDefault="00F05C2D">
      <w:pPr>
        <w:pBdr>
          <w:top w:val="nil"/>
          <w:left w:val="nil"/>
          <w:bottom w:val="nil"/>
          <w:right w:val="nil"/>
          <w:between w:val="nil"/>
        </w:pBdr>
        <w:jc w:val="both"/>
        <w:rPr>
          <w:rFonts w:eastAsia="Verdana" w:cs="Verdana"/>
          <w:color w:val="000000"/>
          <w:sz w:val="16"/>
          <w:szCs w:val="16"/>
        </w:rPr>
      </w:pPr>
    </w:p>
    <w:p w14:paraId="0B124FB0" w14:textId="77777777" w:rsidR="00F05C2D" w:rsidRDefault="00734A06">
      <w:pPr>
        <w:pBdr>
          <w:top w:val="nil"/>
          <w:left w:val="nil"/>
          <w:bottom w:val="nil"/>
          <w:right w:val="nil"/>
          <w:between w:val="nil"/>
        </w:pBdr>
        <w:jc w:val="both"/>
        <w:rPr>
          <w:rFonts w:eastAsia="Verdana" w:cs="Verdana"/>
          <w:b/>
          <w:color w:val="4F81BD"/>
          <w:sz w:val="16"/>
          <w:szCs w:val="16"/>
        </w:rPr>
      </w:pPr>
      <w:r>
        <w:rPr>
          <w:rFonts w:eastAsia="Verdana" w:cs="Verdana"/>
          <w:color w:val="000000"/>
          <w:sz w:val="16"/>
          <w:szCs w:val="16"/>
        </w:rPr>
        <w:t xml:space="preserve">* As últimas atualizações aparecerão no corpo do manual em texto na </w:t>
      </w:r>
      <w:r>
        <w:rPr>
          <w:rFonts w:eastAsia="Verdana" w:cs="Verdana"/>
          <w:b/>
          <w:color w:val="4F81BD"/>
          <w:szCs w:val="18"/>
        </w:rPr>
        <w:t>COR AZUL</w:t>
      </w:r>
      <w:r>
        <w:rPr>
          <w:rFonts w:eastAsia="Verdana" w:cs="Verdana"/>
          <w:b/>
          <w:color w:val="4F81BD"/>
          <w:sz w:val="16"/>
          <w:szCs w:val="16"/>
        </w:rPr>
        <w:t>.</w:t>
      </w:r>
    </w:p>
    <w:p w14:paraId="0B124FB1" w14:textId="77777777" w:rsidR="00F05C2D" w:rsidRDefault="00F05C2D">
      <w:pPr>
        <w:pBdr>
          <w:top w:val="nil"/>
          <w:left w:val="nil"/>
          <w:bottom w:val="nil"/>
          <w:right w:val="nil"/>
          <w:between w:val="nil"/>
        </w:pBdr>
        <w:jc w:val="both"/>
        <w:rPr>
          <w:rFonts w:eastAsia="Verdana" w:cs="Verdana"/>
          <w:b/>
          <w:color w:val="4F81BD"/>
          <w:sz w:val="16"/>
          <w:szCs w:val="16"/>
        </w:rPr>
      </w:pPr>
    </w:p>
    <w:tbl>
      <w:tblPr>
        <w:tblW w:w="94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776"/>
        <w:gridCol w:w="1007"/>
        <w:gridCol w:w="6705"/>
      </w:tblGrid>
      <w:tr w:rsidR="00F05C2D" w14:paraId="0B124FB5" w14:textId="77777777">
        <w:trPr>
          <w:jc w:val="center"/>
        </w:trPr>
        <w:tc>
          <w:tcPr>
            <w:tcW w:w="1776" w:type="dxa"/>
            <w:tcBorders>
              <w:bottom w:val="single" w:sz="4" w:space="0" w:color="000000"/>
            </w:tcBorders>
            <w:vAlign w:val="center"/>
          </w:tcPr>
          <w:p w14:paraId="0B124FB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Última Atualização</w:t>
            </w:r>
          </w:p>
        </w:tc>
        <w:tc>
          <w:tcPr>
            <w:tcW w:w="1007" w:type="dxa"/>
            <w:tcBorders>
              <w:bottom w:val="single" w:sz="4" w:space="0" w:color="000000"/>
              <w:right w:val="single" w:sz="4" w:space="0" w:color="000000"/>
            </w:tcBorders>
            <w:vAlign w:val="center"/>
          </w:tcPr>
          <w:p w14:paraId="0B124FB3"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Ato</w:t>
            </w:r>
          </w:p>
        </w:tc>
        <w:tc>
          <w:tcPr>
            <w:tcW w:w="6705" w:type="dxa"/>
            <w:tcBorders>
              <w:left w:val="single" w:sz="4" w:space="0" w:color="000000"/>
              <w:bottom w:val="single" w:sz="4" w:space="0" w:color="000000"/>
            </w:tcBorders>
            <w:vAlign w:val="center"/>
          </w:tcPr>
          <w:p w14:paraId="0B124FB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Alterações</w:t>
            </w:r>
          </w:p>
        </w:tc>
      </w:tr>
      <w:tr w:rsidR="005B6EDA" w14:paraId="68AA8EDD" w14:textId="77777777">
        <w:trPr>
          <w:trHeight w:val="797"/>
          <w:jc w:val="center"/>
        </w:trPr>
        <w:tc>
          <w:tcPr>
            <w:tcW w:w="1776" w:type="dxa"/>
            <w:tcBorders>
              <w:bottom w:val="single" w:sz="4" w:space="0" w:color="000000"/>
            </w:tcBorders>
            <w:vAlign w:val="center"/>
          </w:tcPr>
          <w:p w14:paraId="4BB258B5" w14:textId="3E38EDF4" w:rsidR="005B6EDA" w:rsidRDefault="005B6EDA" w:rsidP="00952367">
            <w:pPr>
              <w:pBdr>
                <w:top w:val="nil"/>
                <w:left w:val="nil"/>
                <w:bottom w:val="nil"/>
                <w:right w:val="nil"/>
                <w:between w:val="nil"/>
              </w:pBdr>
              <w:jc w:val="center"/>
              <w:rPr>
                <w:rFonts w:eastAsia="Verdana" w:cs="Verdana"/>
                <w:b/>
                <w:color w:val="4F81BD"/>
                <w:szCs w:val="18"/>
              </w:rPr>
            </w:pPr>
            <w:r>
              <w:rPr>
                <w:rFonts w:eastAsia="Verdana" w:cs="Verdana"/>
                <w:b/>
                <w:color w:val="4F81BD"/>
                <w:szCs w:val="18"/>
              </w:rPr>
              <w:t>2</w:t>
            </w:r>
            <w:r w:rsidR="00952367">
              <w:rPr>
                <w:rFonts w:eastAsia="Verdana" w:cs="Verdana"/>
                <w:b/>
                <w:color w:val="4F81BD"/>
                <w:szCs w:val="18"/>
              </w:rPr>
              <w:t>5</w:t>
            </w:r>
            <w:r>
              <w:rPr>
                <w:rFonts w:eastAsia="Verdana" w:cs="Verdana"/>
                <w:b/>
                <w:color w:val="4F81BD"/>
                <w:szCs w:val="18"/>
              </w:rPr>
              <w:t>/09/2025</w:t>
            </w:r>
          </w:p>
        </w:tc>
        <w:tc>
          <w:tcPr>
            <w:tcW w:w="1007" w:type="dxa"/>
            <w:tcBorders>
              <w:bottom w:val="single" w:sz="4" w:space="0" w:color="000000"/>
              <w:right w:val="single" w:sz="4" w:space="0" w:color="000000"/>
            </w:tcBorders>
            <w:vAlign w:val="center"/>
          </w:tcPr>
          <w:p w14:paraId="1401E2C3" w14:textId="7D7B6C52" w:rsidR="005B6EDA" w:rsidRDefault="005B6EDA">
            <w:pPr>
              <w:pBdr>
                <w:top w:val="nil"/>
                <w:left w:val="nil"/>
                <w:bottom w:val="nil"/>
                <w:right w:val="nil"/>
                <w:between w:val="nil"/>
              </w:pBdr>
              <w:jc w:val="center"/>
              <w:rPr>
                <w:rFonts w:eastAsia="Verdana" w:cs="Verdana"/>
                <w:b/>
                <w:color w:val="4F81BD"/>
                <w:szCs w:val="18"/>
              </w:rPr>
            </w:pPr>
            <w:r>
              <w:rPr>
                <w:rFonts w:eastAsia="Verdana" w:cs="Verdana"/>
                <w:b/>
                <w:color w:val="4F81BD"/>
                <w:szCs w:val="18"/>
              </w:rPr>
              <w:t>149</w:t>
            </w:r>
          </w:p>
        </w:tc>
        <w:tc>
          <w:tcPr>
            <w:tcW w:w="6705" w:type="dxa"/>
            <w:tcBorders>
              <w:left w:val="single" w:sz="4" w:space="0" w:color="000000"/>
              <w:bottom w:val="single" w:sz="4" w:space="0" w:color="000000"/>
            </w:tcBorders>
            <w:vAlign w:val="center"/>
          </w:tcPr>
          <w:p w14:paraId="3FFADCF1" w14:textId="63DC5C6B" w:rsidR="005B6EDA" w:rsidRPr="003C6FFD" w:rsidRDefault="005B6EDA" w:rsidP="005B6EDA">
            <w:pPr>
              <w:pBdr>
                <w:top w:val="nil"/>
                <w:left w:val="nil"/>
                <w:bottom w:val="nil"/>
                <w:right w:val="nil"/>
                <w:between w:val="nil"/>
              </w:pBdr>
              <w:spacing w:before="240"/>
              <w:rPr>
                <w:rFonts w:eastAsia="Verdana" w:cs="Verdana"/>
                <w:b/>
                <w:color w:val="548DD4" w:themeColor="text2" w:themeTint="99"/>
                <w:szCs w:val="18"/>
              </w:rPr>
            </w:pPr>
            <w:r w:rsidRPr="003C6FFD">
              <w:rPr>
                <w:rFonts w:eastAsia="Verdana" w:cs="Verdana"/>
                <w:b/>
                <w:color w:val="548DD4" w:themeColor="text2" w:themeTint="99"/>
                <w:szCs w:val="18"/>
                <w:u w:val="single"/>
              </w:rPr>
              <w:t>A</w:t>
            </w:r>
            <w:r w:rsidR="00C2612F" w:rsidRPr="003C6FFD">
              <w:rPr>
                <w:rFonts w:eastAsia="Verdana" w:cs="Verdana"/>
                <w:b/>
                <w:color w:val="548DD4" w:themeColor="text2" w:themeTint="99"/>
                <w:szCs w:val="18"/>
                <w:u w:val="single"/>
              </w:rPr>
              <w:t>lteração de interpretação de item de d</w:t>
            </w:r>
            <w:r w:rsidRPr="003C6FFD">
              <w:rPr>
                <w:rFonts w:eastAsia="Verdana" w:cs="Verdana"/>
                <w:b/>
                <w:color w:val="548DD4" w:themeColor="text2" w:themeTint="99"/>
                <w:szCs w:val="18"/>
                <w:u w:val="single"/>
              </w:rPr>
              <w:t>espesa:</w:t>
            </w:r>
            <w:r w:rsidRPr="003C6FFD">
              <w:rPr>
                <w:rFonts w:eastAsia="Verdana" w:cs="Verdana"/>
                <w:b/>
                <w:color w:val="548DD4" w:themeColor="text2" w:themeTint="99"/>
                <w:szCs w:val="18"/>
              </w:rPr>
              <w:t xml:space="preserve"> </w:t>
            </w:r>
          </w:p>
          <w:p w14:paraId="15FAED0F" w14:textId="77777777" w:rsidR="005B6EDA" w:rsidRPr="003C6FFD" w:rsidRDefault="005B6EDA" w:rsidP="005B6EDA">
            <w:pPr>
              <w:pBdr>
                <w:top w:val="nil"/>
                <w:left w:val="nil"/>
                <w:bottom w:val="nil"/>
                <w:right w:val="nil"/>
                <w:between w:val="nil"/>
              </w:pBdr>
              <w:rPr>
                <w:rFonts w:eastAsia="Verdana" w:cs="Verdana"/>
                <w:color w:val="548DD4" w:themeColor="text2" w:themeTint="99"/>
                <w:szCs w:val="18"/>
              </w:rPr>
            </w:pPr>
          </w:p>
          <w:p w14:paraId="56651451" w14:textId="6534E805" w:rsidR="005B6EDA" w:rsidRPr="003C6FFD" w:rsidRDefault="00C2612F" w:rsidP="005B6EDA">
            <w:pPr>
              <w:pBdr>
                <w:top w:val="nil"/>
                <w:left w:val="nil"/>
                <w:bottom w:val="nil"/>
                <w:right w:val="nil"/>
                <w:between w:val="nil"/>
              </w:pBdr>
              <w:rPr>
                <w:rFonts w:eastAsia="Verdana" w:cs="Verdana"/>
                <w:color w:val="548DD4" w:themeColor="text2" w:themeTint="99"/>
                <w:szCs w:val="18"/>
              </w:rPr>
            </w:pPr>
            <w:r w:rsidRPr="003C6FFD">
              <w:rPr>
                <w:rFonts w:eastAsia="Verdana" w:cs="Verdana"/>
                <w:color w:val="548DD4" w:themeColor="text2" w:themeTint="99"/>
                <w:szCs w:val="18"/>
              </w:rPr>
              <w:t>40-06</w:t>
            </w:r>
          </w:p>
          <w:p w14:paraId="7EC94648" w14:textId="77777777" w:rsidR="005B6EDA" w:rsidRPr="003C6FFD" w:rsidRDefault="005B6EDA" w:rsidP="005B6EDA">
            <w:pPr>
              <w:pBdr>
                <w:top w:val="nil"/>
                <w:left w:val="nil"/>
                <w:bottom w:val="nil"/>
                <w:right w:val="nil"/>
                <w:between w:val="nil"/>
              </w:pBdr>
              <w:rPr>
                <w:rFonts w:eastAsia="Verdana" w:cs="Verdana"/>
                <w:color w:val="548DD4" w:themeColor="text2" w:themeTint="99"/>
                <w:szCs w:val="18"/>
                <w:u w:val="single"/>
              </w:rPr>
            </w:pPr>
          </w:p>
          <w:p w14:paraId="0A9A36B7" w14:textId="77777777" w:rsidR="005B6EDA" w:rsidRPr="003C6FFD" w:rsidRDefault="005B6EDA" w:rsidP="005B6EDA">
            <w:pPr>
              <w:pBdr>
                <w:top w:val="nil"/>
                <w:left w:val="nil"/>
                <w:bottom w:val="nil"/>
                <w:right w:val="nil"/>
                <w:between w:val="nil"/>
              </w:pBdr>
              <w:rPr>
                <w:rFonts w:eastAsia="Verdana" w:cs="Verdana"/>
                <w:color w:val="548DD4" w:themeColor="text2" w:themeTint="99"/>
                <w:szCs w:val="18"/>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3C6FFD" w:rsidRPr="003C6FFD" w14:paraId="70C3BAD3" w14:textId="77777777" w:rsidTr="005B6EDA">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31B603" w14:textId="77777777" w:rsidR="005B6EDA" w:rsidRPr="003C6FFD" w:rsidRDefault="005B6EDA" w:rsidP="005B6EDA">
                  <w:pPr>
                    <w:pBdr>
                      <w:top w:val="nil"/>
                      <w:left w:val="nil"/>
                      <w:bottom w:val="nil"/>
                      <w:right w:val="nil"/>
                      <w:between w:val="nil"/>
                    </w:pBdr>
                    <w:jc w:val="center"/>
                    <w:rPr>
                      <w:rFonts w:eastAsia="Verdana" w:cs="Verdana"/>
                      <w:color w:val="548DD4" w:themeColor="text2" w:themeTint="99"/>
                      <w:szCs w:val="18"/>
                    </w:rPr>
                  </w:pPr>
                  <w:r w:rsidRPr="003C6FFD">
                    <w:rPr>
                      <w:rFonts w:eastAsia="Verdana" w:cs="Verdana"/>
                      <w:color w:val="548DD4" w:themeColor="text2" w:themeTint="99"/>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3207F62" w14:textId="77777777" w:rsidR="005B6EDA" w:rsidRPr="003C6FFD" w:rsidRDefault="005B6EDA" w:rsidP="005B6EDA">
                  <w:pPr>
                    <w:pBdr>
                      <w:top w:val="nil"/>
                      <w:left w:val="nil"/>
                      <w:bottom w:val="nil"/>
                      <w:right w:val="nil"/>
                      <w:between w:val="nil"/>
                    </w:pBdr>
                    <w:jc w:val="center"/>
                    <w:rPr>
                      <w:rFonts w:eastAsia="Verdana" w:cs="Verdana"/>
                      <w:color w:val="548DD4" w:themeColor="text2" w:themeTint="99"/>
                      <w:szCs w:val="18"/>
                    </w:rPr>
                  </w:pPr>
                  <w:r w:rsidRPr="003C6FFD">
                    <w:rPr>
                      <w:rFonts w:eastAsia="Verdana" w:cs="Verdana"/>
                      <w:color w:val="548DD4" w:themeColor="text2" w:themeTint="99"/>
                      <w:szCs w:val="18"/>
                    </w:rPr>
                    <w:t>PARA</w:t>
                  </w:r>
                </w:p>
              </w:tc>
            </w:tr>
            <w:tr w:rsidR="005B6EDA" w:rsidRPr="003C6FFD" w14:paraId="2A917BAD" w14:textId="77777777" w:rsidTr="005B6EDA">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7E4C9C0" w14:textId="57A61925" w:rsidR="005B6EDA" w:rsidRPr="003C6FFD" w:rsidRDefault="00C2612F" w:rsidP="005B6EDA">
                  <w:pPr>
                    <w:jc w:val="both"/>
                    <w:rPr>
                      <w:rFonts w:eastAsia="Verdana" w:cs="Verdana"/>
                      <w:color w:val="548DD4" w:themeColor="text2" w:themeTint="99"/>
                      <w:szCs w:val="18"/>
                    </w:rPr>
                  </w:pPr>
                  <w:r w:rsidRPr="003C6FFD">
                    <w:rPr>
                      <w:rFonts w:eastAsiaTheme="minorHAnsi"/>
                      <w:color w:val="548DD4" w:themeColor="text2" w:themeTint="99"/>
                      <w:szCs w:val="18"/>
                      <w:lang w:eastAsia="en-US"/>
                    </w:rPr>
                    <w:t>Despesas com aquisição, desenvolvimento e manutenção evolutiva de software. Neste item haverá registro no Ativo do Estado e a devida amortização do mesmo ao longo de sua vida útil. A natureza de despesa nesse caso é apenas a 4.4.XX.40.06.</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2E3E6410" w14:textId="18537B0B" w:rsidR="005B6EDA" w:rsidRPr="003C6FFD" w:rsidRDefault="00F15407" w:rsidP="005B6EDA">
                  <w:pPr>
                    <w:pBdr>
                      <w:top w:val="nil"/>
                      <w:left w:val="nil"/>
                      <w:bottom w:val="nil"/>
                      <w:right w:val="nil"/>
                      <w:between w:val="nil"/>
                    </w:pBdr>
                    <w:jc w:val="both"/>
                    <w:rPr>
                      <w:rFonts w:eastAsia="Verdana" w:cs="Verdana"/>
                      <w:color w:val="548DD4" w:themeColor="text2" w:themeTint="99"/>
                      <w:szCs w:val="18"/>
                    </w:rPr>
                  </w:pPr>
                  <w:r>
                    <w:rPr>
                      <w:rFonts w:eastAsiaTheme="minorHAnsi"/>
                      <w:color w:val="548DD4" w:themeColor="text2" w:themeTint="99"/>
                      <w:szCs w:val="18"/>
                      <w:lang w:eastAsia="en-US"/>
                    </w:rPr>
                    <w:t xml:space="preserve">Despesas com aquisição de </w:t>
                  </w:r>
                  <w:r w:rsidRPr="00F15407">
                    <w:rPr>
                      <w:rFonts w:eastAsiaTheme="minorHAnsi"/>
                      <w:b/>
                      <w:color w:val="548DD4" w:themeColor="text2" w:themeTint="99"/>
                      <w:szCs w:val="18"/>
                      <w:lang w:eastAsia="en-US"/>
                    </w:rPr>
                    <w:t>softwares prontos junto a terceiros</w:t>
                  </w:r>
                  <w:r w:rsidRPr="00F15407">
                    <w:rPr>
                      <w:rFonts w:eastAsiaTheme="minorHAnsi"/>
                      <w:color w:val="548DD4" w:themeColor="text2" w:themeTint="99"/>
                      <w:szCs w:val="18"/>
                      <w:lang w:eastAsia="en-US"/>
                    </w:rPr>
                    <w:t xml:space="preserve">. Neste item haverá registro no Ativo do Estado e a devida amortização do mesmo ao longo de sua vida útil. A natureza de despesa nesse caso é a 4.4.XX.40.06. </w:t>
                  </w:r>
                </w:p>
              </w:tc>
            </w:tr>
          </w:tbl>
          <w:p w14:paraId="2EAF2F01" w14:textId="6F1DB7F6" w:rsidR="00C2612F" w:rsidRPr="003C6FFD" w:rsidRDefault="00C2612F" w:rsidP="00C2612F">
            <w:pPr>
              <w:pBdr>
                <w:top w:val="nil"/>
                <w:left w:val="nil"/>
                <w:bottom w:val="nil"/>
                <w:right w:val="nil"/>
                <w:between w:val="nil"/>
              </w:pBdr>
              <w:spacing w:before="240"/>
              <w:rPr>
                <w:rFonts w:eastAsia="Verdana" w:cs="Verdana"/>
                <w:color w:val="548DD4" w:themeColor="text2" w:themeTint="99"/>
                <w:szCs w:val="18"/>
              </w:rPr>
            </w:pPr>
            <w:r w:rsidRPr="003C6FFD">
              <w:rPr>
                <w:rFonts w:eastAsia="Verdana" w:cs="Verdana"/>
                <w:color w:val="548DD4" w:themeColor="text2" w:themeTint="99"/>
                <w:szCs w:val="18"/>
              </w:rPr>
              <w:t>40-07</w:t>
            </w:r>
          </w:p>
          <w:p w14:paraId="6A040F75" w14:textId="7627486B" w:rsidR="00C2612F" w:rsidRPr="003C6FFD" w:rsidRDefault="00C2612F" w:rsidP="00C2612F">
            <w:pPr>
              <w:pBdr>
                <w:top w:val="nil"/>
                <w:left w:val="nil"/>
                <w:bottom w:val="nil"/>
                <w:right w:val="nil"/>
                <w:between w:val="nil"/>
              </w:pBdr>
              <w:rPr>
                <w:rFonts w:eastAsia="Verdana" w:cs="Verdana"/>
                <w:color w:val="548DD4" w:themeColor="text2" w:themeTint="99"/>
                <w:szCs w:val="18"/>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C2612F" w:rsidRPr="003C6FFD" w14:paraId="606B8234" w14:textId="77777777" w:rsidTr="00524B2A">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8D1F6C3" w14:textId="77777777" w:rsidR="00C2612F" w:rsidRPr="003C6FFD" w:rsidRDefault="00C2612F" w:rsidP="00C2612F">
                  <w:pPr>
                    <w:pBdr>
                      <w:top w:val="nil"/>
                      <w:left w:val="nil"/>
                      <w:bottom w:val="nil"/>
                      <w:right w:val="nil"/>
                      <w:between w:val="nil"/>
                    </w:pBdr>
                    <w:jc w:val="center"/>
                    <w:rPr>
                      <w:rFonts w:eastAsia="Verdana" w:cs="Verdana"/>
                      <w:color w:val="548DD4" w:themeColor="text2" w:themeTint="99"/>
                      <w:szCs w:val="18"/>
                    </w:rPr>
                  </w:pPr>
                  <w:r w:rsidRPr="003C6FFD">
                    <w:rPr>
                      <w:rFonts w:eastAsia="Verdana" w:cs="Verdana"/>
                      <w:color w:val="548DD4" w:themeColor="text2" w:themeTint="99"/>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9F468F6" w14:textId="77777777" w:rsidR="00C2612F" w:rsidRPr="003C6FFD" w:rsidRDefault="00C2612F" w:rsidP="00C2612F">
                  <w:pPr>
                    <w:pBdr>
                      <w:top w:val="nil"/>
                      <w:left w:val="nil"/>
                      <w:bottom w:val="nil"/>
                      <w:right w:val="nil"/>
                      <w:between w:val="nil"/>
                    </w:pBdr>
                    <w:jc w:val="center"/>
                    <w:rPr>
                      <w:rFonts w:eastAsia="Verdana" w:cs="Verdana"/>
                      <w:color w:val="548DD4" w:themeColor="text2" w:themeTint="99"/>
                      <w:szCs w:val="18"/>
                    </w:rPr>
                  </w:pPr>
                  <w:r w:rsidRPr="003C6FFD">
                    <w:rPr>
                      <w:rFonts w:eastAsia="Verdana" w:cs="Verdana"/>
                      <w:color w:val="548DD4" w:themeColor="text2" w:themeTint="99"/>
                      <w:szCs w:val="18"/>
                    </w:rPr>
                    <w:t>PARA</w:t>
                  </w:r>
                </w:p>
              </w:tc>
            </w:tr>
            <w:tr w:rsidR="003C6FFD" w:rsidRPr="003C6FFD" w14:paraId="1A8722BB" w14:textId="77777777" w:rsidTr="00524B2A">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6EE0C1" w14:textId="5F0F1D8E" w:rsidR="00C2612F" w:rsidRPr="003C6FFD" w:rsidRDefault="00C2612F" w:rsidP="00C2612F">
                  <w:pPr>
                    <w:spacing w:after="240"/>
                    <w:jc w:val="both"/>
                    <w:rPr>
                      <w:rFonts w:eastAsia="Verdana" w:cs="Verdana"/>
                      <w:color w:val="548DD4" w:themeColor="text2" w:themeTint="99"/>
                      <w:szCs w:val="18"/>
                    </w:rPr>
                  </w:pPr>
                  <w:r w:rsidRPr="003C6FFD">
                    <w:rPr>
                      <w:rFonts w:eastAsia="Verdana" w:cs="Verdana"/>
                      <w:color w:val="548DD4" w:themeColor="text2" w:themeTint="99"/>
                      <w:szCs w:val="18"/>
                    </w:rPr>
                    <w:t>Despesas com o pagamento à PRODEMGE pela aquisição, desenvolvimento e manutenção evolutiva de softwares. Neste item haverá registro no Ativo do Estado e a devida amortização do mesmo ao longo de sua vida útil. A natureza de despesa nesse caso é apenas a 4.4.XX.40.07. Item de despesa de utilização obrigatória apenas para as renovações de contrato ou novas contratações a serem efetivadas a partir do dia 07/07/2020.</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C43A7C0" w14:textId="5CA5E6BA" w:rsidR="00C2612F" w:rsidRPr="003C6FFD" w:rsidRDefault="00F15407" w:rsidP="00C2612F">
                  <w:pPr>
                    <w:jc w:val="both"/>
                    <w:rPr>
                      <w:rFonts w:eastAsia="Verdana" w:cs="Verdana"/>
                      <w:color w:val="548DD4" w:themeColor="text2" w:themeTint="99"/>
                      <w:szCs w:val="18"/>
                    </w:rPr>
                  </w:pPr>
                  <w:r>
                    <w:rPr>
                      <w:rFonts w:eastAsia="Verdana" w:cs="Verdana"/>
                      <w:color w:val="548DD4" w:themeColor="text2" w:themeTint="99"/>
                      <w:szCs w:val="18"/>
                    </w:rPr>
                    <w:t xml:space="preserve">Despesas com aquisição de </w:t>
                  </w:r>
                  <w:r w:rsidRPr="00F15407">
                    <w:rPr>
                      <w:rFonts w:eastAsia="Verdana" w:cs="Verdana"/>
                      <w:b/>
                      <w:color w:val="548DD4" w:themeColor="text2" w:themeTint="99"/>
                      <w:szCs w:val="18"/>
                    </w:rPr>
                    <w:t>software pronto</w:t>
                  </w:r>
                  <w:r w:rsidRPr="00F15407">
                    <w:rPr>
                      <w:rFonts w:eastAsia="Verdana" w:cs="Verdana"/>
                      <w:color w:val="548DD4" w:themeColor="text2" w:themeTint="99"/>
                      <w:szCs w:val="18"/>
                    </w:rPr>
                    <w:t xml:space="preserve"> desenvolvido pela PRODEMGE. Neste item haverá registro no Ativo do Estado e a devida amortização do mesmo ao longo de sua vida útil. A natureza de despesa nesse caso é a 4.4.XX.40.07.</w:t>
                  </w:r>
                </w:p>
              </w:tc>
            </w:tr>
          </w:tbl>
          <w:p w14:paraId="0A60535E" w14:textId="77777777" w:rsidR="00C2612F" w:rsidRPr="003C6FFD" w:rsidRDefault="00C2612F" w:rsidP="00693C70">
            <w:pPr>
              <w:pBdr>
                <w:top w:val="nil"/>
                <w:left w:val="nil"/>
                <w:bottom w:val="nil"/>
                <w:right w:val="nil"/>
                <w:between w:val="nil"/>
              </w:pBdr>
              <w:rPr>
                <w:rFonts w:eastAsia="Verdana" w:cs="Verdana"/>
                <w:b/>
                <w:color w:val="548DD4" w:themeColor="text2" w:themeTint="99"/>
                <w:szCs w:val="18"/>
                <w:u w:val="single"/>
              </w:rPr>
            </w:pPr>
          </w:p>
          <w:p w14:paraId="2F701555" w14:textId="436424CA" w:rsidR="00C2612F" w:rsidRPr="003C6FFD" w:rsidRDefault="00C2612F" w:rsidP="00C2612F">
            <w:pPr>
              <w:pBdr>
                <w:top w:val="nil"/>
                <w:left w:val="nil"/>
                <w:bottom w:val="nil"/>
                <w:right w:val="nil"/>
                <w:between w:val="nil"/>
              </w:pBdr>
              <w:rPr>
                <w:rFonts w:eastAsia="Verdana" w:cs="Verdana"/>
                <w:b/>
                <w:color w:val="548DD4" w:themeColor="text2" w:themeTint="99"/>
                <w:szCs w:val="18"/>
                <w:u w:val="single"/>
              </w:rPr>
            </w:pPr>
            <w:r w:rsidRPr="003C6FFD">
              <w:rPr>
                <w:rFonts w:eastAsia="Verdana" w:cs="Verdana"/>
                <w:b/>
                <w:color w:val="548DD4" w:themeColor="text2" w:themeTint="99"/>
                <w:szCs w:val="18"/>
                <w:u w:val="single"/>
              </w:rPr>
              <w:t>Criação de item de despesa:</w:t>
            </w:r>
            <w:r w:rsidRPr="003C6FFD">
              <w:rPr>
                <w:rFonts w:eastAsia="Verdana" w:cs="Verdana"/>
                <w:b/>
                <w:color w:val="548DD4" w:themeColor="text2" w:themeTint="99"/>
                <w:szCs w:val="18"/>
                <w:u w:val="single"/>
              </w:rPr>
              <w:br/>
            </w:r>
            <w:r w:rsidRPr="003C6FFD">
              <w:rPr>
                <w:rFonts w:eastAsia="Verdana" w:cs="Verdana"/>
                <w:b/>
                <w:color w:val="548DD4" w:themeColor="text2" w:themeTint="99"/>
                <w:szCs w:val="18"/>
                <w:u w:val="single"/>
              </w:rPr>
              <w:br/>
              <w:t xml:space="preserve">4008 – </w:t>
            </w:r>
            <w:r w:rsidR="00F15407">
              <w:rPr>
                <w:rFonts w:eastAsia="Verdana" w:cs="Verdana"/>
                <w:b/>
                <w:color w:val="548DD4" w:themeColor="text2" w:themeTint="99"/>
                <w:szCs w:val="18"/>
                <w:u w:val="single"/>
              </w:rPr>
              <w:t>DESENVOLVIMENTO DE SOFTWARES</w:t>
            </w:r>
          </w:p>
          <w:p w14:paraId="3BB53006" w14:textId="77777777" w:rsidR="00C2612F" w:rsidRPr="003C6FFD" w:rsidRDefault="00C2612F" w:rsidP="00C2612F">
            <w:pPr>
              <w:pBdr>
                <w:top w:val="nil"/>
                <w:left w:val="nil"/>
                <w:bottom w:val="nil"/>
                <w:right w:val="nil"/>
                <w:between w:val="nil"/>
              </w:pBdr>
              <w:rPr>
                <w:rFonts w:eastAsia="Verdana" w:cs="Verdana"/>
                <w:b/>
                <w:color w:val="548DD4" w:themeColor="text2" w:themeTint="99"/>
                <w:szCs w:val="18"/>
                <w:u w:val="single"/>
              </w:rPr>
            </w:pPr>
          </w:p>
          <w:p w14:paraId="5C453028" w14:textId="77777777" w:rsidR="005B6EDA" w:rsidRDefault="00C2612F" w:rsidP="00F15407">
            <w:pPr>
              <w:pBdr>
                <w:top w:val="nil"/>
                <w:left w:val="nil"/>
                <w:bottom w:val="nil"/>
                <w:right w:val="nil"/>
                <w:between w:val="nil"/>
              </w:pBdr>
              <w:rPr>
                <w:rFonts w:eastAsia="Verdana" w:cs="Verdana"/>
                <w:b/>
                <w:color w:val="548DD4" w:themeColor="text2" w:themeTint="99"/>
                <w:szCs w:val="18"/>
                <w:u w:val="single"/>
              </w:rPr>
            </w:pPr>
            <w:r w:rsidRPr="003C6FFD">
              <w:rPr>
                <w:rFonts w:eastAsia="Verdana" w:cs="Verdana"/>
                <w:b/>
                <w:color w:val="548DD4" w:themeColor="text2" w:themeTint="99"/>
                <w:szCs w:val="18"/>
                <w:u w:val="single"/>
              </w:rPr>
              <w:t xml:space="preserve">4009 – </w:t>
            </w:r>
            <w:r w:rsidR="00F15407">
              <w:rPr>
                <w:rFonts w:eastAsia="Verdana" w:cs="Verdana"/>
                <w:b/>
                <w:color w:val="548DD4" w:themeColor="text2" w:themeTint="99"/>
                <w:szCs w:val="18"/>
                <w:u w:val="single"/>
              </w:rPr>
              <w:t xml:space="preserve">DESENVOLVIMENTO DE SOFTWARES </w:t>
            </w:r>
            <w:r w:rsidRPr="003C6FFD">
              <w:rPr>
                <w:rFonts w:eastAsia="Verdana" w:cs="Verdana"/>
                <w:b/>
                <w:color w:val="548DD4" w:themeColor="text2" w:themeTint="99"/>
                <w:szCs w:val="18"/>
                <w:u w:val="single"/>
              </w:rPr>
              <w:t>PELA PRODEMGE</w:t>
            </w:r>
          </w:p>
          <w:p w14:paraId="2764FF80" w14:textId="66BF8459" w:rsidR="00F15407" w:rsidRDefault="00F15407" w:rsidP="00F15407">
            <w:pPr>
              <w:pBdr>
                <w:top w:val="nil"/>
                <w:left w:val="nil"/>
                <w:bottom w:val="nil"/>
                <w:right w:val="nil"/>
                <w:between w:val="nil"/>
              </w:pBdr>
              <w:rPr>
                <w:rFonts w:eastAsia="Verdana" w:cs="Verdana"/>
                <w:b/>
                <w:szCs w:val="18"/>
                <w:u w:val="single"/>
              </w:rPr>
            </w:pPr>
          </w:p>
        </w:tc>
      </w:tr>
      <w:tr w:rsidR="00693C70" w14:paraId="145566E3" w14:textId="77777777">
        <w:trPr>
          <w:trHeight w:val="797"/>
          <w:jc w:val="center"/>
        </w:trPr>
        <w:tc>
          <w:tcPr>
            <w:tcW w:w="1776" w:type="dxa"/>
            <w:tcBorders>
              <w:bottom w:val="single" w:sz="4" w:space="0" w:color="000000"/>
            </w:tcBorders>
            <w:vAlign w:val="center"/>
          </w:tcPr>
          <w:p w14:paraId="754449B7" w14:textId="3CC4B469" w:rsidR="00693C70" w:rsidRPr="005B6EDA" w:rsidRDefault="00693C70">
            <w:pPr>
              <w:pBdr>
                <w:top w:val="nil"/>
                <w:left w:val="nil"/>
                <w:bottom w:val="nil"/>
                <w:right w:val="nil"/>
                <w:between w:val="nil"/>
              </w:pBdr>
              <w:jc w:val="center"/>
              <w:rPr>
                <w:rFonts w:eastAsia="Verdana" w:cs="Verdana"/>
                <w:b/>
                <w:color w:val="000000" w:themeColor="text1"/>
                <w:szCs w:val="18"/>
              </w:rPr>
            </w:pPr>
            <w:r w:rsidRPr="005B6EDA">
              <w:rPr>
                <w:rFonts w:eastAsia="Verdana" w:cs="Verdana"/>
                <w:b/>
                <w:color w:val="000000" w:themeColor="text1"/>
                <w:szCs w:val="18"/>
              </w:rPr>
              <w:t>27/08/2025</w:t>
            </w:r>
          </w:p>
        </w:tc>
        <w:tc>
          <w:tcPr>
            <w:tcW w:w="1007" w:type="dxa"/>
            <w:tcBorders>
              <w:bottom w:val="single" w:sz="4" w:space="0" w:color="000000"/>
              <w:right w:val="single" w:sz="4" w:space="0" w:color="000000"/>
            </w:tcBorders>
            <w:vAlign w:val="center"/>
          </w:tcPr>
          <w:p w14:paraId="57CCD881" w14:textId="1C324A2A" w:rsidR="00693C70" w:rsidRPr="005B6EDA" w:rsidRDefault="00693C70">
            <w:pPr>
              <w:pBdr>
                <w:top w:val="nil"/>
                <w:left w:val="nil"/>
                <w:bottom w:val="nil"/>
                <w:right w:val="nil"/>
                <w:between w:val="nil"/>
              </w:pBdr>
              <w:jc w:val="center"/>
              <w:rPr>
                <w:rFonts w:eastAsia="Verdana" w:cs="Verdana"/>
                <w:b/>
                <w:color w:val="000000" w:themeColor="text1"/>
                <w:szCs w:val="18"/>
              </w:rPr>
            </w:pPr>
            <w:r w:rsidRPr="005B6EDA">
              <w:rPr>
                <w:rFonts w:eastAsia="Verdana" w:cs="Verdana"/>
                <w:b/>
                <w:color w:val="000000" w:themeColor="text1"/>
                <w:szCs w:val="18"/>
              </w:rPr>
              <w:t>148</w:t>
            </w:r>
          </w:p>
        </w:tc>
        <w:tc>
          <w:tcPr>
            <w:tcW w:w="6705" w:type="dxa"/>
            <w:tcBorders>
              <w:left w:val="single" w:sz="4" w:space="0" w:color="000000"/>
              <w:bottom w:val="single" w:sz="4" w:space="0" w:color="000000"/>
            </w:tcBorders>
            <w:vAlign w:val="center"/>
          </w:tcPr>
          <w:p w14:paraId="47524154" w14:textId="77777777" w:rsidR="00693C70" w:rsidRDefault="00693C70" w:rsidP="00693C70">
            <w:pPr>
              <w:pBdr>
                <w:top w:val="nil"/>
                <w:left w:val="nil"/>
                <w:bottom w:val="nil"/>
                <w:right w:val="nil"/>
                <w:between w:val="nil"/>
              </w:pBdr>
              <w:rPr>
                <w:rFonts w:eastAsia="Verdana" w:cs="Verdana"/>
                <w:b/>
                <w:szCs w:val="18"/>
              </w:rPr>
            </w:pPr>
            <w:r>
              <w:rPr>
                <w:rFonts w:eastAsia="Verdana" w:cs="Verdana"/>
                <w:b/>
                <w:szCs w:val="18"/>
                <w:u w:val="single"/>
              </w:rPr>
              <w:t>Alteração de Interpretação de Item de Despesa:</w:t>
            </w:r>
            <w:r>
              <w:rPr>
                <w:rFonts w:eastAsia="Verdana" w:cs="Verdana"/>
                <w:b/>
                <w:szCs w:val="18"/>
              </w:rPr>
              <w:t xml:space="preserve"> </w:t>
            </w:r>
          </w:p>
          <w:p w14:paraId="39A10C02" w14:textId="77777777" w:rsidR="00693C70" w:rsidRDefault="00693C70" w:rsidP="00693C70">
            <w:pPr>
              <w:pBdr>
                <w:top w:val="nil"/>
                <w:left w:val="nil"/>
                <w:bottom w:val="nil"/>
                <w:right w:val="nil"/>
                <w:between w:val="nil"/>
              </w:pBdr>
              <w:rPr>
                <w:rFonts w:eastAsia="Verdana" w:cs="Verdana"/>
                <w:szCs w:val="18"/>
              </w:rPr>
            </w:pPr>
          </w:p>
          <w:p w14:paraId="7256700E" w14:textId="077253E6" w:rsidR="00693C70" w:rsidRDefault="00693C70" w:rsidP="00693C70">
            <w:pPr>
              <w:pBdr>
                <w:top w:val="nil"/>
                <w:left w:val="nil"/>
                <w:bottom w:val="nil"/>
                <w:right w:val="nil"/>
                <w:between w:val="nil"/>
              </w:pBdr>
              <w:rPr>
                <w:rFonts w:eastAsia="Verdana" w:cs="Verdana"/>
                <w:szCs w:val="18"/>
              </w:rPr>
            </w:pPr>
            <w:r>
              <w:rPr>
                <w:rFonts w:eastAsia="Verdana" w:cs="Verdana"/>
                <w:szCs w:val="18"/>
              </w:rPr>
              <w:t>45-04</w:t>
            </w:r>
          </w:p>
          <w:p w14:paraId="7915C64A" w14:textId="77777777" w:rsidR="00693C70" w:rsidRDefault="00693C70" w:rsidP="00693C70">
            <w:pPr>
              <w:pBdr>
                <w:top w:val="nil"/>
                <w:left w:val="nil"/>
                <w:bottom w:val="nil"/>
                <w:right w:val="nil"/>
                <w:between w:val="nil"/>
              </w:pBdr>
              <w:rPr>
                <w:rFonts w:eastAsia="Verdana" w:cs="Verdana"/>
                <w:szCs w:val="18"/>
                <w:u w:val="single"/>
              </w:rPr>
            </w:pPr>
          </w:p>
          <w:p w14:paraId="5364F2CD" w14:textId="77777777" w:rsidR="00693C70" w:rsidRDefault="00693C70" w:rsidP="00693C70">
            <w:pPr>
              <w:pBdr>
                <w:top w:val="nil"/>
                <w:left w:val="nil"/>
                <w:bottom w:val="nil"/>
                <w:right w:val="nil"/>
                <w:between w:val="nil"/>
              </w:pBdr>
              <w:rPr>
                <w:rFonts w:eastAsia="Verdana" w:cs="Verdana"/>
                <w:szCs w:val="18"/>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693C70" w14:paraId="65CB7D72" w14:textId="77777777" w:rsidTr="005B6EDA">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C38E4B" w14:textId="77777777" w:rsidR="00693C70" w:rsidRDefault="00693C70" w:rsidP="00693C70">
                  <w:pPr>
                    <w:pBdr>
                      <w:top w:val="nil"/>
                      <w:left w:val="nil"/>
                      <w:bottom w:val="nil"/>
                      <w:right w:val="nil"/>
                      <w:between w:val="nil"/>
                    </w:pBdr>
                    <w:jc w:val="center"/>
                    <w:rPr>
                      <w:rFonts w:eastAsia="Verdana" w:cs="Verdana"/>
                      <w:szCs w:val="18"/>
                    </w:rPr>
                  </w:pPr>
                  <w:r>
                    <w:rPr>
                      <w:rFonts w:eastAsia="Verdana" w:cs="Verdana"/>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336BBB3" w14:textId="77777777" w:rsidR="00693C70" w:rsidRDefault="00693C70" w:rsidP="00693C70">
                  <w:pPr>
                    <w:pBdr>
                      <w:top w:val="nil"/>
                      <w:left w:val="nil"/>
                      <w:bottom w:val="nil"/>
                      <w:right w:val="nil"/>
                      <w:between w:val="nil"/>
                    </w:pBdr>
                    <w:jc w:val="center"/>
                    <w:rPr>
                      <w:rFonts w:eastAsia="Verdana" w:cs="Verdana"/>
                      <w:szCs w:val="18"/>
                    </w:rPr>
                  </w:pPr>
                  <w:r>
                    <w:rPr>
                      <w:rFonts w:eastAsia="Verdana" w:cs="Verdana"/>
                      <w:szCs w:val="18"/>
                    </w:rPr>
                    <w:t>PARA</w:t>
                  </w:r>
                </w:p>
              </w:tc>
            </w:tr>
            <w:tr w:rsidR="00693C70" w14:paraId="4757188B" w14:textId="77777777" w:rsidTr="005B6EDA">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B0EDA0B" w14:textId="77777777" w:rsidR="00693C70" w:rsidRPr="00693C70" w:rsidRDefault="00693C70" w:rsidP="00693C70">
                  <w:pPr>
                    <w:pStyle w:val="Default"/>
                    <w:jc w:val="both"/>
                    <w:rPr>
                      <w:rFonts w:ascii="Verdana" w:hAnsi="Verdana"/>
                      <w:sz w:val="18"/>
                      <w:szCs w:val="18"/>
                    </w:rPr>
                  </w:pPr>
                  <w:r w:rsidRPr="00693C70">
                    <w:rPr>
                      <w:rFonts w:ascii="Verdana" w:hAnsi="Verdana"/>
                      <w:sz w:val="18"/>
                      <w:szCs w:val="18"/>
                    </w:rPr>
                    <w:t xml:space="preserve">Despesas com o pagamento de subvenções econômicas destinadas às ações na modalidade recursos não reembolsáveis destinados ao setor cultural, nos termos da Lei Complementar nº 195 de 2022 e da Lei nº 14.399 de 2022. </w:t>
                  </w:r>
                </w:p>
                <w:p w14:paraId="0D51FCEA" w14:textId="77777777" w:rsidR="00693C70" w:rsidRDefault="00693C70" w:rsidP="00693C70">
                  <w:pPr>
                    <w:jc w:val="both"/>
                    <w:rPr>
                      <w:rFonts w:eastAsia="Verdana" w:cs="Verdana"/>
                      <w:szCs w:val="18"/>
                    </w:rPr>
                  </w:pP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3659A292" w14:textId="7DE36C6D" w:rsidR="00693C70" w:rsidRPr="00693C70" w:rsidRDefault="00693C70" w:rsidP="00693C70">
                  <w:pPr>
                    <w:pStyle w:val="Default"/>
                    <w:jc w:val="both"/>
                    <w:rPr>
                      <w:rFonts w:ascii="Verdana" w:hAnsi="Verdana"/>
                      <w:b/>
                      <w:sz w:val="18"/>
                      <w:szCs w:val="18"/>
                    </w:rPr>
                  </w:pPr>
                  <w:r w:rsidRPr="00693C70">
                    <w:rPr>
                      <w:rFonts w:ascii="Verdana" w:hAnsi="Verdana"/>
                      <w:sz w:val="18"/>
                      <w:szCs w:val="18"/>
                    </w:rPr>
                    <w:t>Despesas com o pagamento de subvenções econômicas destinadas às ações na modalidade recursos não reembolsáveis destinados ao setor cultural, nos termos da Lei Complementar nº 195 de 2</w:t>
                  </w:r>
                  <w:r>
                    <w:rPr>
                      <w:rFonts w:ascii="Verdana" w:hAnsi="Verdana"/>
                      <w:sz w:val="18"/>
                      <w:szCs w:val="18"/>
                    </w:rPr>
                    <w:t xml:space="preserve">022, da Lei nº 14.399 de 2022 </w:t>
                  </w:r>
                  <w:r w:rsidRPr="00693C70">
                    <w:rPr>
                      <w:rFonts w:ascii="Verdana" w:hAnsi="Verdana"/>
                      <w:b/>
                      <w:sz w:val="18"/>
                      <w:szCs w:val="18"/>
                    </w:rPr>
                    <w:t>e da Lei 14.903 de 2024</w:t>
                  </w:r>
                </w:p>
                <w:p w14:paraId="2DA92880" w14:textId="77777777" w:rsidR="00693C70" w:rsidRDefault="00693C70" w:rsidP="00693C70">
                  <w:pPr>
                    <w:jc w:val="both"/>
                    <w:rPr>
                      <w:sz w:val="24"/>
                      <w:szCs w:val="24"/>
                    </w:rPr>
                  </w:pPr>
                </w:p>
                <w:p w14:paraId="4D83761D" w14:textId="77777777" w:rsidR="00693C70" w:rsidRDefault="00693C70" w:rsidP="00693C70">
                  <w:pPr>
                    <w:pBdr>
                      <w:top w:val="nil"/>
                      <w:left w:val="nil"/>
                      <w:bottom w:val="nil"/>
                      <w:right w:val="nil"/>
                      <w:between w:val="nil"/>
                    </w:pBdr>
                    <w:jc w:val="both"/>
                    <w:rPr>
                      <w:rFonts w:eastAsia="Verdana" w:cs="Verdana"/>
                      <w:szCs w:val="18"/>
                    </w:rPr>
                  </w:pPr>
                </w:p>
              </w:tc>
            </w:tr>
          </w:tbl>
          <w:p w14:paraId="73555673" w14:textId="77777777" w:rsidR="00693C70" w:rsidRDefault="00693C70" w:rsidP="00693C70">
            <w:pPr>
              <w:pBdr>
                <w:top w:val="nil"/>
                <w:left w:val="nil"/>
                <w:bottom w:val="nil"/>
                <w:right w:val="nil"/>
                <w:between w:val="nil"/>
              </w:pBdr>
              <w:rPr>
                <w:rFonts w:eastAsia="Verdana" w:cs="Verdana"/>
                <w:szCs w:val="18"/>
                <w:u w:val="single"/>
              </w:rPr>
            </w:pPr>
          </w:p>
          <w:p w14:paraId="689AC3C6" w14:textId="77777777" w:rsidR="00693C70" w:rsidRDefault="00693C70" w:rsidP="00737309">
            <w:pPr>
              <w:pBdr>
                <w:top w:val="nil"/>
                <w:left w:val="nil"/>
                <w:bottom w:val="nil"/>
                <w:right w:val="nil"/>
                <w:between w:val="nil"/>
              </w:pBdr>
              <w:rPr>
                <w:rFonts w:eastAsia="Verdana" w:cs="Verdana"/>
                <w:b/>
                <w:color w:val="548DD4"/>
                <w:szCs w:val="18"/>
                <w:u w:val="single"/>
              </w:rPr>
            </w:pPr>
          </w:p>
        </w:tc>
      </w:tr>
      <w:tr w:rsidR="00353156" w14:paraId="77E57296" w14:textId="77777777">
        <w:trPr>
          <w:trHeight w:val="797"/>
          <w:jc w:val="center"/>
        </w:trPr>
        <w:tc>
          <w:tcPr>
            <w:tcW w:w="1776" w:type="dxa"/>
            <w:tcBorders>
              <w:bottom w:val="single" w:sz="4" w:space="0" w:color="000000"/>
            </w:tcBorders>
            <w:vAlign w:val="center"/>
          </w:tcPr>
          <w:p w14:paraId="6862F532" w14:textId="053459B5" w:rsidR="00353156" w:rsidRPr="00693C70" w:rsidRDefault="00353156">
            <w:pPr>
              <w:pBdr>
                <w:top w:val="nil"/>
                <w:left w:val="nil"/>
                <w:bottom w:val="nil"/>
                <w:right w:val="nil"/>
                <w:between w:val="nil"/>
              </w:pBdr>
              <w:jc w:val="center"/>
              <w:rPr>
                <w:rFonts w:eastAsia="Verdana" w:cs="Verdana"/>
                <w:b/>
                <w:szCs w:val="18"/>
              </w:rPr>
            </w:pPr>
            <w:r w:rsidRPr="00693C70">
              <w:rPr>
                <w:rFonts w:eastAsia="Verdana" w:cs="Verdana"/>
                <w:b/>
                <w:szCs w:val="18"/>
              </w:rPr>
              <w:t>22/08/2025</w:t>
            </w:r>
          </w:p>
        </w:tc>
        <w:tc>
          <w:tcPr>
            <w:tcW w:w="1007" w:type="dxa"/>
            <w:tcBorders>
              <w:bottom w:val="single" w:sz="4" w:space="0" w:color="000000"/>
              <w:right w:val="single" w:sz="4" w:space="0" w:color="000000"/>
            </w:tcBorders>
            <w:vAlign w:val="center"/>
          </w:tcPr>
          <w:p w14:paraId="376568D0" w14:textId="417B0403" w:rsidR="00353156" w:rsidRPr="00693C70" w:rsidRDefault="00353156">
            <w:pPr>
              <w:pBdr>
                <w:top w:val="nil"/>
                <w:left w:val="nil"/>
                <w:bottom w:val="nil"/>
                <w:right w:val="nil"/>
                <w:between w:val="nil"/>
              </w:pBdr>
              <w:jc w:val="center"/>
              <w:rPr>
                <w:rFonts w:eastAsia="Verdana" w:cs="Verdana"/>
                <w:b/>
                <w:szCs w:val="18"/>
              </w:rPr>
            </w:pPr>
            <w:r w:rsidRPr="00693C70">
              <w:rPr>
                <w:rFonts w:eastAsia="Verdana" w:cs="Verdana"/>
                <w:b/>
                <w:szCs w:val="18"/>
              </w:rPr>
              <w:t>147</w:t>
            </w:r>
          </w:p>
        </w:tc>
        <w:tc>
          <w:tcPr>
            <w:tcW w:w="6705" w:type="dxa"/>
            <w:tcBorders>
              <w:left w:val="single" w:sz="4" w:space="0" w:color="000000"/>
              <w:bottom w:val="single" w:sz="4" w:space="0" w:color="000000"/>
            </w:tcBorders>
            <w:vAlign w:val="center"/>
          </w:tcPr>
          <w:p w14:paraId="65B20310" w14:textId="60E22550" w:rsidR="00353156" w:rsidRPr="00693C70" w:rsidRDefault="00731769" w:rsidP="00737309">
            <w:pPr>
              <w:pBdr>
                <w:top w:val="nil"/>
                <w:left w:val="nil"/>
                <w:bottom w:val="nil"/>
                <w:right w:val="nil"/>
                <w:between w:val="nil"/>
              </w:pBdr>
              <w:rPr>
                <w:rFonts w:eastAsia="Verdana" w:cs="Verdana"/>
                <w:b/>
                <w:szCs w:val="18"/>
                <w:u w:val="single"/>
              </w:rPr>
            </w:pPr>
            <w:r w:rsidRPr="00693C70">
              <w:rPr>
                <w:rFonts w:eastAsia="Verdana" w:cs="Verdana"/>
                <w:b/>
                <w:szCs w:val="18"/>
                <w:u w:val="single"/>
              </w:rPr>
              <w:t>Criação de item</w:t>
            </w:r>
            <w:r w:rsidR="00353156" w:rsidRPr="00693C70">
              <w:rPr>
                <w:rFonts w:eastAsia="Verdana" w:cs="Verdana"/>
                <w:b/>
                <w:szCs w:val="18"/>
                <w:u w:val="single"/>
              </w:rPr>
              <w:t xml:space="preserve"> de despesa:</w:t>
            </w:r>
            <w:r w:rsidR="00353156" w:rsidRPr="00693C70">
              <w:rPr>
                <w:rFonts w:eastAsia="Verdana" w:cs="Verdana"/>
                <w:b/>
                <w:szCs w:val="18"/>
                <w:u w:val="single"/>
              </w:rPr>
              <w:br/>
            </w:r>
            <w:r w:rsidR="00353156" w:rsidRPr="00693C70">
              <w:rPr>
                <w:rFonts w:eastAsia="Verdana" w:cs="Verdana"/>
                <w:b/>
                <w:szCs w:val="18"/>
                <w:u w:val="single"/>
              </w:rPr>
              <w:br/>
              <w:t>4505 – EQUALIZAÇÃO DA TAXA DE JUROS</w:t>
            </w:r>
          </w:p>
          <w:p w14:paraId="4872D1BF" w14:textId="50FBC499" w:rsidR="00353156" w:rsidRPr="00693C70" w:rsidRDefault="00353156" w:rsidP="00737309">
            <w:pPr>
              <w:pBdr>
                <w:top w:val="nil"/>
                <w:left w:val="nil"/>
                <w:bottom w:val="nil"/>
                <w:right w:val="nil"/>
                <w:between w:val="nil"/>
              </w:pBdr>
              <w:rPr>
                <w:rFonts w:eastAsia="Verdana" w:cs="Verdana"/>
                <w:b/>
                <w:szCs w:val="18"/>
                <w:u w:val="single"/>
              </w:rPr>
            </w:pPr>
          </w:p>
        </w:tc>
      </w:tr>
      <w:tr w:rsidR="00353156" w:rsidRPr="00353156" w14:paraId="4DE1E5AD" w14:textId="77777777">
        <w:trPr>
          <w:trHeight w:val="797"/>
          <w:jc w:val="center"/>
        </w:trPr>
        <w:tc>
          <w:tcPr>
            <w:tcW w:w="1776" w:type="dxa"/>
            <w:tcBorders>
              <w:bottom w:val="single" w:sz="4" w:space="0" w:color="000000"/>
            </w:tcBorders>
            <w:vAlign w:val="center"/>
          </w:tcPr>
          <w:p w14:paraId="52E972AC" w14:textId="7D8F4C4D" w:rsidR="00CA0F32" w:rsidRPr="00353156" w:rsidRDefault="00CA0F32">
            <w:pPr>
              <w:pBdr>
                <w:top w:val="nil"/>
                <w:left w:val="nil"/>
                <w:bottom w:val="nil"/>
                <w:right w:val="nil"/>
                <w:between w:val="nil"/>
              </w:pBdr>
              <w:jc w:val="center"/>
              <w:rPr>
                <w:rFonts w:eastAsia="Verdana" w:cs="Verdana"/>
                <w:b/>
                <w:color w:val="000000" w:themeColor="text1"/>
                <w:szCs w:val="18"/>
              </w:rPr>
            </w:pPr>
            <w:r w:rsidRPr="00353156">
              <w:rPr>
                <w:rFonts w:eastAsia="Verdana" w:cs="Verdana"/>
                <w:b/>
                <w:color w:val="000000" w:themeColor="text1"/>
                <w:szCs w:val="18"/>
              </w:rPr>
              <w:t>18/08/2025</w:t>
            </w:r>
          </w:p>
        </w:tc>
        <w:tc>
          <w:tcPr>
            <w:tcW w:w="1007" w:type="dxa"/>
            <w:tcBorders>
              <w:bottom w:val="single" w:sz="4" w:space="0" w:color="000000"/>
              <w:right w:val="single" w:sz="4" w:space="0" w:color="000000"/>
            </w:tcBorders>
            <w:vAlign w:val="center"/>
          </w:tcPr>
          <w:p w14:paraId="60E11BB4" w14:textId="10504CF4" w:rsidR="00CA0F32" w:rsidRPr="00353156" w:rsidRDefault="00CA0F32">
            <w:pPr>
              <w:pBdr>
                <w:top w:val="nil"/>
                <w:left w:val="nil"/>
                <w:bottom w:val="nil"/>
                <w:right w:val="nil"/>
                <w:between w:val="nil"/>
              </w:pBdr>
              <w:jc w:val="center"/>
              <w:rPr>
                <w:rFonts w:eastAsia="Verdana" w:cs="Verdana"/>
                <w:b/>
                <w:color w:val="000000" w:themeColor="text1"/>
                <w:szCs w:val="18"/>
              </w:rPr>
            </w:pPr>
            <w:r w:rsidRPr="00353156">
              <w:rPr>
                <w:rFonts w:eastAsia="Verdana" w:cs="Verdana"/>
                <w:b/>
                <w:color w:val="000000" w:themeColor="text1"/>
                <w:szCs w:val="18"/>
              </w:rPr>
              <w:t>146</w:t>
            </w:r>
          </w:p>
        </w:tc>
        <w:tc>
          <w:tcPr>
            <w:tcW w:w="6705" w:type="dxa"/>
            <w:tcBorders>
              <w:left w:val="single" w:sz="4" w:space="0" w:color="000000"/>
              <w:bottom w:val="single" w:sz="4" w:space="0" w:color="000000"/>
            </w:tcBorders>
            <w:vAlign w:val="center"/>
          </w:tcPr>
          <w:p w14:paraId="6EC222CB" w14:textId="29F34B7B" w:rsidR="00CA0F32" w:rsidRPr="00353156" w:rsidRDefault="00CA0F32" w:rsidP="00737309">
            <w:pPr>
              <w:pBdr>
                <w:top w:val="nil"/>
                <w:left w:val="nil"/>
                <w:bottom w:val="nil"/>
                <w:right w:val="nil"/>
                <w:between w:val="nil"/>
              </w:pBdr>
              <w:rPr>
                <w:rFonts w:eastAsia="Verdana" w:cs="Verdana"/>
                <w:bCs/>
                <w:color w:val="000000" w:themeColor="text1"/>
                <w:szCs w:val="18"/>
                <w:u w:val="single"/>
              </w:rPr>
            </w:pPr>
            <w:r w:rsidRPr="00353156">
              <w:rPr>
                <w:rFonts w:eastAsia="Verdana" w:cs="Verdana"/>
                <w:b/>
                <w:color w:val="000000" w:themeColor="text1"/>
                <w:szCs w:val="18"/>
                <w:u w:val="single"/>
              </w:rPr>
              <w:t xml:space="preserve">Criação </w:t>
            </w:r>
            <w:r w:rsidR="00A822E9" w:rsidRPr="00353156">
              <w:rPr>
                <w:rFonts w:eastAsia="Verdana" w:cs="Verdana"/>
                <w:b/>
                <w:color w:val="000000" w:themeColor="text1"/>
                <w:szCs w:val="18"/>
                <w:u w:val="single"/>
              </w:rPr>
              <w:t>d</w:t>
            </w:r>
            <w:r w:rsidR="00373C40" w:rsidRPr="00353156">
              <w:rPr>
                <w:rFonts w:eastAsia="Verdana" w:cs="Verdana"/>
                <w:b/>
                <w:color w:val="000000" w:themeColor="text1"/>
                <w:szCs w:val="18"/>
                <w:u w:val="single"/>
              </w:rPr>
              <w:t>e</w:t>
            </w:r>
            <w:r w:rsidR="00A822E9" w:rsidRPr="00353156">
              <w:rPr>
                <w:rFonts w:eastAsia="Verdana" w:cs="Verdana"/>
                <w:b/>
                <w:color w:val="000000" w:themeColor="text1"/>
                <w:szCs w:val="18"/>
                <w:u w:val="single"/>
              </w:rPr>
              <w:t xml:space="preserve"> itens de despesa:</w:t>
            </w:r>
            <w:r w:rsidR="00A822E9" w:rsidRPr="00353156">
              <w:rPr>
                <w:rFonts w:eastAsia="Verdana" w:cs="Verdana"/>
                <w:b/>
                <w:color w:val="000000" w:themeColor="text1"/>
                <w:szCs w:val="18"/>
                <w:u w:val="single"/>
              </w:rPr>
              <w:br/>
            </w:r>
            <w:r w:rsidR="00A822E9" w:rsidRPr="00353156">
              <w:rPr>
                <w:rFonts w:eastAsia="Verdana" w:cs="Verdana"/>
                <w:b/>
                <w:color w:val="000000" w:themeColor="text1"/>
                <w:szCs w:val="18"/>
                <w:u w:val="single"/>
              </w:rPr>
              <w:br/>
              <w:t xml:space="preserve">8402 – </w:t>
            </w:r>
            <w:r w:rsidR="00997B4E" w:rsidRPr="00353156">
              <w:rPr>
                <w:rFonts w:eastAsia="Verdana" w:cs="Verdana"/>
                <w:b/>
                <w:color w:val="000000" w:themeColor="text1"/>
                <w:szCs w:val="18"/>
                <w:u w:val="single"/>
              </w:rPr>
              <w:t>DESPESAS DECORRENTES DA PARTICIPAÇÃO NO FUNDO DE EQUALIZAÇÃO FEDERATIVA</w:t>
            </w:r>
          </w:p>
          <w:p w14:paraId="67B6EFFB" w14:textId="77777777" w:rsidR="00A822E9" w:rsidRPr="00353156" w:rsidRDefault="00A822E9" w:rsidP="00737309">
            <w:pPr>
              <w:pBdr>
                <w:top w:val="nil"/>
                <w:left w:val="nil"/>
                <w:bottom w:val="nil"/>
                <w:right w:val="nil"/>
                <w:between w:val="nil"/>
              </w:pBdr>
              <w:rPr>
                <w:rFonts w:eastAsia="Verdana" w:cs="Verdana"/>
                <w:bCs/>
                <w:color w:val="000000" w:themeColor="text1"/>
                <w:szCs w:val="18"/>
                <w:u w:val="single"/>
              </w:rPr>
            </w:pPr>
          </w:p>
          <w:p w14:paraId="4DA21A7B" w14:textId="77777777" w:rsidR="00A822E9" w:rsidRPr="00353156" w:rsidRDefault="00A822E9" w:rsidP="00737309">
            <w:pPr>
              <w:pBdr>
                <w:top w:val="nil"/>
                <w:left w:val="nil"/>
                <w:bottom w:val="nil"/>
                <w:right w:val="nil"/>
                <w:between w:val="nil"/>
              </w:pBdr>
              <w:rPr>
                <w:rFonts w:eastAsia="Verdana" w:cs="Verdana"/>
                <w:bCs/>
                <w:color w:val="000000" w:themeColor="text1"/>
                <w:szCs w:val="18"/>
                <w:u w:val="single"/>
              </w:rPr>
            </w:pPr>
          </w:p>
          <w:p w14:paraId="43F800AE" w14:textId="67ED5633" w:rsidR="00997B4E" w:rsidRPr="00353156" w:rsidRDefault="00A822E9" w:rsidP="00997B4E">
            <w:pPr>
              <w:pBdr>
                <w:top w:val="nil"/>
                <w:left w:val="nil"/>
                <w:bottom w:val="nil"/>
                <w:right w:val="nil"/>
                <w:between w:val="nil"/>
              </w:pBdr>
              <w:rPr>
                <w:rFonts w:eastAsia="Verdana" w:cs="Verdana"/>
                <w:b/>
                <w:color w:val="000000" w:themeColor="text1"/>
                <w:szCs w:val="18"/>
                <w:u w:val="single"/>
              </w:rPr>
            </w:pPr>
            <w:r w:rsidRPr="00353156">
              <w:rPr>
                <w:rFonts w:eastAsia="Verdana" w:cs="Verdana"/>
                <w:b/>
                <w:color w:val="000000" w:themeColor="text1"/>
                <w:szCs w:val="18"/>
                <w:u w:val="single"/>
              </w:rPr>
              <w:t>93</w:t>
            </w:r>
            <w:r w:rsidR="005C4A90" w:rsidRPr="00353156">
              <w:rPr>
                <w:rFonts w:eastAsia="Verdana" w:cs="Verdana"/>
                <w:b/>
                <w:color w:val="000000" w:themeColor="text1"/>
                <w:szCs w:val="18"/>
                <w:u w:val="single"/>
              </w:rPr>
              <w:t xml:space="preserve">36 – </w:t>
            </w:r>
            <w:r w:rsidR="00F618DF" w:rsidRPr="00353156">
              <w:rPr>
                <w:rFonts w:eastAsia="Verdana" w:cs="Verdana"/>
                <w:b/>
                <w:color w:val="000000" w:themeColor="text1"/>
                <w:szCs w:val="18"/>
              </w:rPr>
              <w:t>RECOMPOSIÇÃO DA COMPENSAÇÃO FINANCEIRA DOS REGIMES DE PREVIDÊNCIA – LC nº184/2025</w:t>
            </w:r>
          </w:p>
          <w:p w14:paraId="055B2D42" w14:textId="1C3EED0D" w:rsidR="00A822E9" w:rsidRPr="00353156" w:rsidRDefault="00A822E9" w:rsidP="00737309">
            <w:pPr>
              <w:pBdr>
                <w:top w:val="nil"/>
                <w:left w:val="nil"/>
                <w:bottom w:val="nil"/>
                <w:right w:val="nil"/>
                <w:between w:val="nil"/>
              </w:pBdr>
              <w:rPr>
                <w:rFonts w:eastAsia="Verdana" w:cs="Verdana"/>
                <w:b/>
                <w:color w:val="000000" w:themeColor="text1"/>
                <w:szCs w:val="18"/>
                <w:u w:val="single"/>
              </w:rPr>
            </w:pPr>
          </w:p>
          <w:p w14:paraId="33241022" w14:textId="77777777" w:rsidR="00F06B32" w:rsidRPr="00353156" w:rsidRDefault="00F06B32" w:rsidP="00737309">
            <w:pPr>
              <w:pBdr>
                <w:top w:val="nil"/>
                <w:left w:val="nil"/>
                <w:bottom w:val="nil"/>
                <w:right w:val="nil"/>
                <w:between w:val="nil"/>
              </w:pBdr>
              <w:rPr>
                <w:rFonts w:eastAsia="Verdana" w:cs="Verdana"/>
                <w:b/>
                <w:color w:val="000000" w:themeColor="text1"/>
                <w:szCs w:val="18"/>
                <w:u w:val="single"/>
              </w:rPr>
            </w:pPr>
          </w:p>
          <w:p w14:paraId="166534CC" w14:textId="5DA6DCAA" w:rsidR="005C4A90" w:rsidRPr="00353156" w:rsidRDefault="005C4A90" w:rsidP="00737309">
            <w:pPr>
              <w:pBdr>
                <w:top w:val="nil"/>
                <w:left w:val="nil"/>
                <w:bottom w:val="nil"/>
                <w:right w:val="nil"/>
                <w:between w:val="nil"/>
              </w:pBdr>
              <w:rPr>
                <w:rFonts w:eastAsia="Verdana" w:cs="Verdana"/>
                <w:b/>
                <w:color w:val="000000" w:themeColor="text1"/>
                <w:szCs w:val="18"/>
                <w:u w:val="single"/>
              </w:rPr>
            </w:pPr>
            <w:r w:rsidRPr="00353156">
              <w:rPr>
                <w:rFonts w:eastAsia="Verdana" w:cs="Verdana"/>
                <w:b/>
                <w:color w:val="000000" w:themeColor="text1"/>
                <w:szCs w:val="18"/>
                <w:u w:val="single"/>
              </w:rPr>
              <w:t>Alteração da</w:t>
            </w:r>
            <w:r w:rsidR="0013505F" w:rsidRPr="00353156">
              <w:rPr>
                <w:rFonts w:eastAsia="Verdana" w:cs="Verdana"/>
                <w:b/>
                <w:color w:val="000000" w:themeColor="text1"/>
                <w:szCs w:val="18"/>
                <w:u w:val="single"/>
              </w:rPr>
              <w:t xml:space="preserve"> Fonte de </w:t>
            </w:r>
            <w:r w:rsidR="00F06B32" w:rsidRPr="00353156">
              <w:rPr>
                <w:rFonts w:eastAsia="Verdana" w:cs="Verdana"/>
                <w:b/>
                <w:color w:val="000000" w:themeColor="text1"/>
                <w:szCs w:val="18"/>
                <w:u w:val="single"/>
              </w:rPr>
              <w:t>Re</w:t>
            </w:r>
            <w:r w:rsidR="0013505F" w:rsidRPr="00353156">
              <w:rPr>
                <w:rFonts w:eastAsia="Verdana" w:cs="Verdana"/>
                <w:b/>
                <w:color w:val="000000" w:themeColor="text1"/>
                <w:szCs w:val="18"/>
                <w:u w:val="single"/>
              </w:rPr>
              <w:t>cursos</w:t>
            </w:r>
            <w:r w:rsidR="000605E0" w:rsidRPr="00353156">
              <w:rPr>
                <w:rFonts w:eastAsia="Verdana" w:cs="Verdana"/>
                <w:b/>
                <w:color w:val="000000" w:themeColor="text1"/>
                <w:szCs w:val="18"/>
                <w:u w:val="single"/>
              </w:rPr>
              <w:t xml:space="preserve"> e de sua interpretação</w:t>
            </w:r>
          </w:p>
          <w:p w14:paraId="7E46B8EC" w14:textId="77777777" w:rsidR="0013505F" w:rsidRPr="00353156" w:rsidRDefault="0013505F" w:rsidP="00737309">
            <w:pPr>
              <w:pBdr>
                <w:top w:val="nil"/>
                <w:left w:val="nil"/>
                <w:bottom w:val="nil"/>
                <w:right w:val="nil"/>
                <w:between w:val="nil"/>
              </w:pBdr>
              <w:rPr>
                <w:rFonts w:eastAsia="Verdana" w:cs="Verdana"/>
                <w:color w:val="000000" w:themeColor="text1"/>
                <w:szCs w:val="18"/>
                <w:u w:val="single"/>
              </w:rPr>
            </w:pPr>
          </w:p>
          <w:p w14:paraId="2A42F40D" w14:textId="550CA79A" w:rsidR="005D37F8" w:rsidRPr="00353156" w:rsidRDefault="00F06B32" w:rsidP="005D37F8">
            <w:pPr>
              <w:rPr>
                <w:rFonts w:eastAsia="Verdana" w:cs="Verdana"/>
                <w:b/>
                <w:bCs/>
                <w:color w:val="000000" w:themeColor="text1"/>
                <w:szCs w:val="18"/>
              </w:rPr>
            </w:pPr>
            <w:r w:rsidRPr="00353156">
              <w:rPr>
                <w:rFonts w:eastAsia="Verdana" w:cs="Verdana"/>
                <w:b/>
                <w:bCs/>
                <w:color w:val="000000" w:themeColor="text1"/>
                <w:szCs w:val="18"/>
              </w:rPr>
              <w:t xml:space="preserve">89 - </w:t>
            </w:r>
            <w:r w:rsidR="005D37F8" w:rsidRPr="00353156">
              <w:rPr>
                <w:rFonts w:eastAsia="Verdana" w:cs="Verdana"/>
                <w:b/>
                <w:bCs/>
                <w:color w:val="000000" w:themeColor="text1"/>
                <w:szCs w:val="18"/>
              </w:rPr>
              <w:t>Recursos do Fundo de Equalização Federativa – FEF</w:t>
            </w:r>
          </w:p>
          <w:p w14:paraId="5493A8B8" w14:textId="65995955" w:rsidR="0013505F" w:rsidRPr="00353156" w:rsidRDefault="0013505F" w:rsidP="0013505F">
            <w:pPr>
              <w:rPr>
                <w:rFonts w:eastAsia="Verdana" w:cs="Verdana"/>
                <w:b/>
                <w:bCs/>
                <w:color w:val="000000" w:themeColor="text1"/>
                <w:szCs w:val="18"/>
              </w:rPr>
            </w:pPr>
          </w:p>
          <w:p w14:paraId="3FBC80E5" w14:textId="77777777" w:rsidR="0013505F" w:rsidRPr="00353156" w:rsidRDefault="0013505F" w:rsidP="0013505F">
            <w:pPr>
              <w:rPr>
                <w:rFonts w:eastAsia="Verdana" w:cs="Verdana"/>
                <w:color w:val="000000" w:themeColor="text1"/>
                <w:szCs w:val="18"/>
                <w:u w:val="single"/>
              </w:rPr>
            </w:pPr>
          </w:p>
          <w:p w14:paraId="3DA9BA2B" w14:textId="38DC72AE" w:rsidR="0013505F" w:rsidRPr="00353156" w:rsidRDefault="0013505F" w:rsidP="0013505F">
            <w:pPr>
              <w:numPr>
                <w:ilvl w:val="0"/>
                <w:numId w:val="14"/>
              </w:numPr>
              <w:pBdr>
                <w:top w:val="nil"/>
                <w:left w:val="nil"/>
                <w:bottom w:val="nil"/>
                <w:right w:val="nil"/>
                <w:between w:val="nil"/>
              </w:pBdr>
              <w:rPr>
                <w:rFonts w:eastAsia="Verdana" w:cs="Verdana"/>
                <w:color w:val="000000" w:themeColor="text1"/>
                <w:szCs w:val="18"/>
              </w:rPr>
            </w:pPr>
            <w:r w:rsidRPr="00353156">
              <w:rPr>
                <w:rFonts w:eastAsia="Verdana" w:cs="Verdana"/>
                <w:color w:val="000000" w:themeColor="text1"/>
                <w:szCs w:val="18"/>
              </w:rPr>
              <w:t xml:space="preserve">Reaproveitamento do código </w:t>
            </w:r>
            <w:r w:rsidR="00A00EB3" w:rsidRPr="00353156">
              <w:rPr>
                <w:rFonts w:eastAsia="Verdana" w:cs="Verdana"/>
                <w:color w:val="000000" w:themeColor="text1"/>
                <w:szCs w:val="18"/>
              </w:rPr>
              <w:t>8</w:t>
            </w:r>
            <w:r w:rsidRPr="00353156">
              <w:rPr>
                <w:rFonts w:eastAsia="Verdana" w:cs="Verdana"/>
                <w:color w:val="000000" w:themeColor="text1"/>
                <w:szCs w:val="18"/>
              </w:rPr>
              <w:t xml:space="preserve">9 </w:t>
            </w:r>
          </w:p>
          <w:p w14:paraId="3357C975" w14:textId="77777777" w:rsidR="0013505F" w:rsidRPr="00353156" w:rsidRDefault="0013505F" w:rsidP="0013505F">
            <w:pPr>
              <w:pBdr>
                <w:top w:val="nil"/>
                <w:left w:val="nil"/>
                <w:bottom w:val="nil"/>
                <w:right w:val="nil"/>
                <w:between w:val="nil"/>
              </w:pBdr>
              <w:rPr>
                <w:rFonts w:eastAsia="Verdana" w:cs="Verdana"/>
                <w:b/>
                <w:color w:val="000000" w:themeColor="text1"/>
                <w:szCs w:val="18"/>
                <w:u w:val="single"/>
              </w:rPr>
            </w:pPr>
          </w:p>
          <w:tbl>
            <w:tblPr>
              <w:tblW w:w="6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053"/>
              <w:gridCol w:w="3248"/>
            </w:tblGrid>
            <w:tr w:rsidR="00353156" w:rsidRPr="00353156" w14:paraId="1B9318C5" w14:textId="77777777" w:rsidTr="00353156">
              <w:trPr>
                <w:trHeight w:val="279"/>
              </w:trPr>
              <w:tc>
                <w:tcPr>
                  <w:tcW w:w="3053" w:type="dxa"/>
                </w:tcPr>
                <w:p w14:paraId="49D84C12" w14:textId="77777777" w:rsidR="0013505F" w:rsidRPr="00353156" w:rsidRDefault="0013505F" w:rsidP="0013505F">
                  <w:pPr>
                    <w:pBdr>
                      <w:top w:val="nil"/>
                      <w:left w:val="nil"/>
                      <w:bottom w:val="nil"/>
                      <w:right w:val="nil"/>
                      <w:between w:val="nil"/>
                    </w:pBdr>
                    <w:jc w:val="center"/>
                    <w:rPr>
                      <w:rFonts w:eastAsia="Verdana" w:cs="Verdana"/>
                      <w:b/>
                      <w:color w:val="000000" w:themeColor="text1"/>
                      <w:szCs w:val="18"/>
                    </w:rPr>
                  </w:pPr>
                  <w:r w:rsidRPr="00353156">
                    <w:rPr>
                      <w:rFonts w:eastAsia="Verdana" w:cs="Verdana"/>
                      <w:b/>
                      <w:color w:val="000000" w:themeColor="text1"/>
                      <w:szCs w:val="18"/>
                    </w:rPr>
                    <w:t>DE</w:t>
                  </w:r>
                </w:p>
              </w:tc>
              <w:tc>
                <w:tcPr>
                  <w:tcW w:w="3248" w:type="dxa"/>
                </w:tcPr>
                <w:p w14:paraId="09EB1BB8" w14:textId="77777777" w:rsidR="0013505F" w:rsidRPr="00353156" w:rsidRDefault="0013505F" w:rsidP="0013505F">
                  <w:pPr>
                    <w:pBdr>
                      <w:top w:val="nil"/>
                      <w:left w:val="nil"/>
                      <w:bottom w:val="nil"/>
                      <w:right w:val="nil"/>
                      <w:between w:val="nil"/>
                    </w:pBdr>
                    <w:jc w:val="center"/>
                    <w:rPr>
                      <w:rFonts w:eastAsia="Verdana" w:cs="Verdana"/>
                      <w:b/>
                      <w:color w:val="000000" w:themeColor="text1"/>
                      <w:szCs w:val="18"/>
                    </w:rPr>
                  </w:pPr>
                  <w:r w:rsidRPr="00353156">
                    <w:rPr>
                      <w:rFonts w:eastAsia="Verdana" w:cs="Verdana"/>
                      <w:b/>
                      <w:color w:val="000000" w:themeColor="text1"/>
                      <w:szCs w:val="18"/>
                    </w:rPr>
                    <w:t>PARA</w:t>
                  </w:r>
                </w:p>
              </w:tc>
            </w:tr>
            <w:tr w:rsidR="00353156" w:rsidRPr="00353156" w14:paraId="0526477E" w14:textId="77777777" w:rsidTr="00353156">
              <w:trPr>
                <w:trHeight w:val="357"/>
              </w:trPr>
              <w:tc>
                <w:tcPr>
                  <w:tcW w:w="3053" w:type="dxa"/>
                </w:tcPr>
                <w:p w14:paraId="21C928EE" w14:textId="77777777" w:rsidR="00A00EB3" w:rsidRPr="00353156" w:rsidRDefault="00A00EB3" w:rsidP="0013505F">
                  <w:pPr>
                    <w:pBdr>
                      <w:top w:val="nil"/>
                      <w:left w:val="nil"/>
                      <w:bottom w:val="nil"/>
                      <w:right w:val="nil"/>
                      <w:between w:val="nil"/>
                    </w:pBdr>
                    <w:rPr>
                      <w:rFonts w:eastAsia="Verdana" w:cs="Verdana"/>
                      <w:color w:val="000000" w:themeColor="text1"/>
                      <w:szCs w:val="18"/>
                    </w:rPr>
                  </w:pPr>
                  <w:r w:rsidRPr="00353156">
                    <w:rPr>
                      <w:rFonts w:eastAsia="Verdana" w:cs="Verdana"/>
                      <w:color w:val="000000" w:themeColor="text1"/>
                      <w:szCs w:val="18"/>
                    </w:rPr>
                    <w:t>8</w:t>
                  </w:r>
                  <w:r w:rsidR="0013505F" w:rsidRPr="00353156">
                    <w:rPr>
                      <w:rFonts w:eastAsia="Verdana" w:cs="Verdana"/>
                      <w:color w:val="000000" w:themeColor="text1"/>
                      <w:szCs w:val="18"/>
                    </w:rPr>
                    <w:t xml:space="preserve">9 - </w:t>
                  </w:r>
                  <w:r w:rsidRPr="00353156">
                    <w:rPr>
                      <w:rFonts w:eastAsia="Verdana" w:cs="Verdana"/>
                      <w:color w:val="000000" w:themeColor="text1"/>
                      <w:szCs w:val="18"/>
                    </w:rPr>
                    <w:t xml:space="preserve">Recursos Decorrentes da Operação de Securitização dos Ativos do </w:t>
                  </w:r>
                  <w:proofErr w:type="spellStart"/>
                  <w:r w:rsidRPr="00353156">
                    <w:rPr>
                      <w:rFonts w:eastAsia="Verdana" w:cs="Verdana"/>
                      <w:color w:val="000000" w:themeColor="text1"/>
                      <w:szCs w:val="18"/>
                    </w:rPr>
                    <w:t>Fecidat</w:t>
                  </w:r>
                  <w:proofErr w:type="spellEnd"/>
                </w:p>
                <w:p w14:paraId="0EA0D07A" w14:textId="77777777" w:rsidR="00A00EB3" w:rsidRPr="00353156" w:rsidRDefault="00A00EB3" w:rsidP="0013505F">
                  <w:pPr>
                    <w:pBdr>
                      <w:top w:val="nil"/>
                      <w:left w:val="nil"/>
                      <w:bottom w:val="nil"/>
                      <w:right w:val="nil"/>
                      <w:between w:val="nil"/>
                    </w:pBdr>
                    <w:rPr>
                      <w:rFonts w:eastAsia="Verdana" w:cs="Verdana"/>
                      <w:color w:val="000000" w:themeColor="text1"/>
                      <w:szCs w:val="18"/>
                    </w:rPr>
                  </w:pPr>
                </w:p>
                <w:p w14:paraId="4AFFB47A" w14:textId="69558563" w:rsidR="00A00EB3" w:rsidRPr="00353156" w:rsidRDefault="00BB339E" w:rsidP="0013505F">
                  <w:pPr>
                    <w:pBdr>
                      <w:top w:val="nil"/>
                      <w:left w:val="nil"/>
                      <w:bottom w:val="nil"/>
                      <w:right w:val="nil"/>
                      <w:between w:val="nil"/>
                    </w:pBdr>
                    <w:rPr>
                      <w:rFonts w:eastAsia="Verdana" w:cs="Verdana"/>
                      <w:color w:val="000000" w:themeColor="text1"/>
                      <w:szCs w:val="18"/>
                    </w:rPr>
                  </w:pPr>
                  <w:r w:rsidRPr="00353156">
                    <w:rPr>
                      <w:rFonts w:eastAsia="Verdana" w:cs="Verdana"/>
                      <w:color w:val="000000" w:themeColor="text1"/>
                      <w:szCs w:val="18"/>
                    </w:rPr>
                    <w:t>Interpretação</w:t>
                  </w:r>
                  <w:r w:rsidR="00A00EB3" w:rsidRPr="00353156">
                    <w:rPr>
                      <w:rFonts w:eastAsia="Verdana" w:cs="Verdana"/>
                      <w:color w:val="000000" w:themeColor="text1"/>
                      <w:szCs w:val="18"/>
                    </w:rPr>
                    <w:t>:</w:t>
                  </w:r>
                </w:p>
                <w:p w14:paraId="7529F682" w14:textId="0F227AD1" w:rsidR="0013505F" w:rsidRPr="00353156" w:rsidRDefault="005D37F8" w:rsidP="0013505F">
                  <w:pPr>
                    <w:pBdr>
                      <w:top w:val="nil"/>
                      <w:left w:val="nil"/>
                      <w:bottom w:val="nil"/>
                      <w:right w:val="nil"/>
                      <w:between w:val="nil"/>
                    </w:pBdr>
                    <w:rPr>
                      <w:rFonts w:eastAsia="Verdana" w:cs="Verdana"/>
                      <w:color w:val="000000" w:themeColor="text1"/>
                      <w:szCs w:val="18"/>
                    </w:rPr>
                  </w:pPr>
                  <w:r w:rsidRPr="00353156">
                    <w:rPr>
                      <w:rFonts w:eastAsia="Verdana" w:cs="Verdana"/>
                      <w:color w:val="000000" w:themeColor="text1"/>
                      <w:szCs w:val="18"/>
                    </w:rPr>
                    <w:t xml:space="preserve">Recursos provenientes da operação de securitização dos ativos do Fundo Especial de Créditos Inadimplidos e Dívida Ativa – FECIDAT, conforme estabelecido no inciso </w:t>
                  </w:r>
                  <w:proofErr w:type="spellStart"/>
                  <w:r w:rsidRPr="00353156">
                    <w:rPr>
                      <w:rFonts w:eastAsia="Verdana" w:cs="Verdana"/>
                      <w:color w:val="000000" w:themeColor="text1"/>
                      <w:szCs w:val="18"/>
                    </w:rPr>
                    <w:t>ii</w:t>
                  </w:r>
                  <w:proofErr w:type="spellEnd"/>
                  <w:r w:rsidRPr="00353156">
                    <w:rPr>
                      <w:rFonts w:eastAsia="Verdana" w:cs="Verdana"/>
                      <w:color w:val="000000" w:themeColor="text1"/>
                      <w:szCs w:val="18"/>
                    </w:rPr>
                    <w:t>, artigo 34 da lei 22.606 de 20 de julho de 2017</w:t>
                  </w:r>
                </w:p>
                <w:p w14:paraId="65E2DB3A" w14:textId="77777777" w:rsidR="0013505F" w:rsidRPr="00353156" w:rsidRDefault="0013505F" w:rsidP="0013505F">
                  <w:pPr>
                    <w:pBdr>
                      <w:top w:val="nil"/>
                      <w:left w:val="nil"/>
                      <w:bottom w:val="nil"/>
                      <w:right w:val="nil"/>
                      <w:between w:val="nil"/>
                    </w:pBdr>
                    <w:jc w:val="both"/>
                    <w:rPr>
                      <w:rFonts w:eastAsia="Verdana" w:cs="Verdana"/>
                      <w:color w:val="000000" w:themeColor="text1"/>
                      <w:szCs w:val="18"/>
                    </w:rPr>
                  </w:pPr>
                </w:p>
              </w:tc>
              <w:tc>
                <w:tcPr>
                  <w:tcW w:w="3248" w:type="dxa"/>
                </w:tcPr>
                <w:p w14:paraId="2C77195C" w14:textId="778CE07F" w:rsidR="005D37F8" w:rsidRPr="00353156" w:rsidRDefault="005D37F8" w:rsidP="005D37F8">
                  <w:pPr>
                    <w:pBdr>
                      <w:top w:val="nil"/>
                      <w:left w:val="nil"/>
                      <w:bottom w:val="nil"/>
                      <w:right w:val="nil"/>
                      <w:between w:val="nil"/>
                    </w:pBdr>
                    <w:rPr>
                      <w:rFonts w:eastAsia="Verdana" w:cs="Verdana"/>
                      <w:color w:val="000000" w:themeColor="text1"/>
                      <w:szCs w:val="18"/>
                    </w:rPr>
                  </w:pPr>
                  <w:r w:rsidRPr="00353156">
                    <w:rPr>
                      <w:rFonts w:eastAsia="Verdana" w:cs="Verdana"/>
                      <w:color w:val="000000" w:themeColor="text1"/>
                      <w:szCs w:val="18"/>
                    </w:rPr>
                    <w:t>8</w:t>
                  </w:r>
                  <w:r w:rsidR="0013505F" w:rsidRPr="00353156">
                    <w:rPr>
                      <w:rFonts w:eastAsia="Verdana" w:cs="Verdana"/>
                      <w:color w:val="000000" w:themeColor="text1"/>
                      <w:szCs w:val="18"/>
                    </w:rPr>
                    <w:t xml:space="preserve">9 - </w:t>
                  </w:r>
                  <w:r w:rsidRPr="00353156">
                    <w:rPr>
                      <w:rFonts w:eastAsia="Verdana" w:cs="Verdana"/>
                      <w:color w:val="000000" w:themeColor="text1"/>
                      <w:szCs w:val="18"/>
                    </w:rPr>
                    <w:t>Recursos do Fundo de Equalização Federativa – FEF</w:t>
                  </w:r>
                </w:p>
                <w:p w14:paraId="151B4D0F" w14:textId="77777777" w:rsidR="0013505F" w:rsidRPr="00353156" w:rsidRDefault="0013505F" w:rsidP="0013505F">
                  <w:pPr>
                    <w:pBdr>
                      <w:top w:val="nil"/>
                      <w:left w:val="nil"/>
                      <w:bottom w:val="nil"/>
                      <w:right w:val="nil"/>
                      <w:between w:val="nil"/>
                    </w:pBdr>
                    <w:rPr>
                      <w:rFonts w:eastAsia="Verdana" w:cs="Verdana"/>
                      <w:color w:val="000000" w:themeColor="text1"/>
                      <w:szCs w:val="18"/>
                    </w:rPr>
                  </w:pPr>
                </w:p>
                <w:p w14:paraId="538DE362" w14:textId="77777777" w:rsidR="005D37F8" w:rsidRPr="00353156" w:rsidRDefault="005D37F8" w:rsidP="0013505F">
                  <w:pPr>
                    <w:pBdr>
                      <w:top w:val="nil"/>
                      <w:left w:val="nil"/>
                      <w:bottom w:val="nil"/>
                      <w:right w:val="nil"/>
                      <w:between w:val="nil"/>
                    </w:pBdr>
                    <w:rPr>
                      <w:rFonts w:eastAsia="Verdana" w:cs="Verdana"/>
                      <w:color w:val="000000" w:themeColor="text1"/>
                      <w:szCs w:val="18"/>
                    </w:rPr>
                  </w:pPr>
                </w:p>
                <w:p w14:paraId="14DB6609" w14:textId="77777777" w:rsidR="00BB339E" w:rsidRPr="00353156" w:rsidRDefault="00BB339E" w:rsidP="00BB339E">
                  <w:pPr>
                    <w:pBdr>
                      <w:top w:val="nil"/>
                      <w:left w:val="nil"/>
                      <w:bottom w:val="nil"/>
                      <w:right w:val="nil"/>
                      <w:between w:val="nil"/>
                    </w:pBdr>
                    <w:rPr>
                      <w:rFonts w:eastAsia="Verdana" w:cs="Verdana"/>
                      <w:color w:val="000000" w:themeColor="text1"/>
                      <w:szCs w:val="18"/>
                    </w:rPr>
                  </w:pPr>
                  <w:r w:rsidRPr="00353156">
                    <w:rPr>
                      <w:rFonts w:eastAsia="Verdana" w:cs="Verdana"/>
                      <w:color w:val="000000" w:themeColor="text1"/>
                      <w:szCs w:val="18"/>
                    </w:rPr>
                    <w:t>Interpretação:</w:t>
                  </w:r>
                </w:p>
                <w:p w14:paraId="4B011F9B" w14:textId="7D56C364" w:rsidR="005D37F8" w:rsidRPr="00353156" w:rsidRDefault="00BE528B" w:rsidP="000605E0">
                  <w:pPr>
                    <w:pBdr>
                      <w:top w:val="nil"/>
                      <w:left w:val="nil"/>
                      <w:bottom w:val="nil"/>
                      <w:right w:val="nil"/>
                      <w:between w:val="nil"/>
                    </w:pBdr>
                    <w:rPr>
                      <w:rFonts w:eastAsia="Verdana" w:cs="Verdana"/>
                      <w:color w:val="000000" w:themeColor="text1"/>
                      <w:szCs w:val="18"/>
                    </w:rPr>
                  </w:pPr>
                  <w:r w:rsidRPr="00353156">
                    <w:rPr>
                      <w:rFonts w:eastAsia="Verdana" w:cs="Verdana"/>
                      <w:color w:val="000000" w:themeColor="text1"/>
                      <w:szCs w:val="18"/>
                    </w:rPr>
                    <w:t xml:space="preserve">Recursos transferidos pelo Fundo de Equalização Federativa para aplicação em investimentos, conforme art. 9° §2° </w:t>
                  </w:r>
                  <w:r w:rsidR="00B133FB" w:rsidRPr="00353156">
                    <w:rPr>
                      <w:rFonts w:eastAsia="Verdana" w:cs="Verdana"/>
                      <w:color w:val="000000" w:themeColor="text1"/>
                      <w:szCs w:val="18"/>
                    </w:rPr>
                    <w:t>da</w:t>
                  </w:r>
                  <w:r w:rsidRPr="00353156">
                    <w:rPr>
                      <w:rFonts w:eastAsia="Verdana" w:cs="Verdana"/>
                      <w:color w:val="000000" w:themeColor="text1"/>
                      <w:szCs w:val="18"/>
                    </w:rPr>
                    <w:t xml:space="preserve"> LC </w:t>
                  </w:r>
                  <w:r w:rsidR="000605E0" w:rsidRPr="00353156">
                    <w:rPr>
                      <w:rFonts w:eastAsia="Verdana" w:cs="Verdana"/>
                      <w:color w:val="000000" w:themeColor="text1"/>
                      <w:szCs w:val="18"/>
                    </w:rPr>
                    <w:t>n</w:t>
                  </w:r>
                  <w:r w:rsidRPr="00353156">
                    <w:rPr>
                      <w:rFonts w:eastAsia="Verdana" w:cs="Verdana"/>
                      <w:color w:val="000000" w:themeColor="text1"/>
                      <w:szCs w:val="18"/>
                    </w:rPr>
                    <w:t>° 212/2025</w:t>
                  </w:r>
                  <w:r w:rsidR="000605E0" w:rsidRPr="00353156">
                    <w:rPr>
                      <w:rFonts w:eastAsia="Verdana" w:cs="Verdana"/>
                      <w:color w:val="000000" w:themeColor="text1"/>
                      <w:szCs w:val="18"/>
                    </w:rPr>
                    <w:t>.</w:t>
                  </w:r>
                </w:p>
              </w:tc>
            </w:tr>
          </w:tbl>
          <w:p w14:paraId="7741967D" w14:textId="77777777" w:rsidR="0013505F" w:rsidRPr="00353156" w:rsidRDefault="0013505F" w:rsidP="00737309">
            <w:pPr>
              <w:pBdr>
                <w:top w:val="nil"/>
                <w:left w:val="nil"/>
                <w:bottom w:val="nil"/>
                <w:right w:val="nil"/>
                <w:between w:val="nil"/>
              </w:pBdr>
              <w:rPr>
                <w:rFonts w:eastAsia="Verdana" w:cs="Verdana"/>
                <w:b/>
                <w:color w:val="000000" w:themeColor="text1"/>
                <w:szCs w:val="18"/>
                <w:u w:val="single"/>
              </w:rPr>
            </w:pPr>
          </w:p>
          <w:p w14:paraId="22A199AF" w14:textId="525C2CE0" w:rsidR="0054776D" w:rsidRPr="00353156" w:rsidRDefault="0054776D" w:rsidP="00737309">
            <w:pPr>
              <w:pBdr>
                <w:top w:val="nil"/>
                <w:left w:val="nil"/>
                <w:bottom w:val="nil"/>
                <w:right w:val="nil"/>
                <w:between w:val="nil"/>
              </w:pBdr>
              <w:rPr>
                <w:rFonts w:eastAsia="Verdana" w:cs="Verdana"/>
                <w:b/>
                <w:color w:val="000000" w:themeColor="text1"/>
                <w:szCs w:val="18"/>
                <w:u w:val="single"/>
              </w:rPr>
            </w:pPr>
            <w:r w:rsidRPr="00353156">
              <w:rPr>
                <w:rFonts w:eastAsia="Verdana" w:cs="Verdana"/>
                <w:b/>
                <w:color w:val="000000" w:themeColor="text1"/>
                <w:szCs w:val="18"/>
                <w:u w:val="single"/>
              </w:rPr>
              <w:t>Alteração de IPU</w:t>
            </w:r>
          </w:p>
          <w:p w14:paraId="6B5AC761" w14:textId="77777777" w:rsidR="0054776D" w:rsidRPr="00353156" w:rsidRDefault="0054776D" w:rsidP="00737309">
            <w:pPr>
              <w:pBdr>
                <w:top w:val="nil"/>
                <w:left w:val="nil"/>
                <w:bottom w:val="nil"/>
                <w:right w:val="nil"/>
                <w:between w:val="nil"/>
              </w:pBdr>
              <w:rPr>
                <w:rFonts w:eastAsia="Verdana" w:cs="Verdana"/>
                <w:bCs/>
                <w:color w:val="000000" w:themeColor="text1"/>
                <w:szCs w:val="18"/>
                <w:u w:val="single"/>
              </w:rPr>
            </w:pPr>
          </w:p>
          <w:p w14:paraId="1E282959" w14:textId="70122B55" w:rsidR="00F577F2" w:rsidRPr="003C61ED" w:rsidRDefault="0054776D" w:rsidP="00F577F2">
            <w:pPr>
              <w:pBdr>
                <w:top w:val="nil"/>
                <w:left w:val="nil"/>
                <w:bottom w:val="nil"/>
                <w:right w:val="nil"/>
                <w:between w:val="nil"/>
              </w:pBdr>
              <w:rPr>
                <w:rFonts w:eastAsia="Verdana" w:cs="Verdana"/>
                <w:b/>
                <w:color w:val="000000" w:themeColor="text1"/>
                <w:szCs w:val="18"/>
                <w:u w:val="single"/>
              </w:rPr>
            </w:pPr>
            <w:r w:rsidRPr="003C61ED">
              <w:rPr>
                <w:rFonts w:eastAsia="Verdana" w:cs="Verdana"/>
                <w:b/>
                <w:color w:val="000000" w:themeColor="text1"/>
                <w:szCs w:val="18"/>
                <w:u w:val="single"/>
              </w:rPr>
              <w:t xml:space="preserve">0 - </w:t>
            </w:r>
            <w:r w:rsidR="003C61ED" w:rsidRPr="003C61ED">
              <w:rPr>
                <w:b/>
              </w:rPr>
              <w:t xml:space="preserve">Recursos do Estado Aplicados nos Investimentos Relativos à LC 212/2025 – </w:t>
            </w:r>
            <w:proofErr w:type="spellStart"/>
            <w:r w:rsidR="003C61ED" w:rsidRPr="003C61ED">
              <w:rPr>
                <w:b/>
              </w:rPr>
              <w:t>Propag</w:t>
            </w:r>
            <w:proofErr w:type="spellEnd"/>
            <w:r w:rsidR="003C61ED" w:rsidRPr="003C61ED">
              <w:rPr>
                <w:rFonts w:eastAsia="Verdana" w:cs="Verdana"/>
                <w:b/>
                <w:color w:val="000000" w:themeColor="text1"/>
                <w:szCs w:val="18"/>
                <w:u w:val="single"/>
              </w:rPr>
              <w:t xml:space="preserve"> </w:t>
            </w:r>
          </w:p>
          <w:p w14:paraId="6D2104A1" w14:textId="77777777" w:rsidR="00F577F2" w:rsidRPr="00353156" w:rsidRDefault="00F577F2" w:rsidP="00F577F2">
            <w:pPr>
              <w:pBdr>
                <w:top w:val="nil"/>
                <w:left w:val="nil"/>
                <w:bottom w:val="nil"/>
                <w:right w:val="nil"/>
                <w:between w:val="nil"/>
              </w:pBdr>
              <w:rPr>
                <w:rFonts w:eastAsia="Verdana" w:cs="Verdana"/>
                <w:b/>
                <w:color w:val="000000" w:themeColor="text1"/>
                <w:szCs w:val="18"/>
                <w:u w:val="single"/>
              </w:rPr>
            </w:pPr>
          </w:p>
          <w:tbl>
            <w:tblPr>
              <w:tblW w:w="6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053"/>
              <w:gridCol w:w="3248"/>
            </w:tblGrid>
            <w:tr w:rsidR="00353156" w:rsidRPr="00353156" w14:paraId="6DE85568" w14:textId="77777777" w:rsidTr="00353156">
              <w:trPr>
                <w:trHeight w:val="279"/>
              </w:trPr>
              <w:tc>
                <w:tcPr>
                  <w:tcW w:w="3053" w:type="dxa"/>
                </w:tcPr>
                <w:p w14:paraId="20772118" w14:textId="77777777" w:rsidR="00F577F2" w:rsidRPr="00353156" w:rsidRDefault="00F577F2" w:rsidP="00F577F2">
                  <w:pPr>
                    <w:pBdr>
                      <w:top w:val="nil"/>
                      <w:left w:val="nil"/>
                      <w:bottom w:val="nil"/>
                      <w:right w:val="nil"/>
                      <w:between w:val="nil"/>
                    </w:pBdr>
                    <w:jc w:val="center"/>
                    <w:rPr>
                      <w:rFonts w:eastAsia="Verdana" w:cs="Verdana"/>
                      <w:b/>
                      <w:color w:val="000000" w:themeColor="text1"/>
                      <w:szCs w:val="18"/>
                    </w:rPr>
                  </w:pPr>
                  <w:r w:rsidRPr="00353156">
                    <w:rPr>
                      <w:rFonts w:eastAsia="Verdana" w:cs="Verdana"/>
                      <w:b/>
                      <w:color w:val="000000" w:themeColor="text1"/>
                      <w:szCs w:val="18"/>
                    </w:rPr>
                    <w:t>DE</w:t>
                  </w:r>
                </w:p>
              </w:tc>
              <w:tc>
                <w:tcPr>
                  <w:tcW w:w="3248" w:type="dxa"/>
                </w:tcPr>
                <w:p w14:paraId="153D5B68" w14:textId="77777777" w:rsidR="00F577F2" w:rsidRPr="00353156" w:rsidRDefault="00F577F2" w:rsidP="00F577F2">
                  <w:pPr>
                    <w:pBdr>
                      <w:top w:val="nil"/>
                      <w:left w:val="nil"/>
                      <w:bottom w:val="nil"/>
                      <w:right w:val="nil"/>
                      <w:between w:val="nil"/>
                    </w:pBdr>
                    <w:jc w:val="center"/>
                    <w:rPr>
                      <w:rFonts w:eastAsia="Verdana" w:cs="Verdana"/>
                      <w:b/>
                      <w:color w:val="000000" w:themeColor="text1"/>
                      <w:szCs w:val="18"/>
                    </w:rPr>
                  </w:pPr>
                  <w:r w:rsidRPr="00353156">
                    <w:rPr>
                      <w:rFonts w:eastAsia="Verdana" w:cs="Verdana"/>
                      <w:b/>
                      <w:color w:val="000000" w:themeColor="text1"/>
                      <w:szCs w:val="18"/>
                    </w:rPr>
                    <w:t>PARA</w:t>
                  </w:r>
                </w:p>
              </w:tc>
            </w:tr>
            <w:tr w:rsidR="00353156" w:rsidRPr="00353156" w14:paraId="123822AF" w14:textId="77777777" w:rsidTr="00353156">
              <w:trPr>
                <w:trHeight w:val="357"/>
              </w:trPr>
              <w:tc>
                <w:tcPr>
                  <w:tcW w:w="3053" w:type="dxa"/>
                </w:tcPr>
                <w:p w14:paraId="3DF9F367" w14:textId="6CA6B595" w:rsidR="00F577F2" w:rsidRPr="00353156" w:rsidRDefault="005E2F29" w:rsidP="00F577F2">
                  <w:pPr>
                    <w:pBdr>
                      <w:top w:val="nil"/>
                      <w:left w:val="nil"/>
                      <w:bottom w:val="nil"/>
                      <w:right w:val="nil"/>
                      <w:between w:val="nil"/>
                    </w:pBdr>
                    <w:rPr>
                      <w:rFonts w:eastAsia="Verdana" w:cs="Verdana"/>
                      <w:color w:val="000000" w:themeColor="text1"/>
                      <w:szCs w:val="18"/>
                    </w:rPr>
                  </w:pPr>
                  <w:r w:rsidRPr="00353156">
                    <w:rPr>
                      <w:rFonts w:eastAsia="Verdana" w:cs="Verdana"/>
                      <w:color w:val="000000" w:themeColor="text1"/>
                      <w:szCs w:val="18"/>
                    </w:rPr>
                    <w:t>0 - Recursos Decorrentes da Desvinculação de Receitas Conforme a EC 93/2016</w:t>
                  </w:r>
                </w:p>
              </w:tc>
              <w:tc>
                <w:tcPr>
                  <w:tcW w:w="3248" w:type="dxa"/>
                </w:tcPr>
                <w:p w14:paraId="36706DFC" w14:textId="1F094792" w:rsidR="00F577F2" w:rsidRPr="00353156" w:rsidRDefault="005E2F29" w:rsidP="00F577F2">
                  <w:pPr>
                    <w:pBdr>
                      <w:top w:val="nil"/>
                      <w:left w:val="nil"/>
                      <w:bottom w:val="nil"/>
                      <w:right w:val="nil"/>
                      <w:between w:val="nil"/>
                    </w:pBdr>
                    <w:rPr>
                      <w:rFonts w:eastAsia="Verdana" w:cs="Verdana"/>
                      <w:color w:val="000000" w:themeColor="text1"/>
                      <w:szCs w:val="18"/>
                    </w:rPr>
                  </w:pPr>
                  <w:r w:rsidRPr="00353156">
                    <w:rPr>
                      <w:rFonts w:eastAsia="Verdana" w:cs="Verdana"/>
                      <w:color w:val="000000" w:themeColor="text1"/>
                      <w:szCs w:val="18"/>
                    </w:rPr>
                    <w:t xml:space="preserve">0 </w:t>
                  </w:r>
                  <w:r w:rsidR="003C61ED">
                    <w:rPr>
                      <w:rFonts w:eastAsia="Verdana" w:cs="Verdana"/>
                      <w:color w:val="000000" w:themeColor="text1"/>
                      <w:szCs w:val="18"/>
                    </w:rPr>
                    <w:t xml:space="preserve">- </w:t>
                  </w:r>
                  <w:r w:rsidR="003C61ED">
                    <w:t>Recursos d</w:t>
                  </w:r>
                  <w:r w:rsidR="003C61ED" w:rsidRPr="007262AA">
                    <w:t>o Estado Apl</w:t>
                  </w:r>
                  <w:r w:rsidR="003C61ED">
                    <w:t>icados n</w:t>
                  </w:r>
                  <w:r w:rsidR="003C61ED" w:rsidRPr="007262AA">
                    <w:t xml:space="preserve">os Investimentos Relativos </w:t>
                  </w:r>
                  <w:r w:rsidR="003C61ED">
                    <w:t>à</w:t>
                  </w:r>
                  <w:r w:rsidR="003C61ED" w:rsidRPr="007262AA">
                    <w:t xml:space="preserve"> L</w:t>
                  </w:r>
                  <w:r w:rsidR="003C61ED">
                    <w:t>C</w:t>
                  </w:r>
                  <w:r w:rsidR="003C61ED" w:rsidRPr="007262AA">
                    <w:t xml:space="preserve"> 212/2025 – </w:t>
                  </w:r>
                  <w:proofErr w:type="spellStart"/>
                  <w:r w:rsidR="003C61ED" w:rsidRPr="007262AA">
                    <w:t>Propag</w:t>
                  </w:r>
                  <w:proofErr w:type="spellEnd"/>
                </w:p>
              </w:tc>
            </w:tr>
          </w:tbl>
          <w:p w14:paraId="528BE609" w14:textId="17D42396" w:rsidR="0054776D" w:rsidRPr="00353156" w:rsidRDefault="0054776D" w:rsidP="00737309">
            <w:pPr>
              <w:pBdr>
                <w:top w:val="nil"/>
                <w:left w:val="nil"/>
                <w:bottom w:val="nil"/>
                <w:right w:val="nil"/>
                <w:between w:val="nil"/>
              </w:pBdr>
              <w:rPr>
                <w:rFonts w:eastAsia="Verdana" w:cs="Verdana"/>
                <w:b/>
                <w:color w:val="000000" w:themeColor="text1"/>
                <w:szCs w:val="18"/>
                <w:u w:val="single"/>
              </w:rPr>
            </w:pPr>
          </w:p>
          <w:p w14:paraId="36F0C5D2" w14:textId="286D38F0" w:rsidR="0054776D" w:rsidRPr="00353156" w:rsidRDefault="0054776D" w:rsidP="00737309">
            <w:pPr>
              <w:pBdr>
                <w:top w:val="nil"/>
                <w:left w:val="nil"/>
                <w:bottom w:val="nil"/>
                <w:right w:val="nil"/>
                <w:between w:val="nil"/>
              </w:pBdr>
              <w:rPr>
                <w:rFonts w:eastAsia="Verdana" w:cs="Verdana"/>
                <w:b/>
                <w:color w:val="000000" w:themeColor="text1"/>
                <w:szCs w:val="18"/>
                <w:u w:val="single"/>
              </w:rPr>
            </w:pPr>
          </w:p>
        </w:tc>
      </w:tr>
      <w:tr w:rsidR="00737309" w14:paraId="7056D875" w14:textId="77777777">
        <w:trPr>
          <w:trHeight w:val="797"/>
          <w:jc w:val="center"/>
        </w:trPr>
        <w:tc>
          <w:tcPr>
            <w:tcW w:w="1776" w:type="dxa"/>
            <w:tcBorders>
              <w:bottom w:val="single" w:sz="4" w:space="0" w:color="000000"/>
            </w:tcBorders>
            <w:vAlign w:val="center"/>
          </w:tcPr>
          <w:p w14:paraId="40C80A7A" w14:textId="73361A17" w:rsidR="00737309" w:rsidRPr="00F618DF" w:rsidRDefault="00737309">
            <w:pPr>
              <w:pBdr>
                <w:top w:val="nil"/>
                <w:left w:val="nil"/>
                <w:bottom w:val="nil"/>
                <w:right w:val="nil"/>
                <w:between w:val="nil"/>
              </w:pBdr>
              <w:jc w:val="center"/>
              <w:rPr>
                <w:rFonts w:eastAsia="Verdana" w:cs="Verdana"/>
                <w:b/>
                <w:color w:val="000000" w:themeColor="text1"/>
                <w:szCs w:val="18"/>
              </w:rPr>
            </w:pPr>
            <w:r w:rsidRPr="00F618DF">
              <w:rPr>
                <w:rFonts w:eastAsia="Verdana" w:cs="Verdana"/>
                <w:b/>
                <w:color w:val="000000" w:themeColor="text1"/>
                <w:szCs w:val="18"/>
              </w:rPr>
              <w:t>17/07/2025</w:t>
            </w:r>
          </w:p>
        </w:tc>
        <w:tc>
          <w:tcPr>
            <w:tcW w:w="1007" w:type="dxa"/>
            <w:tcBorders>
              <w:bottom w:val="single" w:sz="4" w:space="0" w:color="000000"/>
              <w:right w:val="single" w:sz="4" w:space="0" w:color="000000"/>
            </w:tcBorders>
            <w:vAlign w:val="center"/>
          </w:tcPr>
          <w:p w14:paraId="5546AF54" w14:textId="66D5903D" w:rsidR="00737309" w:rsidRPr="00F618DF" w:rsidRDefault="00737309">
            <w:pPr>
              <w:pBdr>
                <w:top w:val="nil"/>
                <w:left w:val="nil"/>
                <w:bottom w:val="nil"/>
                <w:right w:val="nil"/>
                <w:between w:val="nil"/>
              </w:pBdr>
              <w:jc w:val="center"/>
              <w:rPr>
                <w:rFonts w:eastAsia="Verdana" w:cs="Verdana"/>
                <w:b/>
                <w:color w:val="000000" w:themeColor="text1"/>
                <w:szCs w:val="18"/>
              </w:rPr>
            </w:pPr>
            <w:r w:rsidRPr="00F618DF">
              <w:rPr>
                <w:rFonts w:eastAsia="Verdana" w:cs="Verdana"/>
                <w:b/>
                <w:color w:val="000000" w:themeColor="text1"/>
                <w:szCs w:val="18"/>
              </w:rPr>
              <w:t>145</w:t>
            </w:r>
          </w:p>
        </w:tc>
        <w:tc>
          <w:tcPr>
            <w:tcW w:w="6705" w:type="dxa"/>
            <w:tcBorders>
              <w:left w:val="single" w:sz="4" w:space="0" w:color="000000"/>
              <w:bottom w:val="single" w:sz="4" w:space="0" w:color="000000"/>
            </w:tcBorders>
            <w:vAlign w:val="center"/>
          </w:tcPr>
          <w:p w14:paraId="67857F56" w14:textId="77777777" w:rsidR="00737309" w:rsidRPr="00F618DF" w:rsidRDefault="00737309" w:rsidP="00737309">
            <w:pPr>
              <w:pBdr>
                <w:top w:val="nil"/>
                <w:left w:val="nil"/>
                <w:bottom w:val="nil"/>
                <w:right w:val="nil"/>
                <w:between w:val="nil"/>
              </w:pBdr>
              <w:rPr>
                <w:rFonts w:eastAsia="Verdana" w:cs="Verdana"/>
                <w:b/>
                <w:color w:val="000000" w:themeColor="text1"/>
                <w:szCs w:val="18"/>
                <w:u w:val="single"/>
              </w:rPr>
            </w:pPr>
            <w:r w:rsidRPr="00F618DF">
              <w:rPr>
                <w:rFonts w:eastAsia="Verdana" w:cs="Verdana"/>
                <w:b/>
                <w:color w:val="000000" w:themeColor="text1"/>
                <w:szCs w:val="18"/>
                <w:u w:val="single"/>
              </w:rPr>
              <w:t>Criação de itens de despesa:</w:t>
            </w:r>
          </w:p>
          <w:p w14:paraId="0772F6F0" w14:textId="77777777" w:rsidR="00737309" w:rsidRPr="00F618DF" w:rsidRDefault="00737309" w:rsidP="00737309">
            <w:pPr>
              <w:pBdr>
                <w:top w:val="nil"/>
                <w:left w:val="nil"/>
                <w:bottom w:val="nil"/>
                <w:right w:val="nil"/>
                <w:between w:val="nil"/>
              </w:pBdr>
              <w:rPr>
                <w:rFonts w:eastAsia="Verdana" w:cs="Verdana"/>
                <w:b/>
                <w:color w:val="000000" w:themeColor="text1"/>
                <w:szCs w:val="18"/>
                <w:u w:val="single"/>
              </w:rPr>
            </w:pPr>
          </w:p>
          <w:p w14:paraId="60780FDB" w14:textId="540C8C01" w:rsidR="00737309" w:rsidRPr="00F618DF" w:rsidRDefault="00737309" w:rsidP="00737309">
            <w:pPr>
              <w:pBdr>
                <w:top w:val="nil"/>
                <w:left w:val="nil"/>
                <w:bottom w:val="nil"/>
                <w:right w:val="nil"/>
                <w:between w:val="nil"/>
              </w:pBdr>
              <w:rPr>
                <w:rFonts w:eastAsia="Verdana" w:cs="Verdana"/>
                <w:color w:val="000000" w:themeColor="text1"/>
                <w:szCs w:val="18"/>
              </w:rPr>
            </w:pPr>
            <w:r w:rsidRPr="00F618DF">
              <w:rPr>
                <w:rFonts w:eastAsia="Verdana" w:cs="Verdana"/>
                <w:color w:val="000000" w:themeColor="text1"/>
                <w:szCs w:val="18"/>
              </w:rPr>
              <w:t>0309 – GRATIFICAÇÃO DE NATAL</w:t>
            </w:r>
          </w:p>
          <w:p w14:paraId="13C10E86" w14:textId="77777777" w:rsidR="00737309" w:rsidRPr="00F618DF" w:rsidRDefault="00737309" w:rsidP="006D7DD7">
            <w:pPr>
              <w:pBdr>
                <w:top w:val="nil"/>
                <w:left w:val="nil"/>
                <w:bottom w:val="nil"/>
                <w:right w:val="nil"/>
                <w:between w:val="nil"/>
              </w:pBdr>
              <w:rPr>
                <w:rFonts w:eastAsia="Verdana" w:cs="Verdana"/>
                <w:b/>
                <w:color w:val="000000" w:themeColor="text1"/>
                <w:szCs w:val="18"/>
                <w:u w:val="single"/>
              </w:rPr>
            </w:pPr>
          </w:p>
        </w:tc>
      </w:tr>
      <w:tr w:rsidR="004A495F" w14:paraId="2B646DF5" w14:textId="77777777">
        <w:trPr>
          <w:trHeight w:val="797"/>
          <w:jc w:val="center"/>
        </w:trPr>
        <w:tc>
          <w:tcPr>
            <w:tcW w:w="1776" w:type="dxa"/>
            <w:tcBorders>
              <w:bottom w:val="single" w:sz="4" w:space="0" w:color="000000"/>
            </w:tcBorders>
            <w:vAlign w:val="center"/>
          </w:tcPr>
          <w:p w14:paraId="121D2043" w14:textId="05A2F3EA" w:rsidR="004A495F" w:rsidRPr="00737309" w:rsidRDefault="004A495F">
            <w:pPr>
              <w:pBdr>
                <w:top w:val="nil"/>
                <w:left w:val="nil"/>
                <w:bottom w:val="nil"/>
                <w:right w:val="nil"/>
                <w:between w:val="nil"/>
              </w:pBdr>
              <w:jc w:val="center"/>
              <w:rPr>
                <w:rFonts w:eastAsia="Verdana" w:cs="Verdana"/>
                <w:szCs w:val="18"/>
              </w:rPr>
            </w:pPr>
            <w:r w:rsidRPr="00737309">
              <w:rPr>
                <w:rFonts w:eastAsia="Verdana" w:cs="Verdana"/>
                <w:szCs w:val="18"/>
              </w:rPr>
              <w:t>14/07/2025</w:t>
            </w:r>
          </w:p>
        </w:tc>
        <w:tc>
          <w:tcPr>
            <w:tcW w:w="1007" w:type="dxa"/>
            <w:tcBorders>
              <w:bottom w:val="single" w:sz="4" w:space="0" w:color="000000"/>
              <w:right w:val="single" w:sz="4" w:space="0" w:color="000000"/>
            </w:tcBorders>
            <w:vAlign w:val="center"/>
          </w:tcPr>
          <w:p w14:paraId="026B7473" w14:textId="5803B769" w:rsidR="004A495F" w:rsidRPr="00737309" w:rsidRDefault="004A495F">
            <w:pPr>
              <w:pBdr>
                <w:top w:val="nil"/>
                <w:left w:val="nil"/>
                <w:bottom w:val="nil"/>
                <w:right w:val="nil"/>
                <w:between w:val="nil"/>
              </w:pBdr>
              <w:jc w:val="center"/>
              <w:rPr>
                <w:rFonts w:eastAsia="Verdana" w:cs="Verdana"/>
                <w:szCs w:val="18"/>
              </w:rPr>
            </w:pPr>
            <w:r w:rsidRPr="00737309">
              <w:rPr>
                <w:rFonts w:eastAsia="Verdana" w:cs="Verdana"/>
                <w:szCs w:val="18"/>
              </w:rPr>
              <w:t>144</w:t>
            </w:r>
          </w:p>
        </w:tc>
        <w:tc>
          <w:tcPr>
            <w:tcW w:w="6705" w:type="dxa"/>
            <w:tcBorders>
              <w:left w:val="single" w:sz="4" w:space="0" w:color="000000"/>
              <w:bottom w:val="single" w:sz="4" w:space="0" w:color="000000"/>
            </w:tcBorders>
            <w:vAlign w:val="center"/>
          </w:tcPr>
          <w:p w14:paraId="0D3860CC" w14:textId="56313686" w:rsidR="006D7DD7" w:rsidRPr="00737309" w:rsidRDefault="00230365" w:rsidP="006D7DD7">
            <w:pPr>
              <w:pBdr>
                <w:top w:val="nil"/>
                <w:left w:val="nil"/>
                <w:bottom w:val="nil"/>
                <w:right w:val="nil"/>
                <w:between w:val="nil"/>
              </w:pBdr>
              <w:rPr>
                <w:rFonts w:eastAsia="Verdana" w:cs="Verdana"/>
                <w:b/>
                <w:szCs w:val="18"/>
              </w:rPr>
            </w:pPr>
            <w:r w:rsidRPr="00737309">
              <w:rPr>
                <w:rFonts w:eastAsia="Verdana" w:cs="Verdana"/>
                <w:b/>
                <w:szCs w:val="18"/>
                <w:u w:val="single"/>
              </w:rPr>
              <w:t>Alteração de i</w:t>
            </w:r>
            <w:r w:rsidR="006D7DD7" w:rsidRPr="00737309">
              <w:rPr>
                <w:rFonts w:eastAsia="Verdana" w:cs="Verdana"/>
                <w:b/>
                <w:szCs w:val="18"/>
                <w:u w:val="single"/>
              </w:rPr>
              <w:t>nterpretação de item de despesa:</w:t>
            </w:r>
            <w:r w:rsidR="006D7DD7" w:rsidRPr="00737309">
              <w:rPr>
                <w:rFonts w:eastAsia="Verdana" w:cs="Verdana"/>
                <w:b/>
                <w:szCs w:val="18"/>
              </w:rPr>
              <w:t xml:space="preserve"> </w:t>
            </w:r>
          </w:p>
          <w:p w14:paraId="46E63CD0" w14:textId="77777777" w:rsidR="006D7DD7" w:rsidRPr="00737309" w:rsidRDefault="006D7DD7" w:rsidP="006D7DD7">
            <w:pPr>
              <w:pBdr>
                <w:top w:val="nil"/>
                <w:left w:val="nil"/>
                <w:bottom w:val="nil"/>
                <w:right w:val="nil"/>
                <w:between w:val="nil"/>
              </w:pBdr>
              <w:rPr>
                <w:rFonts w:eastAsia="Verdana" w:cs="Verdana"/>
                <w:szCs w:val="18"/>
              </w:rPr>
            </w:pPr>
          </w:p>
          <w:p w14:paraId="09B7D514" w14:textId="115DB4C0" w:rsidR="006D7DD7" w:rsidRPr="00737309" w:rsidRDefault="00737309" w:rsidP="006D7DD7">
            <w:pPr>
              <w:pStyle w:val="PargrafodaLista"/>
              <w:numPr>
                <w:ilvl w:val="0"/>
                <w:numId w:val="36"/>
              </w:numPr>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39</w:t>
            </w:r>
            <w:r w:rsidR="006D7DD7" w:rsidRPr="00737309">
              <w:rPr>
                <w:rFonts w:ascii="Verdana" w:eastAsia="Verdana" w:hAnsi="Verdana" w:cs="Verdana"/>
                <w:b/>
                <w:sz w:val="18"/>
                <w:szCs w:val="18"/>
              </w:rPr>
              <w:t>26 – ENCARGOS FINANCEIROS</w:t>
            </w:r>
          </w:p>
          <w:p w14:paraId="6C7607C0" w14:textId="77777777" w:rsidR="006D7DD7" w:rsidRPr="00737309" w:rsidRDefault="006D7DD7" w:rsidP="006D7DD7">
            <w:pPr>
              <w:pBdr>
                <w:top w:val="nil"/>
                <w:left w:val="nil"/>
                <w:bottom w:val="nil"/>
                <w:right w:val="nil"/>
                <w:between w:val="nil"/>
              </w:pBdr>
              <w:rPr>
                <w:rFonts w:eastAsia="Verdana" w:cs="Verdana"/>
                <w:szCs w:val="18"/>
                <w:u w:val="single"/>
              </w:rPr>
            </w:pPr>
          </w:p>
          <w:p w14:paraId="07144664" w14:textId="77777777" w:rsidR="006D7DD7" w:rsidRPr="00737309" w:rsidRDefault="006D7DD7" w:rsidP="006D7DD7">
            <w:pPr>
              <w:pBdr>
                <w:top w:val="nil"/>
                <w:left w:val="nil"/>
                <w:bottom w:val="nil"/>
                <w:right w:val="nil"/>
                <w:between w:val="nil"/>
              </w:pBdr>
              <w:rPr>
                <w:rFonts w:eastAsia="Verdana" w:cs="Verdana"/>
                <w:szCs w:val="18"/>
              </w:rPr>
            </w:pPr>
          </w:p>
          <w:tbl>
            <w:tblPr>
              <w:tblW w:w="6508" w:type="dxa"/>
              <w:tblLayout w:type="fixed"/>
              <w:tblLook w:val="0400" w:firstRow="0" w:lastRow="0" w:firstColumn="0" w:lastColumn="0" w:noHBand="0" w:noVBand="1"/>
            </w:tblPr>
            <w:tblGrid>
              <w:gridCol w:w="3254"/>
              <w:gridCol w:w="3254"/>
            </w:tblGrid>
            <w:tr w:rsidR="00737309" w:rsidRPr="00737309" w14:paraId="0D72178F" w14:textId="77777777" w:rsidTr="006379AE">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DD24B3" w14:textId="77777777" w:rsidR="006D7DD7" w:rsidRPr="00737309" w:rsidRDefault="006D7DD7" w:rsidP="006D7DD7">
                  <w:pPr>
                    <w:pBdr>
                      <w:top w:val="nil"/>
                      <w:left w:val="nil"/>
                      <w:bottom w:val="nil"/>
                      <w:right w:val="nil"/>
                      <w:between w:val="nil"/>
                    </w:pBdr>
                    <w:jc w:val="center"/>
                    <w:rPr>
                      <w:rFonts w:eastAsia="Verdana" w:cs="Verdana"/>
                      <w:szCs w:val="18"/>
                    </w:rPr>
                  </w:pPr>
                  <w:r w:rsidRPr="00737309">
                    <w:rPr>
                      <w:rFonts w:eastAsia="Verdana" w:cs="Verdana"/>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1D5AD9C" w14:textId="77777777" w:rsidR="006D7DD7" w:rsidRPr="00737309" w:rsidRDefault="006D7DD7" w:rsidP="006D7DD7">
                  <w:pPr>
                    <w:pBdr>
                      <w:top w:val="nil"/>
                      <w:left w:val="nil"/>
                      <w:bottom w:val="nil"/>
                      <w:right w:val="nil"/>
                      <w:between w:val="nil"/>
                    </w:pBdr>
                    <w:jc w:val="center"/>
                    <w:rPr>
                      <w:rFonts w:eastAsia="Verdana" w:cs="Verdana"/>
                      <w:szCs w:val="18"/>
                    </w:rPr>
                  </w:pPr>
                  <w:r w:rsidRPr="00737309">
                    <w:rPr>
                      <w:rFonts w:eastAsia="Verdana" w:cs="Verdana"/>
                      <w:szCs w:val="18"/>
                    </w:rPr>
                    <w:t>PARA</w:t>
                  </w:r>
                </w:p>
              </w:tc>
            </w:tr>
            <w:tr w:rsidR="00737309" w:rsidRPr="00737309" w14:paraId="3B6A252B" w14:textId="77777777" w:rsidTr="006379AE">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3B7E02F" w14:textId="39F6075E" w:rsidR="006D7DD7" w:rsidRPr="00737309" w:rsidRDefault="006D7DD7" w:rsidP="006D7DD7">
                  <w:pPr>
                    <w:pBdr>
                      <w:top w:val="nil"/>
                      <w:left w:val="nil"/>
                      <w:bottom w:val="nil"/>
                      <w:right w:val="nil"/>
                      <w:between w:val="nil"/>
                    </w:pBdr>
                    <w:jc w:val="both"/>
                    <w:rPr>
                      <w:rFonts w:eastAsia="Verdana" w:cs="Verdana"/>
                      <w:szCs w:val="18"/>
                    </w:rPr>
                  </w:pPr>
                  <w:r w:rsidRPr="00737309">
                    <w:rPr>
                      <w:rFonts w:eastAsia="Verdana" w:cs="Verdana"/>
                      <w:szCs w:val="18"/>
                    </w:rPr>
                    <w:t>Despesas com os serviços e operações de instituições financeiras, bem como as despesas com multas, juros de mora ou atualização monetária referentes a pagamento efetuado fora do prazo ou por descumprimento de obrigações acessórias, desde que não constituam encargos da dívida pública. Os encargos financeiros incidentes sobre o pagamento em atraso da obrigação patronal deverão ser apropriados no elemento item 13-14 – Obrigação patronal – Encargos por pagamento em atraso – e os encargos decorrentes de obrigações tributárias deverão ser pagos no elemento 47 - Obrigações Tributárias e Contributivas.</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50797737" w14:textId="77777777" w:rsidR="006D7DD7" w:rsidRPr="00737309" w:rsidRDefault="006D7DD7" w:rsidP="006D7DD7">
                  <w:pPr>
                    <w:jc w:val="both"/>
                    <w:rPr>
                      <w:rFonts w:eastAsia="Verdana" w:cs="Verdana"/>
                      <w:szCs w:val="18"/>
                    </w:rPr>
                  </w:pPr>
                  <w:r w:rsidRPr="00737309">
                    <w:rPr>
                      <w:rFonts w:eastAsia="Verdana" w:cs="Verdana"/>
                      <w:szCs w:val="18"/>
                    </w:rPr>
                    <w:t>Despesas com multas, juros de mora ou atualização monetária referentes a pagamento efetuado fora do prazo ou por descumprimento de obrigações acessórias, desde que não constituam encargos da dívida pública. Os encargos financeiros incidentes sobre o pagamento em atraso da obrigação patronal deverão ser apropriados no elemento item 13-14 – Obrigação patronal – Encargos por pagamento em atraso – e os encargos decorrentes de obrigações tributárias deverão ser pagos no elemento 47 - Obrigações Tributárias e Contributivas.</w:t>
                  </w:r>
                </w:p>
                <w:p w14:paraId="1AD3A27A" w14:textId="77777777" w:rsidR="006D7DD7" w:rsidRPr="00737309" w:rsidRDefault="006D7DD7" w:rsidP="006D7DD7">
                  <w:pPr>
                    <w:jc w:val="both"/>
                    <w:rPr>
                      <w:sz w:val="24"/>
                      <w:szCs w:val="24"/>
                    </w:rPr>
                  </w:pPr>
                </w:p>
                <w:p w14:paraId="440CD592" w14:textId="77777777" w:rsidR="006D7DD7" w:rsidRPr="00737309" w:rsidRDefault="006D7DD7" w:rsidP="006D7DD7">
                  <w:pPr>
                    <w:pBdr>
                      <w:top w:val="nil"/>
                      <w:left w:val="nil"/>
                      <w:bottom w:val="nil"/>
                      <w:right w:val="nil"/>
                      <w:between w:val="nil"/>
                    </w:pBdr>
                    <w:jc w:val="both"/>
                    <w:rPr>
                      <w:rFonts w:eastAsia="Verdana" w:cs="Verdana"/>
                      <w:szCs w:val="18"/>
                    </w:rPr>
                  </w:pPr>
                </w:p>
              </w:tc>
            </w:tr>
          </w:tbl>
          <w:p w14:paraId="28CFA87F" w14:textId="77777777" w:rsidR="006D7DD7" w:rsidRPr="00737309" w:rsidRDefault="006D7DD7" w:rsidP="006D7DD7">
            <w:pPr>
              <w:pBdr>
                <w:top w:val="nil"/>
                <w:left w:val="nil"/>
                <w:bottom w:val="nil"/>
                <w:right w:val="nil"/>
                <w:between w:val="nil"/>
              </w:pBdr>
              <w:rPr>
                <w:rFonts w:eastAsia="Verdana" w:cs="Verdana"/>
                <w:b/>
                <w:szCs w:val="18"/>
                <w:u w:val="single"/>
              </w:rPr>
            </w:pPr>
          </w:p>
          <w:p w14:paraId="5E178D9B" w14:textId="22C2DE1C" w:rsidR="006D7DD7" w:rsidRPr="00737309" w:rsidRDefault="006D7DD7" w:rsidP="006D7DD7">
            <w:pPr>
              <w:pBdr>
                <w:top w:val="nil"/>
                <w:left w:val="nil"/>
                <w:bottom w:val="nil"/>
                <w:right w:val="nil"/>
                <w:between w:val="nil"/>
              </w:pBdr>
              <w:rPr>
                <w:rFonts w:eastAsia="Verdana" w:cs="Verdana"/>
                <w:b/>
                <w:szCs w:val="18"/>
                <w:u w:val="single"/>
              </w:rPr>
            </w:pPr>
            <w:r w:rsidRPr="00737309">
              <w:rPr>
                <w:rFonts w:eastAsia="Verdana" w:cs="Verdana"/>
                <w:b/>
                <w:szCs w:val="18"/>
                <w:u w:val="single"/>
              </w:rPr>
              <w:t>Alteração da descrição de item de despesa:</w:t>
            </w:r>
          </w:p>
          <w:p w14:paraId="48A069FF" w14:textId="77777777" w:rsidR="006D7DD7" w:rsidRPr="00737309" w:rsidRDefault="006D7DD7" w:rsidP="006D7DD7">
            <w:pPr>
              <w:pBdr>
                <w:top w:val="nil"/>
                <w:left w:val="nil"/>
                <w:bottom w:val="nil"/>
                <w:right w:val="nil"/>
                <w:between w:val="nil"/>
              </w:pBdr>
              <w:rPr>
                <w:rFonts w:eastAsia="Verdana" w:cs="Verdana"/>
                <w:b/>
                <w:szCs w:val="18"/>
              </w:rPr>
            </w:pPr>
          </w:p>
          <w:p w14:paraId="4D0F2AB0" w14:textId="77777777" w:rsidR="006D7DD7" w:rsidRPr="00737309" w:rsidRDefault="006D7DD7" w:rsidP="006D7DD7">
            <w:pPr>
              <w:pBdr>
                <w:top w:val="nil"/>
                <w:left w:val="nil"/>
                <w:bottom w:val="nil"/>
                <w:right w:val="nil"/>
                <w:between w:val="nil"/>
              </w:pBdr>
              <w:rPr>
                <w:rFonts w:eastAsia="Verdana" w:cs="Verdana"/>
                <w:b/>
                <w:szCs w:val="18"/>
                <w:u w:val="single"/>
              </w:rPr>
            </w:pPr>
          </w:p>
          <w:p w14:paraId="59E56D9D" w14:textId="5B79DA6A" w:rsidR="006D7DD7" w:rsidRPr="00737309" w:rsidRDefault="006D7DD7" w:rsidP="006D7DD7">
            <w:pPr>
              <w:numPr>
                <w:ilvl w:val="0"/>
                <w:numId w:val="14"/>
              </w:numPr>
              <w:pBdr>
                <w:top w:val="nil"/>
                <w:left w:val="nil"/>
                <w:bottom w:val="nil"/>
                <w:right w:val="nil"/>
                <w:between w:val="nil"/>
              </w:pBdr>
              <w:rPr>
                <w:rFonts w:eastAsia="Verdana" w:cs="Verdana"/>
                <w:b/>
                <w:szCs w:val="18"/>
              </w:rPr>
            </w:pPr>
            <w:r w:rsidRPr="00737309">
              <w:rPr>
                <w:rFonts w:eastAsia="Verdana" w:cs="Verdana"/>
                <w:b/>
                <w:szCs w:val="18"/>
              </w:rPr>
              <w:t>3944 – SERVIÇOS BANCÁRIOS</w:t>
            </w:r>
          </w:p>
          <w:p w14:paraId="51AB0B68" w14:textId="77777777" w:rsidR="006D7DD7" w:rsidRPr="00737309" w:rsidRDefault="006D7DD7" w:rsidP="006D7DD7">
            <w:pPr>
              <w:pBdr>
                <w:top w:val="nil"/>
                <w:left w:val="nil"/>
                <w:bottom w:val="nil"/>
                <w:right w:val="nil"/>
                <w:between w:val="nil"/>
              </w:pBdr>
              <w:rPr>
                <w:rFonts w:eastAsia="Verdana" w:cs="Verdana"/>
                <w:b/>
                <w:szCs w:val="18"/>
                <w:u w:val="single"/>
              </w:rPr>
            </w:pPr>
          </w:p>
          <w:tbl>
            <w:tblPr>
              <w:tblW w:w="6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3"/>
              <w:gridCol w:w="3248"/>
            </w:tblGrid>
            <w:tr w:rsidR="00737309" w:rsidRPr="00737309" w14:paraId="791C6C6B" w14:textId="77777777" w:rsidTr="006379AE">
              <w:trPr>
                <w:trHeight w:val="279"/>
              </w:trPr>
              <w:tc>
                <w:tcPr>
                  <w:tcW w:w="3053" w:type="dxa"/>
                </w:tcPr>
                <w:p w14:paraId="29E179C9" w14:textId="77777777" w:rsidR="006D7DD7" w:rsidRPr="00737309" w:rsidRDefault="006D7DD7" w:rsidP="006D7DD7">
                  <w:pPr>
                    <w:pBdr>
                      <w:top w:val="nil"/>
                      <w:left w:val="nil"/>
                      <w:bottom w:val="nil"/>
                      <w:right w:val="nil"/>
                      <w:between w:val="nil"/>
                    </w:pBdr>
                    <w:jc w:val="center"/>
                    <w:rPr>
                      <w:rFonts w:eastAsia="Verdana" w:cs="Verdana"/>
                      <w:b/>
                      <w:szCs w:val="18"/>
                    </w:rPr>
                  </w:pPr>
                  <w:r w:rsidRPr="00737309">
                    <w:rPr>
                      <w:rFonts w:eastAsia="Verdana" w:cs="Verdana"/>
                      <w:b/>
                      <w:szCs w:val="18"/>
                    </w:rPr>
                    <w:t>DE</w:t>
                  </w:r>
                </w:p>
              </w:tc>
              <w:tc>
                <w:tcPr>
                  <w:tcW w:w="3248" w:type="dxa"/>
                </w:tcPr>
                <w:p w14:paraId="4A09E82A" w14:textId="77777777" w:rsidR="006D7DD7" w:rsidRPr="00737309" w:rsidRDefault="006D7DD7" w:rsidP="006D7DD7">
                  <w:pPr>
                    <w:pBdr>
                      <w:top w:val="nil"/>
                      <w:left w:val="nil"/>
                      <w:bottom w:val="nil"/>
                      <w:right w:val="nil"/>
                      <w:between w:val="nil"/>
                    </w:pBdr>
                    <w:jc w:val="center"/>
                    <w:rPr>
                      <w:rFonts w:eastAsia="Verdana" w:cs="Verdana"/>
                      <w:b/>
                      <w:szCs w:val="18"/>
                    </w:rPr>
                  </w:pPr>
                  <w:r w:rsidRPr="00737309">
                    <w:rPr>
                      <w:rFonts w:eastAsia="Verdana" w:cs="Verdana"/>
                      <w:b/>
                      <w:szCs w:val="18"/>
                    </w:rPr>
                    <w:t>PARA</w:t>
                  </w:r>
                </w:p>
              </w:tc>
            </w:tr>
            <w:tr w:rsidR="00737309" w:rsidRPr="00737309" w14:paraId="2AAD46AE" w14:textId="77777777" w:rsidTr="006379AE">
              <w:trPr>
                <w:trHeight w:val="357"/>
              </w:trPr>
              <w:tc>
                <w:tcPr>
                  <w:tcW w:w="3053" w:type="dxa"/>
                </w:tcPr>
                <w:p w14:paraId="52784AEB" w14:textId="28B721C0" w:rsidR="006D7DD7" w:rsidRPr="00737309" w:rsidRDefault="006D7DD7" w:rsidP="006D7DD7">
                  <w:pPr>
                    <w:pBdr>
                      <w:top w:val="nil"/>
                      <w:left w:val="nil"/>
                      <w:bottom w:val="nil"/>
                      <w:right w:val="nil"/>
                      <w:between w:val="nil"/>
                    </w:pBdr>
                    <w:rPr>
                      <w:rFonts w:eastAsia="Verdana" w:cs="Verdana"/>
                      <w:szCs w:val="18"/>
                    </w:rPr>
                  </w:pPr>
                  <w:r w:rsidRPr="00737309">
                    <w:rPr>
                      <w:rFonts w:eastAsia="Verdana" w:cs="Verdana"/>
                      <w:szCs w:val="18"/>
                    </w:rPr>
                    <w:t>44 – SERVIÇOS DE SEGURANÇA FAZENDÁRIA</w:t>
                  </w:r>
                  <w:r w:rsidRPr="00737309">
                    <w:rPr>
                      <w:rFonts w:eastAsia="Verdana" w:cs="Verdana"/>
                      <w:szCs w:val="18"/>
                    </w:rPr>
                    <w:br/>
                  </w:r>
                </w:p>
              </w:tc>
              <w:tc>
                <w:tcPr>
                  <w:tcW w:w="3248" w:type="dxa"/>
                </w:tcPr>
                <w:p w14:paraId="6BDEF18F" w14:textId="180B2391" w:rsidR="006D7DD7" w:rsidRPr="00737309" w:rsidRDefault="006D7DD7" w:rsidP="006D7DD7">
                  <w:pPr>
                    <w:pBdr>
                      <w:top w:val="nil"/>
                      <w:left w:val="nil"/>
                      <w:bottom w:val="nil"/>
                      <w:right w:val="nil"/>
                      <w:between w:val="nil"/>
                    </w:pBdr>
                    <w:jc w:val="both"/>
                    <w:rPr>
                      <w:rFonts w:eastAsia="Verdana" w:cs="Verdana"/>
                      <w:b/>
                      <w:szCs w:val="18"/>
                      <w:u w:val="single"/>
                    </w:rPr>
                  </w:pPr>
                  <w:r w:rsidRPr="00737309">
                    <w:rPr>
                      <w:rFonts w:eastAsia="Verdana" w:cs="Verdana"/>
                      <w:szCs w:val="18"/>
                    </w:rPr>
                    <w:t>44 – SERVIÇOS BANCÁRIOS</w:t>
                  </w:r>
                </w:p>
                <w:p w14:paraId="62E5F322" w14:textId="77777777" w:rsidR="006D7DD7" w:rsidRPr="00737309" w:rsidRDefault="006D7DD7" w:rsidP="006D7DD7">
                  <w:pPr>
                    <w:pBdr>
                      <w:top w:val="nil"/>
                      <w:left w:val="nil"/>
                      <w:bottom w:val="nil"/>
                      <w:right w:val="nil"/>
                      <w:between w:val="nil"/>
                    </w:pBdr>
                    <w:rPr>
                      <w:rFonts w:eastAsia="Verdana" w:cs="Verdana"/>
                      <w:szCs w:val="18"/>
                    </w:rPr>
                  </w:pPr>
                </w:p>
              </w:tc>
            </w:tr>
          </w:tbl>
          <w:p w14:paraId="6F5F058A" w14:textId="77777777" w:rsidR="004A495F" w:rsidRPr="00737309" w:rsidRDefault="004A495F" w:rsidP="001B0AD2">
            <w:pPr>
              <w:pBdr>
                <w:top w:val="nil"/>
                <w:left w:val="nil"/>
                <w:bottom w:val="nil"/>
                <w:right w:val="nil"/>
                <w:between w:val="nil"/>
              </w:pBdr>
              <w:rPr>
                <w:rFonts w:eastAsia="Verdana" w:cs="Verdana"/>
                <w:b/>
                <w:szCs w:val="18"/>
                <w:u w:val="single"/>
              </w:rPr>
            </w:pPr>
          </w:p>
        </w:tc>
      </w:tr>
      <w:tr w:rsidR="001B0AD2" w14:paraId="723D2F68" w14:textId="77777777">
        <w:trPr>
          <w:trHeight w:val="797"/>
          <w:jc w:val="center"/>
        </w:trPr>
        <w:tc>
          <w:tcPr>
            <w:tcW w:w="1776" w:type="dxa"/>
            <w:tcBorders>
              <w:bottom w:val="single" w:sz="4" w:space="0" w:color="000000"/>
            </w:tcBorders>
            <w:vAlign w:val="center"/>
          </w:tcPr>
          <w:p w14:paraId="69C8AD7F" w14:textId="7FF3DE2E" w:rsidR="001B0AD2" w:rsidRPr="006D7DD7" w:rsidRDefault="00712D58">
            <w:pPr>
              <w:pBdr>
                <w:top w:val="nil"/>
                <w:left w:val="nil"/>
                <w:bottom w:val="nil"/>
                <w:right w:val="nil"/>
                <w:between w:val="nil"/>
              </w:pBdr>
              <w:jc w:val="center"/>
              <w:rPr>
                <w:rFonts w:eastAsia="Verdana" w:cs="Verdana"/>
                <w:szCs w:val="18"/>
              </w:rPr>
            </w:pPr>
            <w:r w:rsidRPr="006D7DD7">
              <w:rPr>
                <w:rFonts w:eastAsia="Verdana" w:cs="Verdana"/>
                <w:szCs w:val="18"/>
              </w:rPr>
              <w:t>26/05/2025</w:t>
            </w:r>
          </w:p>
        </w:tc>
        <w:tc>
          <w:tcPr>
            <w:tcW w:w="1007" w:type="dxa"/>
            <w:tcBorders>
              <w:bottom w:val="single" w:sz="4" w:space="0" w:color="000000"/>
              <w:right w:val="single" w:sz="4" w:space="0" w:color="000000"/>
            </w:tcBorders>
            <w:vAlign w:val="center"/>
          </w:tcPr>
          <w:p w14:paraId="52B4D37A" w14:textId="75B1BD14" w:rsidR="001B0AD2" w:rsidRPr="006D7DD7" w:rsidRDefault="001B0AD2">
            <w:pPr>
              <w:pBdr>
                <w:top w:val="nil"/>
                <w:left w:val="nil"/>
                <w:bottom w:val="nil"/>
                <w:right w:val="nil"/>
                <w:between w:val="nil"/>
              </w:pBdr>
              <w:jc w:val="center"/>
              <w:rPr>
                <w:rFonts w:eastAsia="Verdana" w:cs="Verdana"/>
                <w:szCs w:val="18"/>
              </w:rPr>
            </w:pPr>
            <w:r w:rsidRPr="006D7DD7">
              <w:rPr>
                <w:rFonts w:eastAsia="Verdana" w:cs="Verdana"/>
                <w:szCs w:val="18"/>
              </w:rPr>
              <w:t>143</w:t>
            </w:r>
          </w:p>
        </w:tc>
        <w:tc>
          <w:tcPr>
            <w:tcW w:w="6705" w:type="dxa"/>
            <w:tcBorders>
              <w:left w:val="single" w:sz="4" w:space="0" w:color="000000"/>
              <w:bottom w:val="single" w:sz="4" w:space="0" w:color="000000"/>
            </w:tcBorders>
            <w:vAlign w:val="center"/>
          </w:tcPr>
          <w:p w14:paraId="28B48703" w14:textId="419778CA" w:rsidR="001B0AD2" w:rsidRPr="006D7DD7" w:rsidRDefault="001B0AD2" w:rsidP="001B0AD2">
            <w:pPr>
              <w:pBdr>
                <w:top w:val="nil"/>
                <w:left w:val="nil"/>
                <w:bottom w:val="nil"/>
                <w:right w:val="nil"/>
                <w:between w:val="nil"/>
              </w:pBdr>
              <w:rPr>
                <w:rFonts w:eastAsia="Verdana" w:cs="Verdana"/>
                <w:b/>
                <w:szCs w:val="18"/>
                <w:u w:val="single"/>
              </w:rPr>
            </w:pPr>
            <w:r w:rsidRPr="006D7DD7">
              <w:rPr>
                <w:rFonts w:eastAsia="Verdana" w:cs="Verdana"/>
                <w:b/>
                <w:szCs w:val="18"/>
                <w:u w:val="single"/>
              </w:rPr>
              <w:t>Criação de itens de despesa:</w:t>
            </w:r>
          </w:p>
          <w:p w14:paraId="6B01A889" w14:textId="0ADCCE24" w:rsidR="00861C44" w:rsidRPr="006D7DD7" w:rsidRDefault="00861C44" w:rsidP="001B0AD2">
            <w:pPr>
              <w:pBdr>
                <w:top w:val="nil"/>
                <w:left w:val="nil"/>
                <w:bottom w:val="nil"/>
                <w:right w:val="nil"/>
                <w:between w:val="nil"/>
              </w:pBdr>
              <w:rPr>
                <w:rFonts w:eastAsia="Verdana" w:cs="Verdana"/>
                <w:b/>
                <w:szCs w:val="18"/>
                <w:u w:val="single"/>
              </w:rPr>
            </w:pPr>
          </w:p>
          <w:p w14:paraId="53DCE44A" w14:textId="14B8FA16" w:rsidR="00861C44" w:rsidRPr="006D7DD7" w:rsidRDefault="00AC42B5" w:rsidP="001B0AD2">
            <w:pPr>
              <w:pBdr>
                <w:top w:val="nil"/>
                <w:left w:val="nil"/>
                <w:bottom w:val="nil"/>
                <w:right w:val="nil"/>
                <w:between w:val="nil"/>
              </w:pBdr>
              <w:rPr>
                <w:rFonts w:eastAsia="Verdana" w:cs="Verdana"/>
                <w:szCs w:val="18"/>
              </w:rPr>
            </w:pPr>
            <w:r w:rsidRPr="006D7DD7">
              <w:rPr>
                <w:rFonts w:eastAsia="Verdana" w:cs="Verdana"/>
                <w:szCs w:val="18"/>
              </w:rPr>
              <w:t>3042 – MATERIA</w:t>
            </w:r>
            <w:r w:rsidR="00532033" w:rsidRPr="006D7DD7">
              <w:rPr>
                <w:rFonts w:eastAsia="Verdana" w:cs="Verdana"/>
                <w:szCs w:val="18"/>
              </w:rPr>
              <w:t>L</w:t>
            </w:r>
            <w:r w:rsidRPr="006D7DD7">
              <w:rPr>
                <w:rFonts w:eastAsia="Verdana" w:cs="Verdana"/>
                <w:szCs w:val="18"/>
              </w:rPr>
              <w:t xml:space="preserve"> DE FISIOTERAPIA E TERAPIA OCUPACIONAL</w:t>
            </w:r>
          </w:p>
          <w:p w14:paraId="577B1E3B" w14:textId="77860769" w:rsidR="00861C44" w:rsidRPr="006D7DD7" w:rsidRDefault="00861C44" w:rsidP="001B0AD2">
            <w:pPr>
              <w:pBdr>
                <w:top w:val="nil"/>
                <w:left w:val="nil"/>
                <w:bottom w:val="nil"/>
                <w:right w:val="nil"/>
                <w:between w:val="nil"/>
              </w:pBdr>
              <w:rPr>
                <w:rFonts w:eastAsia="Verdana" w:cs="Verdana"/>
                <w:szCs w:val="18"/>
                <w:u w:val="single"/>
              </w:rPr>
            </w:pPr>
          </w:p>
          <w:p w14:paraId="15B5F42A" w14:textId="18A63736" w:rsidR="00861C44" w:rsidRPr="006D7DD7" w:rsidRDefault="00861C44" w:rsidP="00861C44">
            <w:pPr>
              <w:pBdr>
                <w:top w:val="nil"/>
                <w:left w:val="nil"/>
                <w:bottom w:val="nil"/>
                <w:right w:val="nil"/>
                <w:between w:val="nil"/>
              </w:pBdr>
              <w:rPr>
                <w:rFonts w:eastAsia="Verdana" w:cs="Verdana"/>
                <w:b/>
                <w:szCs w:val="18"/>
                <w:u w:val="single"/>
              </w:rPr>
            </w:pPr>
            <w:r w:rsidRPr="006D7DD7">
              <w:rPr>
                <w:rFonts w:eastAsia="Verdana" w:cs="Verdana"/>
                <w:b/>
                <w:szCs w:val="18"/>
                <w:u w:val="single"/>
              </w:rPr>
              <w:t>Alteração da descrição de item de despesa:</w:t>
            </w:r>
          </w:p>
          <w:p w14:paraId="0064A4E9" w14:textId="77777777" w:rsidR="00861C44" w:rsidRPr="006D7DD7" w:rsidRDefault="00861C44" w:rsidP="00861C44">
            <w:pPr>
              <w:pBdr>
                <w:top w:val="nil"/>
                <w:left w:val="nil"/>
                <w:bottom w:val="nil"/>
                <w:right w:val="nil"/>
                <w:between w:val="nil"/>
              </w:pBdr>
              <w:rPr>
                <w:rFonts w:eastAsia="Verdana" w:cs="Verdana"/>
                <w:b/>
                <w:szCs w:val="18"/>
              </w:rPr>
            </w:pPr>
          </w:p>
          <w:p w14:paraId="30173438" w14:textId="77777777" w:rsidR="00861C44" w:rsidRPr="006D7DD7" w:rsidRDefault="00861C44" w:rsidP="00861C44">
            <w:pPr>
              <w:pBdr>
                <w:top w:val="nil"/>
                <w:left w:val="nil"/>
                <w:bottom w:val="nil"/>
                <w:right w:val="nil"/>
                <w:between w:val="nil"/>
              </w:pBdr>
              <w:rPr>
                <w:rFonts w:eastAsia="Verdana" w:cs="Verdana"/>
                <w:b/>
                <w:szCs w:val="18"/>
                <w:u w:val="single"/>
              </w:rPr>
            </w:pPr>
          </w:p>
          <w:p w14:paraId="053B1D51" w14:textId="4BACF724" w:rsidR="00861C44" w:rsidRPr="006D7DD7" w:rsidRDefault="00861C44" w:rsidP="00861C44">
            <w:pPr>
              <w:numPr>
                <w:ilvl w:val="0"/>
                <w:numId w:val="14"/>
              </w:numPr>
              <w:pBdr>
                <w:top w:val="nil"/>
                <w:left w:val="nil"/>
                <w:bottom w:val="nil"/>
                <w:right w:val="nil"/>
                <w:between w:val="nil"/>
              </w:pBdr>
              <w:rPr>
                <w:rFonts w:eastAsia="Verdana" w:cs="Verdana"/>
                <w:szCs w:val="18"/>
              </w:rPr>
            </w:pPr>
            <w:r w:rsidRPr="006D7DD7">
              <w:rPr>
                <w:rFonts w:eastAsia="Verdana" w:cs="Verdana"/>
                <w:szCs w:val="18"/>
              </w:rPr>
              <w:t>3931 – SERVIÇOS GRÁFICOS</w:t>
            </w:r>
          </w:p>
          <w:p w14:paraId="47E06D8A" w14:textId="77777777" w:rsidR="00861C44" w:rsidRPr="006D7DD7" w:rsidRDefault="00861C44" w:rsidP="00861C44">
            <w:pPr>
              <w:pBdr>
                <w:top w:val="nil"/>
                <w:left w:val="nil"/>
                <w:bottom w:val="nil"/>
                <w:right w:val="nil"/>
                <w:between w:val="nil"/>
              </w:pBdr>
              <w:rPr>
                <w:rFonts w:eastAsia="Verdana" w:cs="Verdana"/>
                <w:b/>
                <w:szCs w:val="18"/>
                <w:u w:val="single"/>
              </w:rPr>
            </w:pPr>
          </w:p>
          <w:tbl>
            <w:tblPr>
              <w:tblW w:w="6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3"/>
              <w:gridCol w:w="3248"/>
            </w:tblGrid>
            <w:tr w:rsidR="00861C44" w:rsidRPr="006D7DD7" w14:paraId="40219804" w14:textId="77777777" w:rsidTr="007252BF">
              <w:trPr>
                <w:trHeight w:val="279"/>
              </w:trPr>
              <w:tc>
                <w:tcPr>
                  <w:tcW w:w="3053" w:type="dxa"/>
                </w:tcPr>
                <w:p w14:paraId="07D71B0E" w14:textId="77777777" w:rsidR="00861C44" w:rsidRPr="006D7DD7" w:rsidRDefault="00861C44" w:rsidP="00861C44">
                  <w:pPr>
                    <w:pBdr>
                      <w:top w:val="nil"/>
                      <w:left w:val="nil"/>
                      <w:bottom w:val="nil"/>
                      <w:right w:val="nil"/>
                      <w:between w:val="nil"/>
                    </w:pBdr>
                    <w:jc w:val="center"/>
                    <w:rPr>
                      <w:rFonts w:eastAsia="Verdana" w:cs="Verdana"/>
                      <w:b/>
                      <w:szCs w:val="18"/>
                    </w:rPr>
                  </w:pPr>
                  <w:r w:rsidRPr="006D7DD7">
                    <w:rPr>
                      <w:rFonts w:eastAsia="Verdana" w:cs="Verdana"/>
                      <w:b/>
                      <w:szCs w:val="18"/>
                    </w:rPr>
                    <w:t>DE</w:t>
                  </w:r>
                </w:p>
              </w:tc>
              <w:tc>
                <w:tcPr>
                  <w:tcW w:w="3248" w:type="dxa"/>
                </w:tcPr>
                <w:p w14:paraId="6235AC58" w14:textId="77777777" w:rsidR="00861C44" w:rsidRPr="006D7DD7" w:rsidRDefault="00861C44" w:rsidP="00861C44">
                  <w:pPr>
                    <w:pBdr>
                      <w:top w:val="nil"/>
                      <w:left w:val="nil"/>
                      <w:bottom w:val="nil"/>
                      <w:right w:val="nil"/>
                      <w:between w:val="nil"/>
                    </w:pBdr>
                    <w:jc w:val="center"/>
                    <w:rPr>
                      <w:rFonts w:eastAsia="Verdana" w:cs="Verdana"/>
                      <w:b/>
                      <w:szCs w:val="18"/>
                    </w:rPr>
                  </w:pPr>
                  <w:r w:rsidRPr="006D7DD7">
                    <w:rPr>
                      <w:rFonts w:eastAsia="Verdana" w:cs="Verdana"/>
                      <w:b/>
                      <w:szCs w:val="18"/>
                    </w:rPr>
                    <w:t>PARA</w:t>
                  </w:r>
                </w:p>
              </w:tc>
            </w:tr>
            <w:tr w:rsidR="00861C44" w:rsidRPr="006D7DD7" w14:paraId="46A87CE7" w14:textId="77777777" w:rsidTr="007252BF">
              <w:trPr>
                <w:trHeight w:val="357"/>
              </w:trPr>
              <w:tc>
                <w:tcPr>
                  <w:tcW w:w="3053" w:type="dxa"/>
                </w:tcPr>
                <w:p w14:paraId="666BB1EA" w14:textId="0C53F1B5" w:rsidR="00861C44" w:rsidRPr="006D7DD7" w:rsidRDefault="00861C44" w:rsidP="00861C44">
                  <w:pPr>
                    <w:pBdr>
                      <w:top w:val="nil"/>
                      <w:left w:val="nil"/>
                      <w:bottom w:val="nil"/>
                      <w:right w:val="nil"/>
                      <w:between w:val="nil"/>
                    </w:pBdr>
                    <w:rPr>
                      <w:rFonts w:eastAsia="Verdana" w:cs="Verdana"/>
                      <w:szCs w:val="18"/>
                    </w:rPr>
                  </w:pPr>
                  <w:r w:rsidRPr="006D7DD7">
                    <w:rPr>
                      <w:rFonts w:eastAsia="Verdana" w:cs="Verdana"/>
                      <w:szCs w:val="18"/>
                    </w:rPr>
                    <w:t>31 – LOCAÇÃO DE SERVIÇOS GRÁFICOS</w:t>
                  </w:r>
                  <w:r w:rsidRPr="006D7DD7">
                    <w:rPr>
                      <w:rFonts w:eastAsia="Verdana" w:cs="Verdana"/>
                      <w:szCs w:val="18"/>
                    </w:rPr>
                    <w:br/>
                  </w:r>
                </w:p>
              </w:tc>
              <w:tc>
                <w:tcPr>
                  <w:tcW w:w="3248" w:type="dxa"/>
                </w:tcPr>
                <w:p w14:paraId="4C95446F" w14:textId="3A9311BE" w:rsidR="00861C44" w:rsidRPr="006D7DD7" w:rsidRDefault="00861C44" w:rsidP="00861C44">
                  <w:pPr>
                    <w:pBdr>
                      <w:top w:val="nil"/>
                      <w:left w:val="nil"/>
                      <w:bottom w:val="nil"/>
                      <w:right w:val="nil"/>
                      <w:between w:val="nil"/>
                    </w:pBdr>
                    <w:jc w:val="both"/>
                    <w:rPr>
                      <w:rFonts w:eastAsia="Verdana" w:cs="Verdana"/>
                      <w:b/>
                      <w:szCs w:val="18"/>
                      <w:u w:val="single"/>
                    </w:rPr>
                  </w:pPr>
                  <w:r w:rsidRPr="006D7DD7">
                    <w:rPr>
                      <w:rFonts w:eastAsia="Verdana" w:cs="Verdana"/>
                      <w:szCs w:val="18"/>
                    </w:rPr>
                    <w:t>31 – SERVIÇOS GRÁFICOS</w:t>
                  </w:r>
                </w:p>
                <w:p w14:paraId="675518E2" w14:textId="62D8018F" w:rsidR="00861C44" w:rsidRPr="006D7DD7" w:rsidRDefault="00861C44" w:rsidP="00861C44">
                  <w:pPr>
                    <w:pBdr>
                      <w:top w:val="nil"/>
                      <w:left w:val="nil"/>
                      <w:bottom w:val="nil"/>
                      <w:right w:val="nil"/>
                      <w:between w:val="nil"/>
                    </w:pBdr>
                    <w:rPr>
                      <w:rFonts w:eastAsia="Verdana" w:cs="Verdana"/>
                      <w:szCs w:val="18"/>
                    </w:rPr>
                  </w:pPr>
                </w:p>
              </w:tc>
            </w:tr>
          </w:tbl>
          <w:p w14:paraId="6BD735BD" w14:textId="77777777" w:rsidR="00861C44" w:rsidRDefault="00861C44" w:rsidP="001B0AD2">
            <w:pPr>
              <w:pBdr>
                <w:top w:val="nil"/>
                <w:left w:val="nil"/>
                <w:bottom w:val="nil"/>
                <w:right w:val="nil"/>
                <w:between w:val="nil"/>
              </w:pBdr>
              <w:rPr>
                <w:rFonts w:eastAsia="Verdana" w:cs="Verdana"/>
                <w:b/>
                <w:color w:val="4F81BD"/>
                <w:szCs w:val="18"/>
                <w:u w:val="single"/>
              </w:rPr>
            </w:pPr>
          </w:p>
          <w:p w14:paraId="7E21D033" w14:textId="5DD29663" w:rsidR="001B0AD2" w:rsidRDefault="001B0AD2">
            <w:pPr>
              <w:pBdr>
                <w:top w:val="nil"/>
                <w:left w:val="nil"/>
                <w:bottom w:val="nil"/>
                <w:right w:val="nil"/>
                <w:between w:val="nil"/>
              </w:pBdr>
              <w:rPr>
                <w:rFonts w:eastAsia="Verdana" w:cs="Verdana"/>
                <w:b/>
                <w:color w:val="4F81BD"/>
                <w:szCs w:val="18"/>
                <w:u w:val="single"/>
              </w:rPr>
            </w:pPr>
          </w:p>
        </w:tc>
      </w:tr>
      <w:tr w:rsidR="00F05C2D" w14:paraId="0B124FBE" w14:textId="77777777">
        <w:trPr>
          <w:trHeight w:val="797"/>
          <w:jc w:val="center"/>
        </w:trPr>
        <w:tc>
          <w:tcPr>
            <w:tcW w:w="1776" w:type="dxa"/>
            <w:tcBorders>
              <w:bottom w:val="single" w:sz="4" w:space="0" w:color="000000"/>
            </w:tcBorders>
            <w:vAlign w:val="center"/>
          </w:tcPr>
          <w:p w14:paraId="0B124FB6" w14:textId="77777777" w:rsidR="00F05C2D" w:rsidRPr="004A495F" w:rsidRDefault="00734A06">
            <w:pPr>
              <w:pBdr>
                <w:top w:val="nil"/>
                <w:left w:val="nil"/>
                <w:bottom w:val="nil"/>
                <w:right w:val="nil"/>
                <w:between w:val="nil"/>
              </w:pBdr>
              <w:jc w:val="center"/>
              <w:rPr>
                <w:rFonts w:eastAsia="Verdana" w:cs="Verdana"/>
                <w:color w:val="4F81BD"/>
                <w:szCs w:val="18"/>
              </w:rPr>
            </w:pPr>
            <w:r w:rsidRPr="004A495F">
              <w:rPr>
                <w:rFonts w:eastAsia="Verdana" w:cs="Verdana"/>
                <w:color w:val="000000" w:themeColor="text1"/>
                <w:szCs w:val="18"/>
              </w:rPr>
              <w:t>09/04/2025</w:t>
            </w:r>
          </w:p>
        </w:tc>
        <w:tc>
          <w:tcPr>
            <w:tcW w:w="1007" w:type="dxa"/>
            <w:tcBorders>
              <w:bottom w:val="single" w:sz="4" w:space="0" w:color="000000"/>
              <w:right w:val="single" w:sz="4" w:space="0" w:color="000000"/>
            </w:tcBorders>
            <w:vAlign w:val="center"/>
          </w:tcPr>
          <w:p w14:paraId="0B124FB7" w14:textId="77777777" w:rsidR="00F05C2D" w:rsidRPr="004A495F" w:rsidRDefault="00734A06">
            <w:pPr>
              <w:pBdr>
                <w:top w:val="nil"/>
                <w:left w:val="nil"/>
                <w:bottom w:val="nil"/>
                <w:right w:val="nil"/>
                <w:between w:val="nil"/>
              </w:pBdr>
              <w:jc w:val="center"/>
              <w:rPr>
                <w:rFonts w:eastAsia="Verdana" w:cs="Verdana"/>
                <w:color w:val="4F81BD"/>
                <w:szCs w:val="18"/>
              </w:rPr>
            </w:pPr>
            <w:r w:rsidRPr="004A495F">
              <w:rPr>
                <w:rFonts w:eastAsia="Verdana" w:cs="Verdana"/>
                <w:color w:val="000000" w:themeColor="text1"/>
                <w:szCs w:val="18"/>
              </w:rPr>
              <w:t>142</w:t>
            </w:r>
          </w:p>
        </w:tc>
        <w:tc>
          <w:tcPr>
            <w:tcW w:w="6705" w:type="dxa"/>
            <w:tcBorders>
              <w:left w:val="single" w:sz="4" w:space="0" w:color="000000"/>
              <w:bottom w:val="single" w:sz="4" w:space="0" w:color="000000"/>
            </w:tcBorders>
            <w:vAlign w:val="center"/>
          </w:tcPr>
          <w:p w14:paraId="0B124FB8" w14:textId="77777777" w:rsidR="00F05C2D" w:rsidRPr="00861C44" w:rsidRDefault="00734A06">
            <w:pPr>
              <w:pBdr>
                <w:top w:val="nil"/>
                <w:left w:val="nil"/>
                <w:bottom w:val="nil"/>
                <w:right w:val="nil"/>
                <w:between w:val="nil"/>
              </w:pBdr>
              <w:rPr>
                <w:rFonts w:eastAsia="Verdana" w:cs="Verdana"/>
                <w:b/>
                <w:szCs w:val="18"/>
                <w:u w:val="single"/>
              </w:rPr>
            </w:pPr>
            <w:r w:rsidRPr="00861C44">
              <w:rPr>
                <w:rFonts w:eastAsia="Verdana" w:cs="Verdana"/>
                <w:b/>
                <w:szCs w:val="18"/>
                <w:u w:val="single"/>
              </w:rPr>
              <w:t>Criação de itens de despesa:</w:t>
            </w:r>
          </w:p>
          <w:p w14:paraId="0B124FB9" w14:textId="77777777" w:rsidR="00F05C2D" w:rsidRPr="00861C44" w:rsidRDefault="00F05C2D">
            <w:pPr>
              <w:pBdr>
                <w:top w:val="nil"/>
                <w:left w:val="nil"/>
                <w:bottom w:val="nil"/>
                <w:right w:val="nil"/>
                <w:between w:val="nil"/>
              </w:pBdr>
              <w:rPr>
                <w:rFonts w:eastAsia="Verdana" w:cs="Verdana"/>
                <w:b/>
                <w:szCs w:val="18"/>
              </w:rPr>
            </w:pPr>
          </w:p>
          <w:p w14:paraId="0B124FBA" w14:textId="77777777" w:rsidR="00F05C2D" w:rsidRPr="00861C44" w:rsidRDefault="00734A06">
            <w:pPr>
              <w:pBdr>
                <w:top w:val="nil"/>
                <w:left w:val="nil"/>
                <w:bottom w:val="nil"/>
                <w:right w:val="nil"/>
                <w:between w:val="nil"/>
              </w:pBdr>
              <w:rPr>
                <w:rFonts w:eastAsia="Verdana" w:cs="Verdana"/>
                <w:szCs w:val="18"/>
              </w:rPr>
            </w:pPr>
            <w:r w:rsidRPr="00861C44">
              <w:rPr>
                <w:rFonts w:eastAsia="Verdana" w:cs="Verdana"/>
                <w:szCs w:val="18"/>
              </w:rPr>
              <w:t>3633 - DILIGÊNCIAS POLICIAIS E INSUMOS PARA ATIVIDADES DE INTELIGÊNCIA DE CARÁTER RESERVADO</w:t>
            </w:r>
          </w:p>
          <w:p w14:paraId="0B124FBB" w14:textId="77777777" w:rsidR="00F05C2D" w:rsidRPr="00861C44" w:rsidRDefault="00F05C2D">
            <w:pPr>
              <w:rPr>
                <w:rFonts w:eastAsia="Verdana" w:cs="Verdana"/>
                <w:szCs w:val="18"/>
              </w:rPr>
            </w:pPr>
          </w:p>
          <w:p w14:paraId="0B124FBC" w14:textId="77777777" w:rsidR="00F05C2D" w:rsidRPr="00861C44" w:rsidRDefault="00734A06">
            <w:pPr>
              <w:pBdr>
                <w:top w:val="nil"/>
                <w:left w:val="nil"/>
                <w:bottom w:val="nil"/>
                <w:right w:val="nil"/>
                <w:between w:val="nil"/>
              </w:pBdr>
              <w:rPr>
                <w:rFonts w:eastAsia="Verdana" w:cs="Verdana"/>
                <w:szCs w:val="18"/>
              </w:rPr>
            </w:pPr>
            <w:r w:rsidRPr="00861C44">
              <w:rPr>
                <w:rFonts w:eastAsia="Verdana" w:cs="Verdana"/>
                <w:szCs w:val="18"/>
              </w:rPr>
              <w:t>9204 - DESPESAS DE EXERCÍCIOS ANTERIORES - FÉRIAS-PRÊMIO</w:t>
            </w:r>
          </w:p>
          <w:p w14:paraId="0B124FBD" w14:textId="77777777" w:rsidR="00F05C2D" w:rsidRPr="00861C44" w:rsidRDefault="00F05C2D">
            <w:pPr>
              <w:rPr>
                <w:rFonts w:eastAsia="Verdana" w:cs="Verdana"/>
                <w:b/>
                <w:szCs w:val="18"/>
                <w:u w:val="single"/>
              </w:rPr>
            </w:pPr>
          </w:p>
        </w:tc>
      </w:tr>
      <w:tr w:rsidR="00F05C2D" w14:paraId="0B124FD1" w14:textId="77777777">
        <w:trPr>
          <w:trHeight w:val="797"/>
          <w:jc w:val="center"/>
        </w:trPr>
        <w:tc>
          <w:tcPr>
            <w:tcW w:w="1776" w:type="dxa"/>
            <w:tcBorders>
              <w:bottom w:val="single" w:sz="4" w:space="0" w:color="000000"/>
            </w:tcBorders>
            <w:vAlign w:val="center"/>
          </w:tcPr>
          <w:p w14:paraId="0B124FBF" w14:textId="77777777" w:rsidR="00F05C2D" w:rsidRPr="004A495F" w:rsidRDefault="00734A06">
            <w:pPr>
              <w:pBdr>
                <w:top w:val="nil"/>
                <w:left w:val="nil"/>
                <w:bottom w:val="nil"/>
                <w:right w:val="nil"/>
                <w:between w:val="nil"/>
              </w:pBdr>
              <w:jc w:val="center"/>
              <w:rPr>
                <w:rFonts w:eastAsia="Verdana" w:cs="Verdana"/>
                <w:szCs w:val="18"/>
              </w:rPr>
            </w:pPr>
            <w:r w:rsidRPr="004A495F">
              <w:rPr>
                <w:rFonts w:eastAsia="Verdana" w:cs="Verdana"/>
                <w:szCs w:val="18"/>
              </w:rPr>
              <w:t>10/02/2025</w:t>
            </w:r>
          </w:p>
        </w:tc>
        <w:tc>
          <w:tcPr>
            <w:tcW w:w="1007" w:type="dxa"/>
            <w:tcBorders>
              <w:bottom w:val="single" w:sz="4" w:space="0" w:color="000000"/>
              <w:right w:val="single" w:sz="4" w:space="0" w:color="000000"/>
            </w:tcBorders>
            <w:vAlign w:val="center"/>
          </w:tcPr>
          <w:p w14:paraId="0B124FC0" w14:textId="77777777" w:rsidR="00F05C2D" w:rsidRPr="004A495F" w:rsidRDefault="00734A06">
            <w:pPr>
              <w:pBdr>
                <w:top w:val="nil"/>
                <w:left w:val="nil"/>
                <w:bottom w:val="nil"/>
                <w:right w:val="nil"/>
                <w:between w:val="nil"/>
              </w:pBdr>
              <w:jc w:val="center"/>
              <w:rPr>
                <w:rFonts w:eastAsia="Verdana" w:cs="Verdana"/>
                <w:szCs w:val="18"/>
              </w:rPr>
            </w:pPr>
            <w:r w:rsidRPr="004A495F">
              <w:rPr>
                <w:rFonts w:eastAsia="Verdana" w:cs="Verdana"/>
                <w:szCs w:val="18"/>
              </w:rPr>
              <w:t>141</w:t>
            </w:r>
          </w:p>
        </w:tc>
        <w:tc>
          <w:tcPr>
            <w:tcW w:w="6705" w:type="dxa"/>
            <w:tcBorders>
              <w:left w:val="single" w:sz="4" w:space="0" w:color="000000"/>
              <w:bottom w:val="single" w:sz="4" w:space="0" w:color="000000"/>
            </w:tcBorders>
            <w:vAlign w:val="center"/>
          </w:tcPr>
          <w:p w14:paraId="0B124FC1" w14:textId="77777777" w:rsidR="00F05C2D" w:rsidRDefault="00734A06">
            <w:pPr>
              <w:rPr>
                <w:rFonts w:eastAsia="Verdana" w:cs="Verdana"/>
                <w:b/>
                <w:szCs w:val="18"/>
                <w:u w:val="single"/>
              </w:rPr>
            </w:pPr>
            <w:r>
              <w:rPr>
                <w:rFonts w:eastAsia="Verdana" w:cs="Verdana"/>
                <w:b/>
                <w:szCs w:val="18"/>
                <w:u w:val="single"/>
              </w:rPr>
              <w:t>Criação da Fonte de Recurso:</w:t>
            </w:r>
          </w:p>
          <w:p w14:paraId="0B124FC2" w14:textId="77777777" w:rsidR="00F05C2D" w:rsidRDefault="00F05C2D">
            <w:pPr>
              <w:rPr>
                <w:rFonts w:eastAsia="Verdana" w:cs="Verdana"/>
                <w:b/>
                <w:szCs w:val="18"/>
                <w:u w:val="single"/>
              </w:rPr>
            </w:pPr>
          </w:p>
          <w:p w14:paraId="0B124FC3" w14:textId="77777777" w:rsidR="00F05C2D" w:rsidRDefault="00734A06">
            <w:pPr>
              <w:rPr>
                <w:rFonts w:eastAsia="Verdana" w:cs="Verdana"/>
                <w:szCs w:val="18"/>
              </w:rPr>
            </w:pPr>
            <w:r>
              <w:rPr>
                <w:rFonts w:eastAsia="Verdana" w:cs="Verdana"/>
                <w:szCs w:val="18"/>
              </w:rPr>
              <w:t>79 – RECURSOS DECORRENTES DA CONVERSÃO DE MULTAS AMBIENTAIS</w:t>
            </w:r>
          </w:p>
          <w:p w14:paraId="0B124FC4" w14:textId="77777777" w:rsidR="00F05C2D" w:rsidRDefault="00F05C2D">
            <w:pPr>
              <w:rPr>
                <w:rFonts w:eastAsia="Verdana" w:cs="Verdana"/>
                <w:szCs w:val="18"/>
                <w:u w:val="single"/>
              </w:rPr>
            </w:pPr>
          </w:p>
          <w:p w14:paraId="0B124FC5" w14:textId="77777777" w:rsidR="00F05C2D" w:rsidRDefault="00734A06">
            <w:pPr>
              <w:numPr>
                <w:ilvl w:val="0"/>
                <w:numId w:val="14"/>
              </w:numPr>
              <w:pBdr>
                <w:top w:val="nil"/>
                <w:left w:val="nil"/>
                <w:bottom w:val="nil"/>
                <w:right w:val="nil"/>
                <w:between w:val="nil"/>
              </w:pBdr>
              <w:rPr>
                <w:rFonts w:eastAsia="Verdana" w:cs="Verdana"/>
                <w:szCs w:val="18"/>
              </w:rPr>
            </w:pPr>
            <w:r>
              <w:rPr>
                <w:rFonts w:eastAsia="Verdana" w:cs="Verdana"/>
                <w:szCs w:val="18"/>
              </w:rPr>
              <w:t xml:space="preserve">Reaproveitamento do código 79 </w:t>
            </w:r>
          </w:p>
          <w:p w14:paraId="0B124FC6" w14:textId="77777777" w:rsidR="00F05C2D" w:rsidRDefault="00F05C2D">
            <w:pPr>
              <w:pBdr>
                <w:top w:val="nil"/>
                <w:left w:val="nil"/>
                <w:bottom w:val="nil"/>
                <w:right w:val="nil"/>
                <w:between w:val="nil"/>
              </w:pBdr>
              <w:rPr>
                <w:rFonts w:eastAsia="Verdana" w:cs="Verdana"/>
                <w:b/>
                <w:szCs w:val="18"/>
                <w:u w:val="single"/>
              </w:rPr>
            </w:pPr>
          </w:p>
          <w:tbl>
            <w:tblPr>
              <w:tblW w:w="6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053"/>
              <w:gridCol w:w="3248"/>
            </w:tblGrid>
            <w:tr w:rsidR="00F05C2D" w14:paraId="0B124FC9" w14:textId="77777777">
              <w:trPr>
                <w:trHeight w:val="279"/>
              </w:trPr>
              <w:tc>
                <w:tcPr>
                  <w:tcW w:w="3053" w:type="dxa"/>
                </w:tcPr>
                <w:p w14:paraId="0B124FC7" w14:textId="77777777" w:rsidR="00F05C2D" w:rsidRDefault="00734A06">
                  <w:pPr>
                    <w:pBdr>
                      <w:top w:val="nil"/>
                      <w:left w:val="nil"/>
                      <w:bottom w:val="nil"/>
                      <w:right w:val="nil"/>
                      <w:between w:val="nil"/>
                    </w:pBdr>
                    <w:jc w:val="center"/>
                    <w:rPr>
                      <w:rFonts w:eastAsia="Verdana" w:cs="Verdana"/>
                      <w:b/>
                      <w:szCs w:val="18"/>
                    </w:rPr>
                  </w:pPr>
                  <w:r>
                    <w:rPr>
                      <w:rFonts w:eastAsia="Verdana" w:cs="Verdana"/>
                      <w:b/>
                      <w:szCs w:val="18"/>
                    </w:rPr>
                    <w:t>DE</w:t>
                  </w:r>
                </w:p>
              </w:tc>
              <w:tc>
                <w:tcPr>
                  <w:tcW w:w="3248" w:type="dxa"/>
                </w:tcPr>
                <w:p w14:paraId="0B124FC8" w14:textId="77777777" w:rsidR="00F05C2D" w:rsidRDefault="00734A06">
                  <w:pPr>
                    <w:pBdr>
                      <w:top w:val="nil"/>
                      <w:left w:val="nil"/>
                      <w:bottom w:val="nil"/>
                      <w:right w:val="nil"/>
                      <w:between w:val="nil"/>
                    </w:pBdr>
                    <w:jc w:val="center"/>
                    <w:rPr>
                      <w:rFonts w:eastAsia="Verdana" w:cs="Verdana"/>
                      <w:b/>
                      <w:szCs w:val="18"/>
                    </w:rPr>
                  </w:pPr>
                  <w:r>
                    <w:rPr>
                      <w:rFonts w:eastAsia="Verdana" w:cs="Verdana"/>
                      <w:b/>
                      <w:szCs w:val="18"/>
                    </w:rPr>
                    <w:t>PARA</w:t>
                  </w:r>
                </w:p>
              </w:tc>
            </w:tr>
            <w:tr w:rsidR="00F05C2D" w14:paraId="0B124FCD" w14:textId="77777777">
              <w:trPr>
                <w:trHeight w:val="357"/>
              </w:trPr>
              <w:tc>
                <w:tcPr>
                  <w:tcW w:w="3053" w:type="dxa"/>
                </w:tcPr>
                <w:p w14:paraId="0B124FCA" w14:textId="77777777" w:rsidR="00F05C2D" w:rsidRDefault="00734A06">
                  <w:pPr>
                    <w:pBdr>
                      <w:top w:val="nil"/>
                      <w:left w:val="nil"/>
                      <w:bottom w:val="nil"/>
                      <w:right w:val="nil"/>
                      <w:between w:val="nil"/>
                    </w:pBdr>
                    <w:rPr>
                      <w:rFonts w:eastAsia="Verdana" w:cs="Verdana"/>
                      <w:szCs w:val="18"/>
                    </w:rPr>
                  </w:pPr>
                  <w:r>
                    <w:rPr>
                      <w:rFonts w:eastAsia="Verdana" w:cs="Verdana"/>
                      <w:szCs w:val="18"/>
                    </w:rPr>
                    <w:t>79 - Contribuição Patronal para o FUNPREV</w:t>
                  </w:r>
                </w:p>
                <w:p w14:paraId="0B124FCB" w14:textId="77777777" w:rsidR="00F05C2D" w:rsidRDefault="00F05C2D">
                  <w:pPr>
                    <w:pBdr>
                      <w:top w:val="nil"/>
                      <w:left w:val="nil"/>
                      <w:bottom w:val="nil"/>
                      <w:right w:val="nil"/>
                      <w:between w:val="nil"/>
                    </w:pBdr>
                    <w:jc w:val="both"/>
                    <w:rPr>
                      <w:rFonts w:eastAsia="Verdana" w:cs="Verdana"/>
                      <w:szCs w:val="18"/>
                    </w:rPr>
                  </w:pPr>
                </w:p>
              </w:tc>
              <w:tc>
                <w:tcPr>
                  <w:tcW w:w="3248" w:type="dxa"/>
                </w:tcPr>
                <w:p w14:paraId="0B124FCC" w14:textId="77777777" w:rsidR="00F05C2D" w:rsidRDefault="00734A06">
                  <w:pPr>
                    <w:pBdr>
                      <w:top w:val="nil"/>
                      <w:left w:val="nil"/>
                      <w:bottom w:val="nil"/>
                      <w:right w:val="nil"/>
                      <w:between w:val="nil"/>
                    </w:pBdr>
                    <w:rPr>
                      <w:rFonts w:eastAsia="Verdana" w:cs="Verdana"/>
                      <w:szCs w:val="18"/>
                    </w:rPr>
                  </w:pPr>
                  <w:r>
                    <w:rPr>
                      <w:rFonts w:eastAsia="Verdana" w:cs="Verdana"/>
                      <w:szCs w:val="18"/>
                    </w:rPr>
                    <w:t>79 - Recursos decorrentes da conversão de multas ambientais</w:t>
                  </w:r>
                </w:p>
              </w:tc>
            </w:tr>
          </w:tbl>
          <w:p w14:paraId="0B124FCE" w14:textId="77777777" w:rsidR="00F05C2D" w:rsidRDefault="00F05C2D">
            <w:pPr>
              <w:rPr>
                <w:rFonts w:eastAsia="Verdana" w:cs="Verdana"/>
                <w:szCs w:val="18"/>
                <w:u w:val="single"/>
              </w:rPr>
            </w:pPr>
          </w:p>
          <w:p w14:paraId="0B124FCF" w14:textId="77777777" w:rsidR="00F05C2D" w:rsidRDefault="00F05C2D">
            <w:pPr>
              <w:rPr>
                <w:rFonts w:eastAsia="Verdana" w:cs="Verdana"/>
                <w:szCs w:val="18"/>
                <w:u w:val="single"/>
              </w:rPr>
            </w:pPr>
          </w:p>
          <w:p w14:paraId="0B124FD0" w14:textId="77777777" w:rsidR="00F05C2D" w:rsidRDefault="00F05C2D">
            <w:pPr>
              <w:pBdr>
                <w:top w:val="nil"/>
                <w:left w:val="nil"/>
                <w:bottom w:val="nil"/>
                <w:right w:val="nil"/>
                <w:between w:val="nil"/>
              </w:pBdr>
              <w:jc w:val="center"/>
              <w:rPr>
                <w:rFonts w:eastAsia="Verdana" w:cs="Verdana"/>
                <w:b/>
                <w:szCs w:val="18"/>
              </w:rPr>
            </w:pPr>
          </w:p>
        </w:tc>
      </w:tr>
      <w:tr w:rsidR="00F05C2D" w14:paraId="0B124FEC" w14:textId="77777777">
        <w:trPr>
          <w:trHeight w:val="5191"/>
          <w:jc w:val="center"/>
        </w:trPr>
        <w:tc>
          <w:tcPr>
            <w:tcW w:w="1776" w:type="dxa"/>
            <w:tcBorders>
              <w:bottom w:val="single" w:sz="4" w:space="0" w:color="000000"/>
            </w:tcBorders>
            <w:vAlign w:val="center"/>
          </w:tcPr>
          <w:p w14:paraId="0B124FD2" w14:textId="77777777" w:rsidR="00F05C2D" w:rsidRPr="004A495F" w:rsidRDefault="00734A06">
            <w:pPr>
              <w:pBdr>
                <w:top w:val="nil"/>
                <w:left w:val="nil"/>
                <w:bottom w:val="nil"/>
                <w:right w:val="nil"/>
                <w:between w:val="nil"/>
              </w:pBdr>
              <w:jc w:val="center"/>
              <w:rPr>
                <w:rFonts w:eastAsia="Verdana" w:cs="Verdana"/>
                <w:color w:val="4F81BD"/>
                <w:szCs w:val="18"/>
              </w:rPr>
            </w:pPr>
            <w:bookmarkStart w:id="2" w:name="_heading=h.1y810tw" w:colFirst="0" w:colLast="0"/>
            <w:bookmarkEnd w:id="2"/>
            <w:r w:rsidRPr="004A495F">
              <w:rPr>
                <w:rFonts w:eastAsia="Verdana" w:cs="Verdana"/>
                <w:szCs w:val="18"/>
              </w:rPr>
              <w:t>13/11/2024</w:t>
            </w:r>
          </w:p>
        </w:tc>
        <w:tc>
          <w:tcPr>
            <w:tcW w:w="1007" w:type="dxa"/>
            <w:tcBorders>
              <w:bottom w:val="single" w:sz="4" w:space="0" w:color="000000"/>
              <w:right w:val="single" w:sz="4" w:space="0" w:color="000000"/>
            </w:tcBorders>
            <w:vAlign w:val="center"/>
          </w:tcPr>
          <w:p w14:paraId="0B124FD3" w14:textId="77777777" w:rsidR="00F05C2D" w:rsidRPr="004A495F" w:rsidRDefault="00734A06">
            <w:pPr>
              <w:pBdr>
                <w:top w:val="nil"/>
                <w:left w:val="nil"/>
                <w:bottom w:val="nil"/>
                <w:right w:val="nil"/>
                <w:between w:val="nil"/>
              </w:pBdr>
              <w:jc w:val="center"/>
              <w:rPr>
                <w:rFonts w:eastAsia="Verdana" w:cs="Verdana"/>
                <w:color w:val="4F81BD"/>
              </w:rPr>
            </w:pPr>
            <w:r w:rsidRPr="004A495F">
              <w:rPr>
                <w:rFonts w:eastAsia="Verdana" w:cs="Verdana"/>
              </w:rPr>
              <w:t>140</w:t>
            </w:r>
          </w:p>
        </w:tc>
        <w:tc>
          <w:tcPr>
            <w:tcW w:w="6705" w:type="dxa"/>
            <w:tcBorders>
              <w:left w:val="single" w:sz="4" w:space="0" w:color="000000"/>
              <w:bottom w:val="single" w:sz="4" w:space="0" w:color="000000"/>
            </w:tcBorders>
            <w:vAlign w:val="center"/>
          </w:tcPr>
          <w:p w14:paraId="0B124FD4" w14:textId="77777777" w:rsidR="00F05C2D" w:rsidRDefault="00734A06">
            <w:pPr>
              <w:rPr>
                <w:rFonts w:eastAsia="Verdana" w:cs="Verdana"/>
                <w:b/>
                <w:szCs w:val="18"/>
                <w:u w:val="single"/>
              </w:rPr>
            </w:pPr>
            <w:r>
              <w:rPr>
                <w:rFonts w:eastAsia="Verdana" w:cs="Verdana"/>
                <w:b/>
                <w:szCs w:val="18"/>
                <w:u w:val="single"/>
              </w:rPr>
              <w:t>Alteração de Fonte de Recurso:</w:t>
            </w:r>
          </w:p>
          <w:p w14:paraId="0B124FD5" w14:textId="77777777" w:rsidR="00F05C2D" w:rsidRDefault="00F05C2D">
            <w:pPr>
              <w:rPr>
                <w:rFonts w:eastAsia="Verdana" w:cs="Verdana"/>
                <w:b/>
                <w:szCs w:val="18"/>
                <w:u w:val="single"/>
              </w:rPr>
            </w:pPr>
          </w:p>
          <w:p w14:paraId="0B124FD6" w14:textId="77777777" w:rsidR="00F05C2D" w:rsidRDefault="00734A06">
            <w:pPr>
              <w:rPr>
                <w:rFonts w:eastAsia="Verdana" w:cs="Verdana"/>
                <w:szCs w:val="18"/>
                <w:u w:val="single"/>
              </w:rPr>
            </w:pPr>
            <w:r>
              <w:rPr>
                <w:rFonts w:eastAsia="Verdana" w:cs="Verdana"/>
                <w:szCs w:val="18"/>
                <w:u w:val="single"/>
              </w:rPr>
              <w:t xml:space="preserve">80 – </w:t>
            </w:r>
            <w:r>
              <w:rPr>
                <w:rFonts w:ascii="Calibri" w:eastAsia="Calibri" w:hAnsi="Calibri" w:cs="Calibri"/>
                <w:sz w:val="24"/>
                <w:szCs w:val="24"/>
                <w:u w:val="single"/>
              </w:rPr>
              <w:t>RECURSOS DO ACORDO DE REPACTUAÇÃO DO RIO DOCE</w:t>
            </w:r>
          </w:p>
          <w:p w14:paraId="0B124FD7" w14:textId="77777777" w:rsidR="00F05C2D" w:rsidRDefault="00F05C2D">
            <w:pPr>
              <w:rPr>
                <w:rFonts w:eastAsia="Verdana" w:cs="Verdana"/>
                <w:color w:val="4F81BD"/>
                <w:szCs w:val="18"/>
              </w:rPr>
            </w:pPr>
          </w:p>
          <w:sdt>
            <w:sdtPr>
              <w:tag w:val="goog_rdk_0"/>
              <w:id w:val="1273594172"/>
              <w:lock w:val="contentLocked"/>
            </w:sdtPr>
            <w:sdtContent>
              <w:tbl>
                <w:tblPr>
                  <w:tblW w:w="6504" w:type="dxa"/>
                  <w:tblLayout w:type="fixed"/>
                  <w:tblCellMar>
                    <w:left w:w="70" w:type="dxa"/>
                    <w:right w:w="70" w:type="dxa"/>
                  </w:tblCellMar>
                  <w:tblLook w:val="0400" w:firstRow="0" w:lastRow="0" w:firstColumn="0" w:lastColumn="0" w:noHBand="0" w:noVBand="1"/>
                </w:tblPr>
                <w:tblGrid>
                  <w:gridCol w:w="3252"/>
                  <w:gridCol w:w="3252"/>
                </w:tblGrid>
                <w:tr w:rsidR="00F05C2D" w14:paraId="0B124FDA" w14:textId="77777777">
                  <w:tc>
                    <w:tcPr>
                      <w:tcW w:w="32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4FD8" w14:textId="77777777" w:rsidR="00F05C2D" w:rsidRDefault="00734A06">
                      <w:pPr>
                        <w:jc w:val="center"/>
                        <w:rPr>
                          <w:rFonts w:eastAsia="Verdana" w:cs="Verdana"/>
                          <w:szCs w:val="18"/>
                        </w:rPr>
                      </w:pPr>
                      <w:r>
                        <w:rPr>
                          <w:rFonts w:eastAsia="Verdana" w:cs="Verdana"/>
                          <w:szCs w:val="18"/>
                        </w:rPr>
                        <w:t>DE</w:t>
                      </w:r>
                    </w:p>
                  </w:tc>
                  <w:tc>
                    <w:tcPr>
                      <w:tcW w:w="3252"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4FD9" w14:textId="77777777" w:rsidR="00F05C2D" w:rsidRDefault="00734A06">
                      <w:pPr>
                        <w:jc w:val="center"/>
                        <w:rPr>
                          <w:rFonts w:eastAsia="Verdana" w:cs="Verdana"/>
                          <w:szCs w:val="18"/>
                        </w:rPr>
                      </w:pPr>
                      <w:r>
                        <w:rPr>
                          <w:rFonts w:eastAsia="Verdana" w:cs="Verdana"/>
                          <w:szCs w:val="18"/>
                        </w:rPr>
                        <w:t>PARA</w:t>
                      </w:r>
                    </w:p>
                  </w:tc>
                </w:tr>
                <w:tr w:rsidR="00F05C2D" w14:paraId="0B124FE2" w14:textId="77777777">
                  <w:trPr>
                    <w:trHeight w:val="1530"/>
                  </w:trPr>
                  <w:tc>
                    <w:tcPr>
                      <w:tcW w:w="325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4FDB" w14:textId="77777777" w:rsidR="00F05C2D" w:rsidRDefault="00734A06">
                      <w:pPr>
                        <w:jc w:val="both"/>
                        <w:rPr>
                          <w:rFonts w:eastAsia="Verdana" w:cs="Verdana"/>
                          <w:szCs w:val="18"/>
                        </w:rPr>
                      </w:pPr>
                      <w:r>
                        <w:rPr>
                          <w:rFonts w:eastAsia="Verdana" w:cs="Verdana"/>
                          <w:szCs w:val="18"/>
                        </w:rPr>
                        <w:t xml:space="preserve">NOME: </w:t>
                      </w:r>
                    </w:p>
                    <w:p w14:paraId="0B124FDC" w14:textId="77777777" w:rsidR="00F05C2D" w:rsidRDefault="00F05C2D">
                      <w:pPr>
                        <w:jc w:val="both"/>
                        <w:rPr>
                          <w:rFonts w:eastAsia="Verdana" w:cs="Verdana"/>
                          <w:szCs w:val="18"/>
                        </w:rPr>
                      </w:pPr>
                    </w:p>
                    <w:p w14:paraId="0B124FDD" w14:textId="77777777" w:rsidR="00F05C2D" w:rsidRDefault="00734A06">
                      <w:pPr>
                        <w:jc w:val="both"/>
                        <w:rPr>
                          <w:rFonts w:eastAsia="Verdana" w:cs="Verdana"/>
                          <w:szCs w:val="18"/>
                        </w:rPr>
                      </w:pPr>
                      <w:r>
                        <w:rPr>
                          <w:rFonts w:eastAsia="Verdana" w:cs="Verdana"/>
                          <w:szCs w:val="18"/>
                        </w:rPr>
                        <w:t>Contribuição do servidor para o FUNPREV</w:t>
                      </w:r>
                    </w:p>
                  </w:tc>
                  <w:tc>
                    <w:tcPr>
                      <w:tcW w:w="3252" w:type="dxa"/>
                      <w:tcBorders>
                        <w:top w:val="nil"/>
                        <w:left w:val="nil"/>
                        <w:bottom w:val="single" w:sz="8" w:space="0" w:color="000000"/>
                        <w:right w:val="single" w:sz="8" w:space="0" w:color="000000"/>
                      </w:tcBorders>
                      <w:tcMar>
                        <w:top w:w="0" w:type="dxa"/>
                        <w:left w:w="108" w:type="dxa"/>
                        <w:bottom w:w="0" w:type="dxa"/>
                        <w:right w:w="108" w:type="dxa"/>
                      </w:tcMar>
                    </w:tcPr>
                    <w:p w14:paraId="0B124FDE" w14:textId="77777777" w:rsidR="00F05C2D" w:rsidRDefault="00F05C2D">
                      <w:pPr>
                        <w:jc w:val="both"/>
                        <w:rPr>
                          <w:rFonts w:eastAsia="Verdana" w:cs="Verdana"/>
                          <w:color w:val="4F81BD"/>
                          <w:szCs w:val="18"/>
                        </w:rPr>
                      </w:pPr>
                    </w:p>
                    <w:p w14:paraId="0B124FDF" w14:textId="77777777" w:rsidR="00F05C2D" w:rsidRDefault="00F05C2D">
                      <w:pPr>
                        <w:jc w:val="both"/>
                        <w:rPr>
                          <w:rFonts w:eastAsia="Verdana" w:cs="Verdana"/>
                          <w:color w:val="4F81BD"/>
                          <w:szCs w:val="18"/>
                        </w:rPr>
                      </w:pPr>
                    </w:p>
                    <w:p w14:paraId="0B124FE0" w14:textId="77777777" w:rsidR="00F05C2D" w:rsidRDefault="00F05C2D">
                      <w:pPr>
                        <w:jc w:val="both"/>
                        <w:rPr>
                          <w:rFonts w:eastAsia="Verdana" w:cs="Verdana"/>
                          <w:szCs w:val="18"/>
                        </w:rPr>
                      </w:pPr>
                    </w:p>
                    <w:p w14:paraId="0B124FE1" w14:textId="77777777" w:rsidR="00F05C2D" w:rsidRDefault="00734A06">
                      <w:pPr>
                        <w:jc w:val="both"/>
                        <w:rPr>
                          <w:rFonts w:eastAsia="Verdana" w:cs="Verdana"/>
                          <w:szCs w:val="18"/>
                        </w:rPr>
                      </w:pPr>
                      <w:r>
                        <w:rPr>
                          <w:rFonts w:eastAsia="Verdana" w:cs="Verdana"/>
                          <w:szCs w:val="18"/>
                        </w:rPr>
                        <w:t>Recursos do acordo de repactuação do Rio Doce</w:t>
                      </w:r>
                    </w:p>
                  </w:tc>
                </w:tr>
                <w:tr w:rsidR="00F05C2D" w14:paraId="0B124FE9" w14:textId="77777777">
                  <w:trPr>
                    <w:trHeight w:val="1206"/>
                  </w:trPr>
                  <w:tc>
                    <w:tcPr>
                      <w:tcW w:w="325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4FE3" w14:textId="77777777" w:rsidR="00F05C2D" w:rsidRDefault="00734A06">
                      <w:pPr>
                        <w:jc w:val="both"/>
                        <w:rPr>
                          <w:rFonts w:eastAsia="Verdana" w:cs="Verdana"/>
                          <w:szCs w:val="18"/>
                        </w:rPr>
                      </w:pPr>
                      <w:r>
                        <w:rPr>
                          <w:rFonts w:eastAsia="Verdana" w:cs="Verdana"/>
                          <w:szCs w:val="18"/>
                        </w:rPr>
                        <w:t xml:space="preserve">INTERPRETAÇÃO: </w:t>
                      </w:r>
                    </w:p>
                    <w:p w14:paraId="0B124FE4" w14:textId="77777777" w:rsidR="00F05C2D" w:rsidRDefault="00F05C2D">
                      <w:pPr>
                        <w:jc w:val="both"/>
                        <w:rPr>
                          <w:rFonts w:eastAsia="Verdana" w:cs="Verdana"/>
                          <w:szCs w:val="18"/>
                        </w:rPr>
                      </w:pPr>
                    </w:p>
                    <w:p w14:paraId="0B124FE5" w14:textId="77777777" w:rsidR="00F05C2D" w:rsidRDefault="00734A06">
                      <w:pPr>
                        <w:jc w:val="both"/>
                        <w:rPr>
                          <w:rFonts w:eastAsia="Verdana" w:cs="Verdana"/>
                          <w:sz w:val="12"/>
                          <w:szCs w:val="12"/>
                        </w:rPr>
                      </w:pPr>
                      <w:r>
                        <w:rPr>
                          <w:rFonts w:eastAsia="Verdana" w:cs="Verdana"/>
                          <w:szCs w:val="18"/>
                        </w:rPr>
                        <w:t>Recursos advindos de contribuição do servidor, vinculados ao pagamento dos benefícios concedidos na forma do art. 3º da lei complementar nº 132/2014.</w:t>
                      </w:r>
                    </w:p>
                  </w:tc>
                  <w:tc>
                    <w:tcPr>
                      <w:tcW w:w="3252" w:type="dxa"/>
                      <w:tcBorders>
                        <w:top w:val="nil"/>
                        <w:left w:val="nil"/>
                        <w:bottom w:val="single" w:sz="8" w:space="0" w:color="000000"/>
                        <w:right w:val="single" w:sz="8" w:space="0" w:color="000000"/>
                      </w:tcBorders>
                      <w:tcMar>
                        <w:top w:w="0" w:type="dxa"/>
                        <w:left w:w="108" w:type="dxa"/>
                        <w:bottom w:w="0" w:type="dxa"/>
                        <w:right w:w="108" w:type="dxa"/>
                      </w:tcMar>
                    </w:tcPr>
                    <w:p w14:paraId="0B124FE6" w14:textId="77777777" w:rsidR="00F05C2D" w:rsidRDefault="00F05C2D">
                      <w:pPr>
                        <w:jc w:val="both"/>
                        <w:rPr>
                          <w:rFonts w:ascii="Calibri" w:eastAsia="Calibri" w:hAnsi="Calibri" w:cs="Calibri"/>
                          <w:color w:val="4F81BD"/>
                          <w:sz w:val="24"/>
                          <w:szCs w:val="24"/>
                        </w:rPr>
                      </w:pPr>
                    </w:p>
                    <w:p w14:paraId="0B124FE7" w14:textId="77777777" w:rsidR="00F05C2D" w:rsidRDefault="00F05C2D">
                      <w:pPr>
                        <w:jc w:val="both"/>
                        <w:rPr>
                          <w:rFonts w:eastAsia="Verdana" w:cs="Verdana"/>
                          <w:color w:val="4F81BD"/>
                          <w:szCs w:val="18"/>
                        </w:rPr>
                      </w:pPr>
                    </w:p>
                    <w:p w14:paraId="0B124FE8" w14:textId="77777777" w:rsidR="00F05C2D" w:rsidRDefault="00734A06">
                      <w:pPr>
                        <w:jc w:val="both"/>
                        <w:rPr>
                          <w:rFonts w:eastAsia="Verdana" w:cs="Verdana"/>
                          <w:sz w:val="12"/>
                          <w:szCs w:val="12"/>
                        </w:rPr>
                      </w:pPr>
                      <w:r>
                        <w:rPr>
                          <w:rFonts w:eastAsia="Verdana" w:cs="Verdana"/>
                          <w:szCs w:val="18"/>
                        </w:rPr>
                        <w:t>Recursos provenientes do acordo judicial de reparação integral e definitiva relativa ao rompimento da Barragem de Fundão em Mariana.</w:t>
                      </w:r>
                    </w:p>
                  </w:tc>
                </w:tr>
              </w:tbl>
            </w:sdtContent>
          </w:sdt>
          <w:p w14:paraId="0B124FEA" w14:textId="77777777" w:rsidR="00F05C2D" w:rsidRDefault="00F05C2D">
            <w:pPr>
              <w:rPr>
                <w:rFonts w:eastAsia="Verdana" w:cs="Verdana"/>
                <w:color w:val="4F81BD"/>
                <w:szCs w:val="18"/>
                <w:u w:val="single"/>
              </w:rPr>
            </w:pPr>
          </w:p>
          <w:p w14:paraId="0B124FEB" w14:textId="77777777" w:rsidR="00F05C2D" w:rsidRDefault="00F05C2D">
            <w:pPr>
              <w:rPr>
                <w:rFonts w:eastAsia="Verdana" w:cs="Verdana"/>
                <w:b/>
                <w:color w:val="4F81BD"/>
                <w:szCs w:val="18"/>
                <w:u w:val="single"/>
              </w:rPr>
            </w:pPr>
          </w:p>
        </w:tc>
      </w:tr>
      <w:tr w:rsidR="00F05C2D" w14:paraId="0B125007" w14:textId="77777777">
        <w:trPr>
          <w:trHeight w:val="70"/>
          <w:jc w:val="center"/>
        </w:trPr>
        <w:tc>
          <w:tcPr>
            <w:tcW w:w="1776" w:type="dxa"/>
            <w:tcBorders>
              <w:bottom w:val="single" w:sz="4" w:space="0" w:color="000000"/>
            </w:tcBorders>
            <w:vAlign w:val="center"/>
          </w:tcPr>
          <w:p w14:paraId="0B124FED" w14:textId="77777777" w:rsidR="00F05C2D" w:rsidRDefault="00734A06">
            <w:pPr>
              <w:pBdr>
                <w:top w:val="nil"/>
                <w:left w:val="nil"/>
                <w:bottom w:val="nil"/>
                <w:right w:val="nil"/>
                <w:between w:val="nil"/>
              </w:pBdr>
              <w:jc w:val="center"/>
              <w:rPr>
                <w:rFonts w:eastAsia="Verdana" w:cs="Verdana"/>
                <w:szCs w:val="18"/>
              </w:rPr>
            </w:pPr>
            <w:r>
              <w:rPr>
                <w:rFonts w:eastAsia="Verdana" w:cs="Verdana"/>
                <w:szCs w:val="18"/>
              </w:rPr>
              <w:t>06/11/2024</w:t>
            </w:r>
          </w:p>
        </w:tc>
        <w:tc>
          <w:tcPr>
            <w:tcW w:w="1007" w:type="dxa"/>
            <w:tcBorders>
              <w:bottom w:val="single" w:sz="4" w:space="0" w:color="000000"/>
              <w:right w:val="single" w:sz="4" w:space="0" w:color="000000"/>
            </w:tcBorders>
            <w:vAlign w:val="center"/>
          </w:tcPr>
          <w:p w14:paraId="0B124FEE" w14:textId="77777777" w:rsidR="00F05C2D" w:rsidRDefault="00734A06">
            <w:pPr>
              <w:pBdr>
                <w:top w:val="nil"/>
                <w:left w:val="nil"/>
                <w:bottom w:val="nil"/>
                <w:right w:val="nil"/>
                <w:between w:val="nil"/>
              </w:pBdr>
              <w:jc w:val="center"/>
              <w:rPr>
                <w:rFonts w:eastAsia="Verdana" w:cs="Verdana"/>
              </w:rPr>
            </w:pPr>
            <w:r>
              <w:rPr>
                <w:rFonts w:eastAsia="Verdana" w:cs="Verdana"/>
              </w:rPr>
              <w:t>139</w:t>
            </w:r>
          </w:p>
        </w:tc>
        <w:tc>
          <w:tcPr>
            <w:tcW w:w="6705" w:type="dxa"/>
            <w:tcBorders>
              <w:left w:val="single" w:sz="4" w:space="0" w:color="000000"/>
              <w:bottom w:val="single" w:sz="4" w:space="0" w:color="000000"/>
            </w:tcBorders>
            <w:vAlign w:val="center"/>
          </w:tcPr>
          <w:p w14:paraId="0B124FEF" w14:textId="77777777" w:rsidR="00F05C2D" w:rsidRDefault="00734A06">
            <w:pPr>
              <w:rPr>
                <w:rFonts w:eastAsia="Verdana" w:cs="Verdana"/>
                <w:b/>
                <w:szCs w:val="18"/>
                <w:u w:val="single"/>
              </w:rPr>
            </w:pPr>
            <w:r>
              <w:rPr>
                <w:rFonts w:eastAsia="Verdana" w:cs="Verdana"/>
                <w:b/>
                <w:szCs w:val="18"/>
                <w:u w:val="single"/>
              </w:rPr>
              <w:t>Alteração de Fonte de Recurso:</w:t>
            </w:r>
          </w:p>
          <w:p w14:paraId="0B124FF0" w14:textId="77777777" w:rsidR="00F05C2D" w:rsidRDefault="00F05C2D">
            <w:pPr>
              <w:rPr>
                <w:rFonts w:eastAsia="Verdana" w:cs="Verdana"/>
                <w:b/>
                <w:szCs w:val="18"/>
                <w:u w:val="single"/>
              </w:rPr>
            </w:pPr>
          </w:p>
          <w:p w14:paraId="0B124FF1" w14:textId="77777777" w:rsidR="00F05C2D" w:rsidRDefault="00734A06">
            <w:pPr>
              <w:rPr>
                <w:rFonts w:eastAsia="Verdana" w:cs="Verdana"/>
                <w:szCs w:val="18"/>
                <w:u w:val="single"/>
              </w:rPr>
            </w:pPr>
            <w:r>
              <w:rPr>
                <w:rFonts w:eastAsia="Verdana" w:cs="Verdana"/>
                <w:szCs w:val="18"/>
                <w:u w:val="single"/>
              </w:rPr>
              <w:t>90 – TRANSFERÊNCIAS DO FUNDEB - COMPLEMENTAÇÃO DA UNIÃO - VAAR</w:t>
            </w:r>
          </w:p>
          <w:p w14:paraId="0B124FF2" w14:textId="77777777" w:rsidR="00F05C2D" w:rsidRDefault="00F05C2D">
            <w:pPr>
              <w:rPr>
                <w:rFonts w:eastAsia="Verdana" w:cs="Verdana"/>
                <w:szCs w:val="18"/>
              </w:rPr>
            </w:pPr>
          </w:p>
          <w:sdt>
            <w:sdtPr>
              <w:tag w:val="goog_rdk_1"/>
              <w:id w:val="686019427"/>
              <w:lock w:val="contentLocked"/>
            </w:sdtPr>
            <w:sdtContent>
              <w:tbl>
                <w:tblPr>
                  <w:tblW w:w="6504" w:type="dxa"/>
                  <w:tblLayout w:type="fixed"/>
                  <w:tblCellMar>
                    <w:left w:w="70" w:type="dxa"/>
                    <w:right w:w="70" w:type="dxa"/>
                  </w:tblCellMar>
                  <w:tblLook w:val="0400" w:firstRow="0" w:lastRow="0" w:firstColumn="0" w:lastColumn="0" w:noHBand="0" w:noVBand="1"/>
                </w:tblPr>
                <w:tblGrid>
                  <w:gridCol w:w="3252"/>
                  <w:gridCol w:w="3252"/>
                </w:tblGrid>
                <w:tr w:rsidR="00F05C2D" w14:paraId="0B124FF5" w14:textId="77777777">
                  <w:tc>
                    <w:tcPr>
                      <w:tcW w:w="32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4FF3" w14:textId="77777777" w:rsidR="00F05C2D" w:rsidRDefault="00734A06">
                      <w:pPr>
                        <w:jc w:val="center"/>
                        <w:rPr>
                          <w:rFonts w:eastAsia="Verdana" w:cs="Verdana"/>
                          <w:szCs w:val="18"/>
                        </w:rPr>
                      </w:pPr>
                      <w:r>
                        <w:rPr>
                          <w:rFonts w:eastAsia="Verdana" w:cs="Verdana"/>
                          <w:szCs w:val="18"/>
                        </w:rPr>
                        <w:t>DE</w:t>
                      </w:r>
                    </w:p>
                  </w:tc>
                  <w:tc>
                    <w:tcPr>
                      <w:tcW w:w="3252"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4FF4" w14:textId="77777777" w:rsidR="00F05C2D" w:rsidRDefault="00734A06">
                      <w:pPr>
                        <w:jc w:val="center"/>
                        <w:rPr>
                          <w:rFonts w:eastAsia="Verdana" w:cs="Verdana"/>
                          <w:szCs w:val="18"/>
                        </w:rPr>
                      </w:pPr>
                      <w:r>
                        <w:rPr>
                          <w:rFonts w:eastAsia="Verdana" w:cs="Verdana"/>
                          <w:szCs w:val="18"/>
                        </w:rPr>
                        <w:t>PARA</w:t>
                      </w:r>
                    </w:p>
                  </w:tc>
                </w:tr>
                <w:tr w:rsidR="00F05C2D" w14:paraId="0B124FFD" w14:textId="77777777">
                  <w:trPr>
                    <w:trHeight w:val="1530"/>
                  </w:trPr>
                  <w:tc>
                    <w:tcPr>
                      <w:tcW w:w="325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4FF6" w14:textId="77777777" w:rsidR="00F05C2D" w:rsidRDefault="00734A06">
                      <w:pPr>
                        <w:jc w:val="both"/>
                        <w:rPr>
                          <w:rFonts w:ascii="Calibri" w:eastAsia="Calibri" w:hAnsi="Calibri" w:cs="Calibri"/>
                          <w:sz w:val="24"/>
                          <w:szCs w:val="24"/>
                        </w:rPr>
                      </w:pPr>
                      <w:r>
                        <w:rPr>
                          <w:rFonts w:eastAsia="Verdana" w:cs="Verdana"/>
                          <w:szCs w:val="18"/>
                        </w:rPr>
                        <w:t xml:space="preserve">NOME: </w:t>
                      </w:r>
                    </w:p>
                    <w:p w14:paraId="0B124FF7" w14:textId="77777777" w:rsidR="00F05C2D" w:rsidRDefault="00F05C2D">
                      <w:pPr>
                        <w:jc w:val="both"/>
                        <w:rPr>
                          <w:rFonts w:ascii="Calibri" w:eastAsia="Calibri" w:hAnsi="Calibri" w:cs="Calibri"/>
                          <w:sz w:val="24"/>
                          <w:szCs w:val="24"/>
                        </w:rPr>
                      </w:pPr>
                    </w:p>
                    <w:p w14:paraId="0B124FF8" w14:textId="77777777" w:rsidR="00F05C2D" w:rsidRDefault="00734A06">
                      <w:pPr>
                        <w:jc w:val="both"/>
                        <w:rPr>
                          <w:rFonts w:eastAsia="Verdana" w:cs="Verdana"/>
                          <w:szCs w:val="18"/>
                        </w:rPr>
                      </w:pPr>
                      <w:r>
                        <w:rPr>
                          <w:rFonts w:eastAsia="Verdana" w:cs="Verdana"/>
                          <w:szCs w:val="18"/>
                        </w:rPr>
                        <w:t>Recursos Decorrentes Da Cobrança Dos Créditos Inadimplidos Inscritos - Lei 22.606/2017</w:t>
                      </w:r>
                    </w:p>
                  </w:tc>
                  <w:tc>
                    <w:tcPr>
                      <w:tcW w:w="3252" w:type="dxa"/>
                      <w:tcBorders>
                        <w:top w:val="nil"/>
                        <w:left w:val="nil"/>
                        <w:bottom w:val="single" w:sz="8" w:space="0" w:color="000000"/>
                        <w:right w:val="single" w:sz="8" w:space="0" w:color="000000"/>
                      </w:tcBorders>
                      <w:tcMar>
                        <w:top w:w="0" w:type="dxa"/>
                        <w:left w:w="108" w:type="dxa"/>
                        <w:bottom w:w="0" w:type="dxa"/>
                        <w:right w:w="108" w:type="dxa"/>
                      </w:tcMar>
                    </w:tcPr>
                    <w:p w14:paraId="0B124FF9" w14:textId="77777777" w:rsidR="00F05C2D" w:rsidRDefault="00F05C2D">
                      <w:pPr>
                        <w:jc w:val="both"/>
                        <w:rPr>
                          <w:rFonts w:eastAsia="Verdana" w:cs="Verdana"/>
                          <w:szCs w:val="18"/>
                        </w:rPr>
                      </w:pPr>
                    </w:p>
                    <w:p w14:paraId="0B124FFA" w14:textId="77777777" w:rsidR="00F05C2D" w:rsidRDefault="00F05C2D">
                      <w:pPr>
                        <w:jc w:val="both"/>
                        <w:rPr>
                          <w:rFonts w:eastAsia="Verdana" w:cs="Verdana"/>
                          <w:szCs w:val="18"/>
                        </w:rPr>
                      </w:pPr>
                    </w:p>
                    <w:p w14:paraId="0B124FFB" w14:textId="77777777" w:rsidR="00F05C2D" w:rsidRDefault="00734A06">
                      <w:pPr>
                        <w:jc w:val="both"/>
                        <w:rPr>
                          <w:rFonts w:eastAsia="Verdana" w:cs="Verdana"/>
                          <w:szCs w:val="18"/>
                        </w:rPr>
                      </w:pPr>
                      <w:r>
                        <w:rPr>
                          <w:rFonts w:eastAsia="Verdana" w:cs="Verdana"/>
                          <w:szCs w:val="18"/>
                        </w:rPr>
                        <w:t>Transferências do FUNDEB - Complementação da União  - VAAR</w:t>
                      </w:r>
                    </w:p>
                    <w:p w14:paraId="0B124FFC" w14:textId="77777777" w:rsidR="00F05C2D" w:rsidRDefault="00F05C2D">
                      <w:pPr>
                        <w:jc w:val="both"/>
                        <w:rPr>
                          <w:rFonts w:eastAsia="Verdana" w:cs="Verdana"/>
                          <w:szCs w:val="18"/>
                        </w:rPr>
                      </w:pPr>
                    </w:p>
                  </w:tc>
                </w:tr>
                <w:tr w:rsidR="00F05C2D" w14:paraId="0B125004" w14:textId="77777777">
                  <w:trPr>
                    <w:trHeight w:val="2539"/>
                  </w:trPr>
                  <w:tc>
                    <w:tcPr>
                      <w:tcW w:w="325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4FFE" w14:textId="77777777" w:rsidR="00F05C2D" w:rsidRDefault="00734A06">
                      <w:pPr>
                        <w:jc w:val="both"/>
                        <w:rPr>
                          <w:rFonts w:eastAsia="Verdana" w:cs="Verdana"/>
                          <w:szCs w:val="18"/>
                        </w:rPr>
                      </w:pPr>
                      <w:r>
                        <w:rPr>
                          <w:rFonts w:eastAsia="Verdana" w:cs="Verdana"/>
                          <w:szCs w:val="18"/>
                        </w:rPr>
                        <w:t xml:space="preserve">INTERPRETAÇÃO: </w:t>
                      </w:r>
                    </w:p>
                    <w:p w14:paraId="0B124FFF" w14:textId="77777777" w:rsidR="00F05C2D" w:rsidRDefault="00F05C2D">
                      <w:pPr>
                        <w:jc w:val="both"/>
                        <w:rPr>
                          <w:rFonts w:eastAsia="Verdana" w:cs="Verdana"/>
                          <w:szCs w:val="18"/>
                        </w:rPr>
                      </w:pPr>
                    </w:p>
                    <w:p w14:paraId="0B125000" w14:textId="77777777" w:rsidR="00F05C2D" w:rsidRDefault="00734A06">
                      <w:pPr>
                        <w:jc w:val="both"/>
                        <w:rPr>
                          <w:rFonts w:eastAsia="Verdana" w:cs="Verdana"/>
                          <w:szCs w:val="18"/>
                        </w:rPr>
                      </w:pPr>
                      <w:r>
                        <w:rPr>
                          <w:rFonts w:eastAsia="Verdana" w:cs="Verdana"/>
                          <w:szCs w:val="18"/>
                        </w:rPr>
                        <w:t>Recursos provenientes dos créditos inadimplidos inscritos em dívida ativa ou não, de natureza tributária ou não, que estejam com parcelamento em vigor ou não, que não estejam com exigibilidade suspensa e nem tenham sido cedidos a MINAS GERAIS PARTICIPAÇÕES S.A. – MGI – inciso I, artigo 34 da lei 22.606/2017.</w:t>
                      </w:r>
                    </w:p>
                  </w:tc>
                  <w:tc>
                    <w:tcPr>
                      <w:tcW w:w="3252" w:type="dxa"/>
                      <w:tcBorders>
                        <w:top w:val="nil"/>
                        <w:left w:val="nil"/>
                        <w:bottom w:val="single" w:sz="8" w:space="0" w:color="000000"/>
                        <w:right w:val="single" w:sz="8" w:space="0" w:color="000000"/>
                      </w:tcBorders>
                      <w:tcMar>
                        <w:top w:w="0" w:type="dxa"/>
                        <w:left w:w="108" w:type="dxa"/>
                        <w:bottom w:w="0" w:type="dxa"/>
                        <w:right w:w="108" w:type="dxa"/>
                      </w:tcMar>
                    </w:tcPr>
                    <w:p w14:paraId="0B125001" w14:textId="77777777" w:rsidR="00F05C2D" w:rsidRDefault="00F05C2D">
                      <w:pPr>
                        <w:jc w:val="both"/>
                        <w:rPr>
                          <w:rFonts w:ascii="Calibri" w:eastAsia="Calibri" w:hAnsi="Calibri" w:cs="Calibri"/>
                          <w:sz w:val="24"/>
                          <w:szCs w:val="24"/>
                        </w:rPr>
                      </w:pPr>
                    </w:p>
                    <w:p w14:paraId="0B125002" w14:textId="77777777" w:rsidR="00F05C2D" w:rsidRDefault="00F05C2D">
                      <w:pPr>
                        <w:jc w:val="both"/>
                        <w:rPr>
                          <w:rFonts w:eastAsia="Verdana" w:cs="Verdana"/>
                          <w:szCs w:val="18"/>
                        </w:rPr>
                      </w:pPr>
                    </w:p>
                    <w:p w14:paraId="0B125003" w14:textId="77777777" w:rsidR="00F05C2D" w:rsidRDefault="00734A06">
                      <w:pPr>
                        <w:jc w:val="both"/>
                        <w:rPr>
                          <w:rFonts w:eastAsia="Verdana" w:cs="Verdana"/>
                          <w:szCs w:val="18"/>
                        </w:rPr>
                      </w:pPr>
                      <w:r>
                        <w:rPr>
                          <w:rFonts w:eastAsia="Verdana" w:cs="Verdana"/>
                          <w:szCs w:val="18"/>
                        </w:rPr>
                        <w:t>Controle dos recursos de complementação da União ao FUNDEB - VAAR, com base na alínea C, inciso V, do art. 212-A da Constituição Federal.</w:t>
                      </w:r>
                    </w:p>
                  </w:tc>
                </w:tr>
              </w:tbl>
            </w:sdtContent>
          </w:sdt>
          <w:p w14:paraId="0B125005" w14:textId="77777777" w:rsidR="00F05C2D" w:rsidRDefault="00F05C2D">
            <w:pPr>
              <w:rPr>
                <w:rFonts w:eastAsia="Verdana" w:cs="Verdana"/>
                <w:szCs w:val="18"/>
                <w:u w:val="single"/>
              </w:rPr>
            </w:pPr>
          </w:p>
          <w:p w14:paraId="0B125006" w14:textId="77777777" w:rsidR="00F05C2D" w:rsidRDefault="00F05C2D">
            <w:pPr>
              <w:pBdr>
                <w:top w:val="nil"/>
                <w:left w:val="nil"/>
                <w:bottom w:val="nil"/>
                <w:right w:val="nil"/>
                <w:between w:val="nil"/>
              </w:pBdr>
              <w:rPr>
                <w:rFonts w:eastAsia="Verdana" w:cs="Verdana"/>
                <w:szCs w:val="18"/>
                <w:u w:val="single"/>
              </w:rPr>
            </w:pPr>
          </w:p>
        </w:tc>
      </w:tr>
      <w:tr w:rsidR="00F05C2D" w14:paraId="0B12502D" w14:textId="77777777">
        <w:trPr>
          <w:trHeight w:val="5191"/>
          <w:jc w:val="center"/>
        </w:trPr>
        <w:tc>
          <w:tcPr>
            <w:tcW w:w="1776" w:type="dxa"/>
            <w:tcBorders>
              <w:bottom w:val="single" w:sz="4" w:space="0" w:color="000000"/>
            </w:tcBorders>
            <w:vAlign w:val="center"/>
          </w:tcPr>
          <w:p w14:paraId="0B125008" w14:textId="77777777" w:rsidR="00F05C2D" w:rsidRDefault="00734A06">
            <w:pPr>
              <w:pBdr>
                <w:top w:val="nil"/>
                <w:left w:val="nil"/>
                <w:bottom w:val="nil"/>
                <w:right w:val="nil"/>
                <w:between w:val="nil"/>
              </w:pBdr>
              <w:jc w:val="center"/>
              <w:rPr>
                <w:rFonts w:eastAsia="Verdana" w:cs="Verdana"/>
                <w:szCs w:val="18"/>
              </w:rPr>
            </w:pPr>
            <w:r>
              <w:rPr>
                <w:rFonts w:eastAsia="Verdana" w:cs="Verdana"/>
                <w:szCs w:val="18"/>
              </w:rPr>
              <w:t>01/11/2024</w:t>
            </w:r>
          </w:p>
        </w:tc>
        <w:tc>
          <w:tcPr>
            <w:tcW w:w="1007" w:type="dxa"/>
            <w:tcBorders>
              <w:bottom w:val="single" w:sz="4" w:space="0" w:color="000000"/>
              <w:right w:val="single" w:sz="4" w:space="0" w:color="000000"/>
            </w:tcBorders>
            <w:vAlign w:val="center"/>
          </w:tcPr>
          <w:p w14:paraId="0B125009" w14:textId="77777777" w:rsidR="00F05C2D" w:rsidRDefault="00734A06">
            <w:pPr>
              <w:pBdr>
                <w:top w:val="nil"/>
                <w:left w:val="nil"/>
                <w:bottom w:val="nil"/>
                <w:right w:val="nil"/>
                <w:between w:val="nil"/>
              </w:pBdr>
              <w:jc w:val="center"/>
              <w:rPr>
                <w:rFonts w:eastAsia="Verdana" w:cs="Verdana"/>
              </w:rPr>
            </w:pPr>
            <w:r>
              <w:rPr>
                <w:rFonts w:eastAsia="Verdana" w:cs="Verdana"/>
              </w:rPr>
              <w:t>138</w:t>
            </w:r>
          </w:p>
        </w:tc>
        <w:tc>
          <w:tcPr>
            <w:tcW w:w="6705" w:type="dxa"/>
            <w:tcBorders>
              <w:left w:val="single" w:sz="4" w:space="0" w:color="000000"/>
              <w:bottom w:val="single" w:sz="4" w:space="0" w:color="000000"/>
            </w:tcBorders>
            <w:vAlign w:val="center"/>
          </w:tcPr>
          <w:p w14:paraId="0B12500A" w14:textId="77777777" w:rsidR="00F05C2D" w:rsidRDefault="00F05C2D">
            <w:pPr>
              <w:pBdr>
                <w:top w:val="nil"/>
                <w:left w:val="nil"/>
                <w:bottom w:val="nil"/>
                <w:right w:val="nil"/>
                <w:between w:val="nil"/>
              </w:pBdr>
              <w:rPr>
                <w:rFonts w:eastAsia="Verdana" w:cs="Verdana"/>
                <w:szCs w:val="18"/>
                <w:u w:val="single"/>
              </w:rPr>
            </w:pPr>
          </w:p>
          <w:p w14:paraId="0B12500B" w14:textId="77777777" w:rsidR="00F05C2D" w:rsidRDefault="00734A06">
            <w:pPr>
              <w:pBdr>
                <w:top w:val="nil"/>
                <w:left w:val="nil"/>
                <w:bottom w:val="nil"/>
                <w:right w:val="nil"/>
                <w:between w:val="nil"/>
              </w:pBdr>
              <w:rPr>
                <w:rFonts w:eastAsia="Verdana" w:cs="Verdana"/>
                <w:b/>
                <w:szCs w:val="18"/>
              </w:rPr>
            </w:pPr>
            <w:r>
              <w:rPr>
                <w:rFonts w:eastAsia="Verdana" w:cs="Verdana"/>
                <w:b/>
                <w:szCs w:val="18"/>
                <w:u w:val="single"/>
              </w:rPr>
              <w:t>Alteração de Interpretação de Item de Despesa:</w:t>
            </w:r>
            <w:r>
              <w:rPr>
                <w:rFonts w:eastAsia="Verdana" w:cs="Verdana"/>
                <w:b/>
                <w:szCs w:val="18"/>
              </w:rPr>
              <w:t xml:space="preserve"> </w:t>
            </w:r>
          </w:p>
          <w:p w14:paraId="0B12500C" w14:textId="77777777" w:rsidR="00F05C2D" w:rsidRDefault="00F05C2D">
            <w:pPr>
              <w:pBdr>
                <w:top w:val="nil"/>
                <w:left w:val="nil"/>
                <w:bottom w:val="nil"/>
                <w:right w:val="nil"/>
                <w:between w:val="nil"/>
              </w:pBdr>
              <w:rPr>
                <w:rFonts w:eastAsia="Verdana" w:cs="Verdana"/>
                <w:szCs w:val="18"/>
              </w:rPr>
            </w:pPr>
          </w:p>
          <w:p w14:paraId="0B12500D" w14:textId="77777777" w:rsidR="00F05C2D" w:rsidRDefault="00734A06">
            <w:pPr>
              <w:pBdr>
                <w:top w:val="nil"/>
                <w:left w:val="nil"/>
                <w:bottom w:val="nil"/>
                <w:right w:val="nil"/>
                <w:between w:val="nil"/>
              </w:pBdr>
              <w:rPr>
                <w:rFonts w:eastAsia="Verdana" w:cs="Verdana"/>
                <w:szCs w:val="18"/>
              </w:rPr>
            </w:pPr>
            <w:r>
              <w:rPr>
                <w:rFonts w:eastAsia="Verdana" w:cs="Verdana"/>
                <w:szCs w:val="18"/>
              </w:rPr>
              <w:t>30-17</w:t>
            </w:r>
          </w:p>
          <w:p w14:paraId="0B12500E" w14:textId="77777777" w:rsidR="00F05C2D" w:rsidRDefault="00F05C2D">
            <w:pPr>
              <w:pBdr>
                <w:top w:val="nil"/>
                <w:left w:val="nil"/>
                <w:bottom w:val="nil"/>
                <w:right w:val="nil"/>
                <w:between w:val="nil"/>
              </w:pBdr>
              <w:rPr>
                <w:rFonts w:eastAsia="Verdana" w:cs="Verdana"/>
                <w:szCs w:val="18"/>
                <w:u w:val="single"/>
              </w:rPr>
            </w:pPr>
          </w:p>
          <w:p w14:paraId="0B12500F" w14:textId="77777777" w:rsidR="00F05C2D" w:rsidRDefault="00F05C2D">
            <w:pPr>
              <w:pBdr>
                <w:top w:val="nil"/>
                <w:left w:val="nil"/>
                <w:bottom w:val="nil"/>
                <w:right w:val="nil"/>
                <w:between w:val="nil"/>
              </w:pBdr>
              <w:rPr>
                <w:rFonts w:eastAsia="Verdana" w:cs="Verdana"/>
                <w:szCs w:val="18"/>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012"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010" w14:textId="77777777" w:rsidR="00F05C2D" w:rsidRDefault="00734A06">
                  <w:pPr>
                    <w:pBdr>
                      <w:top w:val="nil"/>
                      <w:left w:val="nil"/>
                      <w:bottom w:val="nil"/>
                      <w:right w:val="nil"/>
                      <w:between w:val="nil"/>
                    </w:pBdr>
                    <w:jc w:val="center"/>
                    <w:rPr>
                      <w:rFonts w:eastAsia="Verdana" w:cs="Verdana"/>
                      <w:szCs w:val="18"/>
                    </w:rPr>
                  </w:pPr>
                  <w:r>
                    <w:rPr>
                      <w:rFonts w:eastAsia="Verdana" w:cs="Verdana"/>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011" w14:textId="77777777" w:rsidR="00F05C2D" w:rsidRDefault="00734A06">
                  <w:pPr>
                    <w:pBdr>
                      <w:top w:val="nil"/>
                      <w:left w:val="nil"/>
                      <w:bottom w:val="nil"/>
                      <w:right w:val="nil"/>
                      <w:between w:val="nil"/>
                    </w:pBdr>
                    <w:jc w:val="center"/>
                    <w:rPr>
                      <w:rFonts w:eastAsia="Verdana" w:cs="Verdana"/>
                      <w:szCs w:val="18"/>
                    </w:rPr>
                  </w:pPr>
                  <w:r>
                    <w:rPr>
                      <w:rFonts w:eastAsia="Verdana" w:cs="Verdana"/>
                      <w:szCs w:val="18"/>
                    </w:rPr>
                    <w:t>PARA</w:t>
                  </w:r>
                </w:p>
              </w:tc>
            </w:tr>
            <w:tr w:rsidR="00F05C2D" w14:paraId="0B12501A"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013" w14:textId="77777777" w:rsidR="00F05C2D" w:rsidRDefault="00734A06">
                  <w:pPr>
                    <w:pBdr>
                      <w:top w:val="nil"/>
                      <w:left w:val="nil"/>
                      <w:bottom w:val="nil"/>
                      <w:right w:val="nil"/>
                      <w:between w:val="nil"/>
                    </w:pBdr>
                    <w:spacing w:after="120"/>
                    <w:jc w:val="both"/>
                    <w:rPr>
                      <w:rFonts w:eastAsia="Verdana" w:cs="Verdana"/>
                      <w:szCs w:val="18"/>
                    </w:rPr>
                  </w:pPr>
                  <w:r>
                    <w:rPr>
                      <w:rFonts w:eastAsia="Verdana" w:cs="Verdana"/>
                      <w:szCs w:val="18"/>
                    </w:rPr>
                    <w:t>Materiais diversos destinados à higiene pessoal e animal e à limpeza e profilaxia de ambientes, bens imóveis, equipamentos, instalações e materiais permanentes.</w:t>
                  </w:r>
                </w:p>
                <w:p w14:paraId="0B125014" w14:textId="77777777" w:rsidR="00F05C2D" w:rsidRDefault="00734A06">
                  <w:pPr>
                    <w:jc w:val="both"/>
                  </w:pPr>
                  <w:r>
                    <w:rPr>
                      <w:rFonts w:eastAsia="Verdana" w:cs="Verdana"/>
                      <w:szCs w:val="18"/>
                    </w:rPr>
                    <w:t>Incluem-se neste item baldes, esfregões, pá para lixo, palha de aço, produtos para higienização de piscinas, etc.</w:t>
                  </w:r>
                </w:p>
                <w:p w14:paraId="0B125015" w14:textId="77777777" w:rsidR="00F05C2D" w:rsidRDefault="00F05C2D">
                  <w:pPr>
                    <w:pBdr>
                      <w:top w:val="nil"/>
                      <w:left w:val="nil"/>
                      <w:bottom w:val="nil"/>
                      <w:right w:val="nil"/>
                      <w:between w:val="nil"/>
                    </w:pBdr>
                    <w:jc w:val="both"/>
                    <w:rPr>
                      <w:rFonts w:eastAsia="Verdana" w:cs="Verdana"/>
                      <w:szCs w:val="18"/>
                    </w:rPr>
                  </w:pP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016" w14:textId="77777777" w:rsidR="00F05C2D" w:rsidRDefault="00734A06">
                  <w:pPr>
                    <w:pBdr>
                      <w:top w:val="nil"/>
                      <w:left w:val="nil"/>
                      <w:bottom w:val="nil"/>
                      <w:right w:val="nil"/>
                      <w:between w:val="nil"/>
                    </w:pBdr>
                    <w:spacing w:after="120"/>
                    <w:jc w:val="both"/>
                    <w:rPr>
                      <w:rFonts w:eastAsia="Verdana" w:cs="Verdana"/>
                      <w:szCs w:val="18"/>
                    </w:rPr>
                  </w:pPr>
                  <w:r>
                    <w:rPr>
                      <w:rFonts w:eastAsia="Verdana" w:cs="Verdana"/>
                      <w:szCs w:val="18"/>
                    </w:rPr>
                    <w:t>Materiais diversos destinados à higiene pessoal e animal e à limpeza e profilaxia de ambientes, bens imóveis, equipamentos, instalações e materiais permanentes.</w:t>
                  </w:r>
                </w:p>
                <w:p w14:paraId="0B125017" w14:textId="77777777" w:rsidR="00F05C2D" w:rsidRDefault="00734A06">
                  <w:pPr>
                    <w:jc w:val="both"/>
                  </w:pPr>
                  <w:r>
                    <w:rPr>
                      <w:rFonts w:eastAsia="Verdana" w:cs="Verdana"/>
                      <w:szCs w:val="18"/>
                    </w:rPr>
                    <w:t>Incluem-se neste item baldes, esfregões, pá para lixo, palha de aço, produtos para higienização de piscinas, capachos, etc.</w:t>
                  </w:r>
                </w:p>
                <w:p w14:paraId="0B125018" w14:textId="77777777" w:rsidR="00F05C2D" w:rsidRDefault="00F05C2D">
                  <w:pPr>
                    <w:jc w:val="both"/>
                    <w:rPr>
                      <w:sz w:val="24"/>
                      <w:szCs w:val="24"/>
                    </w:rPr>
                  </w:pPr>
                </w:p>
                <w:p w14:paraId="0B125019" w14:textId="77777777" w:rsidR="00F05C2D" w:rsidRDefault="00F05C2D">
                  <w:pPr>
                    <w:pBdr>
                      <w:top w:val="nil"/>
                      <w:left w:val="nil"/>
                      <w:bottom w:val="nil"/>
                      <w:right w:val="nil"/>
                      <w:between w:val="nil"/>
                    </w:pBdr>
                    <w:jc w:val="both"/>
                    <w:rPr>
                      <w:rFonts w:eastAsia="Verdana" w:cs="Verdana"/>
                      <w:szCs w:val="18"/>
                    </w:rPr>
                  </w:pPr>
                </w:p>
              </w:tc>
            </w:tr>
          </w:tbl>
          <w:p w14:paraId="0B12501B" w14:textId="77777777" w:rsidR="00F05C2D" w:rsidRDefault="00F05C2D">
            <w:pPr>
              <w:pBdr>
                <w:top w:val="nil"/>
                <w:left w:val="nil"/>
                <w:bottom w:val="nil"/>
                <w:right w:val="nil"/>
                <w:between w:val="nil"/>
              </w:pBdr>
              <w:rPr>
                <w:rFonts w:eastAsia="Verdana" w:cs="Verdana"/>
                <w:szCs w:val="18"/>
                <w:u w:val="single"/>
              </w:rPr>
            </w:pPr>
          </w:p>
          <w:p w14:paraId="0B12501C" w14:textId="77777777" w:rsidR="00F05C2D" w:rsidRDefault="00F05C2D">
            <w:pPr>
              <w:pBdr>
                <w:top w:val="nil"/>
                <w:left w:val="nil"/>
                <w:bottom w:val="nil"/>
                <w:right w:val="nil"/>
                <w:between w:val="nil"/>
              </w:pBdr>
              <w:rPr>
                <w:rFonts w:eastAsia="Verdana" w:cs="Verdana"/>
                <w:szCs w:val="18"/>
                <w:u w:val="single"/>
              </w:rPr>
            </w:pPr>
          </w:p>
          <w:p w14:paraId="0B12501D" w14:textId="77777777" w:rsidR="00F05C2D" w:rsidRDefault="00734A06">
            <w:pPr>
              <w:pBdr>
                <w:top w:val="nil"/>
                <w:left w:val="nil"/>
                <w:bottom w:val="nil"/>
                <w:right w:val="nil"/>
                <w:between w:val="nil"/>
              </w:pBdr>
              <w:rPr>
                <w:rFonts w:eastAsia="Verdana" w:cs="Verdana"/>
                <w:b/>
                <w:szCs w:val="18"/>
              </w:rPr>
            </w:pPr>
            <w:r>
              <w:rPr>
                <w:rFonts w:eastAsia="Verdana" w:cs="Verdana"/>
                <w:b/>
                <w:szCs w:val="18"/>
                <w:u w:val="single"/>
              </w:rPr>
              <w:t>Alteração de Interpretação de Item de Despesa:</w:t>
            </w:r>
            <w:r>
              <w:rPr>
                <w:rFonts w:eastAsia="Verdana" w:cs="Verdana"/>
                <w:b/>
                <w:szCs w:val="18"/>
              </w:rPr>
              <w:t xml:space="preserve"> </w:t>
            </w:r>
          </w:p>
          <w:p w14:paraId="0B12501E" w14:textId="77777777" w:rsidR="00F05C2D" w:rsidRDefault="00F05C2D">
            <w:pPr>
              <w:pBdr>
                <w:top w:val="nil"/>
                <w:left w:val="nil"/>
                <w:bottom w:val="nil"/>
                <w:right w:val="nil"/>
                <w:between w:val="nil"/>
              </w:pBdr>
              <w:rPr>
                <w:rFonts w:eastAsia="Verdana" w:cs="Verdana"/>
                <w:szCs w:val="18"/>
              </w:rPr>
            </w:pPr>
          </w:p>
          <w:p w14:paraId="0B12501F" w14:textId="77777777" w:rsidR="00F05C2D" w:rsidRDefault="00734A06">
            <w:pPr>
              <w:pBdr>
                <w:top w:val="nil"/>
                <w:left w:val="nil"/>
                <w:bottom w:val="nil"/>
                <w:right w:val="nil"/>
                <w:between w:val="nil"/>
              </w:pBdr>
              <w:rPr>
                <w:rFonts w:eastAsia="Verdana" w:cs="Verdana"/>
                <w:szCs w:val="18"/>
              </w:rPr>
            </w:pPr>
            <w:r>
              <w:rPr>
                <w:rFonts w:eastAsia="Verdana" w:cs="Verdana"/>
                <w:szCs w:val="18"/>
              </w:rPr>
              <w:t>52–27</w:t>
            </w:r>
          </w:p>
          <w:p w14:paraId="0B125020" w14:textId="77777777" w:rsidR="00F05C2D" w:rsidRDefault="00F05C2D">
            <w:pPr>
              <w:pBdr>
                <w:top w:val="nil"/>
                <w:left w:val="nil"/>
                <w:bottom w:val="nil"/>
                <w:right w:val="nil"/>
                <w:between w:val="nil"/>
              </w:pBdr>
              <w:rPr>
                <w:rFonts w:eastAsia="Verdana" w:cs="Verdana"/>
                <w:szCs w:val="18"/>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023"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021" w14:textId="77777777" w:rsidR="00F05C2D" w:rsidRDefault="00734A06">
                  <w:pPr>
                    <w:pBdr>
                      <w:top w:val="nil"/>
                      <w:left w:val="nil"/>
                      <w:bottom w:val="nil"/>
                      <w:right w:val="nil"/>
                      <w:between w:val="nil"/>
                    </w:pBdr>
                    <w:jc w:val="center"/>
                    <w:rPr>
                      <w:rFonts w:eastAsia="Verdana" w:cs="Verdana"/>
                      <w:szCs w:val="18"/>
                    </w:rPr>
                  </w:pPr>
                  <w:r>
                    <w:rPr>
                      <w:rFonts w:eastAsia="Verdana" w:cs="Verdana"/>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022" w14:textId="77777777" w:rsidR="00F05C2D" w:rsidRDefault="00734A06">
                  <w:pPr>
                    <w:pBdr>
                      <w:top w:val="nil"/>
                      <w:left w:val="nil"/>
                      <w:bottom w:val="nil"/>
                      <w:right w:val="nil"/>
                      <w:between w:val="nil"/>
                    </w:pBdr>
                    <w:jc w:val="center"/>
                    <w:rPr>
                      <w:rFonts w:eastAsia="Verdana" w:cs="Verdana"/>
                      <w:szCs w:val="18"/>
                    </w:rPr>
                  </w:pPr>
                  <w:r>
                    <w:rPr>
                      <w:rFonts w:eastAsia="Verdana" w:cs="Verdana"/>
                      <w:szCs w:val="18"/>
                    </w:rPr>
                    <w:t>PARA</w:t>
                  </w:r>
                </w:p>
              </w:tc>
            </w:tr>
            <w:tr w:rsidR="00F05C2D" w14:paraId="0B125029"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024" w14:textId="77777777" w:rsidR="00F05C2D" w:rsidRDefault="00734A06">
                  <w:pPr>
                    <w:pBdr>
                      <w:top w:val="nil"/>
                      <w:left w:val="nil"/>
                      <w:bottom w:val="nil"/>
                      <w:right w:val="nil"/>
                      <w:between w:val="nil"/>
                    </w:pBdr>
                    <w:jc w:val="both"/>
                    <w:rPr>
                      <w:rFonts w:eastAsia="Verdana" w:cs="Verdana"/>
                      <w:szCs w:val="18"/>
                    </w:rPr>
                  </w:pPr>
                  <w:r>
                    <w:rPr>
                      <w:rFonts w:eastAsia="Verdana" w:cs="Verdana"/>
                      <w:szCs w:val="18"/>
                    </w:rPr>
                    <w:t>Registra o valor das despesas com materiais empregados em imóveis e que possam ser removidos ou recuperados, tais como biombos, carpetes (primeira instalação), cortinas, divisórias removíveis, estrados, persianas, tapetes, toldo, grades, mastro para fixação de antena de rádio, bicicletários removíveis e afins.</w:t>
                  </w:r>
                </w:p>
                <w:p w14:paraId="0B125025" w14:textId="77777777" w:rsidR="00F05C2D" w:rsidRDefault="00F05C2D">
                  <w:pPr>
                    <w:pBdr>
                      <w:top w:val="nil"/>
                      <w:left w:val="nil"/>
                      <w:bottom w:val="nil"/>
                      <w:right w:val="nil"/>
                      <w:between w:val="nil"/>
                    </w:pBdr>
                    <w:jc w:val="both"/>
                    <w:rPr>
                      <w:rFonts w:eastAsia="Verdana" w:cs="Verdana"/>
                      <w:szCs w:val="18"/>
                    </w:rPr>
                  </w:pP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026" w14:textId="77777777" w:rsidR="00F05C2D" w:rsidRDefault="00734A06">
                  <w:pPr>
                    <w:pBdr>
                      <w:top w:val="nil"/>
                      <w:left w:val="nil"/>
                      <w:bottom w:val="nil"/>
                      <w:right w:val="nil"/>
                      <w:between w:val="nil"/>
                    </w:pBdr>
                    <w:jc w:val="both"/>
                    <w:rPr>
                      <w:rFonts w:eastAsia="Verdana" w:cs="Verdana"/>
                      <w:szCs w:val="18"/>
                    </w:rPr>
                  </w:pPr>
                  <w:r>
                    <w:rPr>
                      <w:rFonts w:eastAsia="Verdana" w:cs="Verdana"/>
                      <w:szCs w:val="18"/>
                    </w:rPr>
                    <w:t>Registra o valor das despesas com materiais empregados em imóveis e que possam ser removidos ou recuperados, tais como biombos, carpetes (primeira instalação), cortinas, divisórias removíveis, estrados, persianas, tapetes (exceto capachos), toldo, grades, mastro para fixação de antena de rádio, bicicletários removíveis e afins.</w:t>
                  </w:r>
                </w:p>
                <w:p w14:paraId="0B125027" w14:textId="77777777" w:rsidR="00F05C2D" w:rsidRDefault="00F05C2D">
                  <w:pPr>
                    <w:jc w:val="both"/>
                    <w:rPr>
                      <w:sz w:val="24"/>
                      <w:szCs w:val="24"/>
                    </w:rPr>
                  </w:pPr>
                </w:p>
                <w:p w14:paraId="0B125028" w14:textId="77777777" w:rsidR="00F05C2D" w:rsidRDefault="00F05C2D">
                  <w:pPr>
                    <w:pBdr>
                      <w:top w:val="nil"/>
                      <w:left w:val="nil"/>
                      <w:bottom w:val="nil"/>
                      <w:right w:val="nil"/>
                      <w:between w:val="nil"/>
                    </w:pBdr>
                    <w:jc w:val="both"/>
                    <w:rPr>
                      <w:rFonts w:eastAsia="Verdana" w:cs="Verdana"/>
                      <w:szCs w:val="18"/>
                    </w:rPr>
                  </w:pPr>
                </w:p>
              </w:tc>
            </w:tr>
          </w:tbl>
          <w:p w14:paraId="0B12502A" w14:textId="77777777" w:rsidR="00F05C2D" w:rsidRDefault="00F05C2D">
            <w:pPr>
              <w:pBdr>
                <w:top w:val="nil"/>
                <w:left w:val="nil"/>
                <w:bottom w:val="nil"/>
                <w:right w:val="nil"/>
                <w:between w:val="nil"/>
              </w:pBdr>
              <w:rPr>
                <w:rFonts w:eastAsia="Verdana" w:cs="Verdana"/>
                <w:szCs w:val="18"/>
                <w:u w:val="single"/>
              </w:rPr>
            </w:pPr>
          </w:p>
          <w:p w14:paraId="0B12502B" w14:textId="77777777" w:rsidR="00F05C2D" w:rsidRDefault="00F05C2D">
            <w:pPr>
              <w:pBdr>
                <w:top w:val="nil"/>
                <w:left w:val="nil"/>
                <w:bottom w:val="nil"/>
                <w:right w:val="nil"/>
                <w:between w:val="nil"/>
              </w:pBdr>
              <w:rPr>
                <w:rFonts w:eastAsia="Verdana" w:cs="Verdana"/>
                <w:szCs w:val="18"/>
                <w:u w:val="single"/>
              </w:rPr>
            </w:pPr>
          </w:p>
          <w:p w14:paraId="0B12502C" w14:textId="77777777" w:rsidR="00F05C2D" w:rsidRDefault="00F05C2D">
            <w:pPr>
              <w:pBdr>
                <w:top w:val="nil"/>
                <w:left w:val="nil"/>
                <w:bottom w:val="nil"/>
                <w:right w:val="nil"/>
                <w:between w:val="nil"/>
              </w:pBdr>
              <w:rPr>
                <w:rFonts w:eastAsia="Verdana" w:cs="Verdana"/>
                <w:szCs w:val="18"/>
                <w:u w:val="single"/>
              </w:rPr>
            </w:pPr>
          </w:p>
        </w:tc>
      </w:tr>
      <w:tr w:rsidR="00F05C2D" w14:paraId="0B12503E" w14:textId="77777777">
        <w:trPr>
          <w:trHeight w:val="1364"/>
          <w:jc w:val="center"/>
        </w:trPr>
        <w:tc>
          <w:tcPr>
            <w:tcW w:w="1776" w:type="dxa"/>
            <w:tcBorders>
              <w:bottom w:val="single" w:sz="4" w:space="0" w:color="000000"/>
            </w:tcBorders>
            <w:vAlign w:val="center"/>
          </w:tcPr>
          <w:p w14:paraId="0B12502E"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30/10/2024</w:t>
            </w:r>
          </w:p>
        </w:tc>
        <w:tc>
          <w:tcPr>
            <w:tcW w:w="1007" w:type="dxa"/>
            <w:tcBorders>
              <w:bottom w:val="single" w:sz="4" w:space="0" w:color="000000"/>
              <w:right w:val="single" w:sz="4" w:space="0" w:color="000000"/>
            </w:tcBorders>
            <w:vAlign w:val="center"/>
          </w:tcPr>
          <w:p w14:paraId="0B12502F"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137</w:t>
            </w:r>
          </w:p>
        </w:tc>
        <w:tc>
          <w:tcPr>
            <w:tcW w:w="6705" w:type="dxa"/>
            <w:tcBorders>
              <w:left w:val="single" w:sz="4" w:space="0" w:color="000000"/>
              <w:bottom w:val="single" w:sz="4" w:space="0" w:color="000000"/>
            </w:tcBorders>
            <w:vAlign w:val="center"/>
          </w:tcPr>
          <w:p w14:paraId="0B125030"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u w:val="single"/>
              </w:rPr>
              <w:t>Alteração de Interpretação de Item de Despesa:</w:t>
            </w:r>
            <w:r>
              <w:rPr>
                <w:rFonts w:eastAsia="Verdana" w:cs="Verdana"/>
                <w:b/>
                <w:color w:val="000000"/>
                <w:szCs w:val="18"/>
              </w:rPr>
              <w:t xml:space="preserve"> </w:t>
            </w:r>
          </w:p>
          <w:p w14:paraId="0B125031" w14:textId="77777777" w:rsidR="00F05C2D" w:rsidRDefault="00F05C2D">
            <w:pPr>
              <w:pBdr>
                <w:top w:val="nil"/>
                <w:left w:val="nil"/>
                <w:bottom w:val="nil"/>
                <w:right w:val="nil"/>
                <w:between w:val="nil"/>
              </w:pBdr>
              <w:rPr>
                <w:rFonts w:eastAsia="Verdana" w:cs="Verdana"/>
                <w:b/>
                <w:color w:val="000000"/>
                <w:szCs w:val="18"/>
              </w:rPr>
            </w:pPr>
          </w:p>
          <w:p w14:paraId="0B125032"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45–02</w:t>
            </w:r>
          </w:p>
          <w:p w14:paraId="0B125033" w14:textId="77777777" w:rsidR="00F05C2D" w:rsidRDefault="00F05C2D">
            <w:pPr>
              <w:pBdr>
                <w:top w:val="nil"/>
                <w:left w:val="nil"/>
                <w:bottom w:val="nil"/>
                <w:right w:val="nil"/>
                <w:between w:val="nil"/>
              </w:pBdr>
              <w:rPr>
                <w:rFonts w:eastAsia="Verdana" w:cs="Verdana"/>
                <w:b/>
                <w:color w:val="000000"/>
                <w:szCs w:val="18"/>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036"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034" w14:textId="77777777" w:rsidR="00F05C2D" w:rsidRDefault="00734A06">
                  <w:pPr>
                    <w:pBdr>
                      <w:top w:val="nil"/>
                      <w:left w:val="nil"/>
                      <w:bottom w:val="nil"/>
                      <w:right w:val="nil"/>
                      <w:between w:val="nil"/>
                    </w:pBdr>
                    <w:jc w:val="center"/>
                    <w:rPr>
                      <w:rFonts w:eastAsia="Verdana" w:cs="Verdana"/>
                      <w:b/>
                      <w:color w:val="000000"/>
                      <w:szCs w:val="18"/>
                    </w:rPr>
                  </w:pPr>
                  <w:bookmarkStart w:id="3" w:name="_heading=h.1tuee74" w:colFirst="0" w:colLast="0"/>
                  <w:bookmarkEnd w:id="3"/>
                  <w:r>
                    <w:rPr>
                      <w:rFonts w:eastAsia="Verdana" w:cs="Verdana"/>
                      <w:b/>
                      <w:color w:val="000000"/>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035"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PARA</w:t>
                  </w:r>
                </w:p>
              </w:tc>
            </w:tr>
            <w:tr w:rsidR="00F05C2D" w14:paraId="0B12503C"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037" w14:textId="77777777" w:rsidR="00F05C2D" w:rsidRDefault="00734A06">
                  <w:pPr>
                    <w:jc w:val="both"/>
                    <w:rPr>
                      <w:sz w:val="24"/>
                      <w:szCs w:val="24"/>
                    </w:rPr>
                  </w:pPr>
                  <w:r>
                    <w:rPr>
                      <w:rFonts w:eastAsia="Verdana" w:cs="Verdana"/>
                      <w:szCs w:val="18"/>
                    </w:rPr>
                    <w:t>Despesas com assistência financeira, em caráter emergencial, às concessionárias de transporte público coletivo com o objetivo de auxiliar o custeio da gratuidade das pessoas idosas no transporte público coletivo, instituída pela Emenda Constitucional nº 123, de 14 de julho de 2022.</w:t>
                  </w:r>
                </w:p>
                <w:p w14:paraId="0B125038" w14:textId="77777777" w:rsidR="00F05C2D" w:rsidRDefault="00F05C2D">
                  <w:pPr>
                    <w:pBdr>
                      <w:top w:val="nil"/>
                      <w:left w:val="nil"/>
                      <w:bottom w:val="nil"/>
                      <w:right w:val="nil"/>
                      <w:between w:val="nil"/>
                    </w:pBdr>
                    <w:jc w:val="both"/>
                    <w:rPr>
                      <w:rFonts w:eastAsia="Verdana" w:cs="Verdana"/>
                      <w:color w:val="000000"/>
                      <w:szCs w:val="18"/>
                    </w:rPr>
                  </w:pP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039" w14:textId="77777777" w:rsidR="00F05C2D" w:rsidRDefault="00734A06">
                  <w:pPr>
                    <w:jc w:val="both"/>
                    <w:rPr>
                      <w:rFonts w:eastAsia="Verdana" w:cs="Verdana"/>
                      <w:b/>
                      <w:szCs w:val="18"/>
                    </w:rPr>
                  </w:pPr>
                  <w:r>
                    <w:rPr>
                      <w:rFonts w:eastAsia="Verdana" w:cs="Verdana"/>
                      <w:szCs w:val="18"/>
                    </w:rPr>
                    <w:t xml:space="preserve">Despesas com assistência financeira, em caráter emergencial, às concessionárias de transporte público coletivo com o objetivo de auxiliar o custeio da gratuidade das pessoas idosas no transporte público coletivo, instituída pela Emenda Constitucional nº 123, de 14 de julho de 2022. </w:t>
                  </w:r>
                  <w:r>
                    <w:rPr>
                      <w:rFonts w:eastAsia="Verdana" w:cs="Verdana"/>
                      <w:b/>
                      <w:szCs w:val="18"/>
                    </w:rPr>
                    <w:t>Incluem-se também os custos com transporte coletivo intermunicipal de caráter urbano ou metropolitano em dia de eleição, conforme instituído pela Emenda Constitucional, nº 115, de 12 de julho de 2024.</w:t>
                  </w:r>
                </w:p>
                <w:p w14:paraId="0B12503A" w14:textId="77777777" w:rsidR="00F05C2D" w:rsidRDefault="00F05C2D">
                  <w:pPr>
                    <w:jc w:val="both"/>
                    <w:rPr>
                      <w:sz w:val="24"/>
                      <w:szCs w:val="24"/>
                    </w:rPr>
                  </w:pPr>
                </w:p>
                <w:p w14:paraId="0B12503B" w14:textId="77777777" w:rsidR="00F05C2D" w:rsidRDefault="00F05C2D">
                  <w:pPr>
                    <w:pBdr>
                      <w:top w:val="nil"/>
                      <w:left w:val="nil"/>
                      <w:bottom w:val="nil"/>
                      <w:right w:val="nil"/>
                      <w:between w:val="nil"/>
                    </w:pBdr>
                    <w:jc w:val="both"/>
                    <w:rPr>
                      <w:rFonts w:eastAsia="Verdana" w:cs="Verdana"/>
                      <w:color w:val="000000"/>
                      <w:szCs w:val="18"/>
                    </w:rPr>
                  </w:pPr>
                </w:p>
              </w:tc>
            </w:tr>
          </w:tbl>
          <w:p w14:paraId="0B12503D" w14:textId="77777777" w:rsidR="00F05C2D" w:rsidRDefault="00F05C2D">
            <w:pPr>
              <w:pBdr>
                <w:top w:val="nil"/>
                <w:left w:val="nil"/>
                <w:bottom w:val="nil"/>
                <w:right w:val="nil"/>
                <w:between w:val="nil"/>
              </w:pBdr>
              <w:rPr>
                <w:rFonts w:eastAsia="Verdana" w:cs="Verdana"/>
                <w:b/>
                <w:color w:val="000000"/>
                <w:szCs w:val="18"/>
                <w:u w:val="single"/>
              </w:rPr>
            </w:pPr>
          </w:p>
        </w:tc>
      </w:tr>
      <w:tr w:rsidR="00F05C2D" w14:paraId="0B125064" w14:textId="77777777">
        <w:trPr>
          <w:trHeight w:val="1364"/>
          <w:jc w:val="center"/>
        </w:trPr>
        <w:tc>
          <w:tcPr>
            <w:tcW w:w="1776" w:type="dxa"/>
            <w:tcBorders>
              <w:bottom w:val="single" w:sz="4" w:space="0" w:color="000000"/>
            </w:tcBorders>
            <w:vAlign w:val="center"/>
          </w:tcPr>
          <w:p w14:paraId="0B12503F" w14:textId="77777777" w:rsidR="00F05C2D" w:rsidRDefault="00734A06">
            <w:pPr>
              <w:pBdr>
                <w:top w:val="nil"/>
                <w:left w:val="nil"/>
                <w:bottom w:val="nil"/>
                <w:right w:val="nil"/>
                <w:between w:val="nil"/>
              </w:pBdr>
              <w:jc w:val="center"/>
              <w:rPr>
                <w:rFonts w:eastAsia="Verdana" w:cs="Verdana"/>
                <w:b/>
                <w:color w:val="548DD4"/>
                <w:szCs w:val="18"/>
              </w:rPr>
            </w:pPr>
            <w:r>
              <w:rPr>
                <w:rFonts w:eastAsia="Verdana" w:cs="Verdana"/>
                <w:b/>
                <w:color w:val="000000"/>
                <w:szCs w:val="18"/>
              </w:rPr>
              <w:t>30/09/2024</w:t>
            </w:r>
          </w:p>
        </w:tc>
        <w:tc>
          <w:tcPr>
            <w:tcW w:w="1007" w:type="dxa"/>
            <w:tcBorders>
              <w:bottom w:val="single" w:sz="4" w:space="0" w:color="000000"/>
              <w:right w:val="single" w:sz="4" w:space="0" w:color="000000"/>
            </w:tcBorders>
            <w:vAlign w:val="center"/>
          </w:tcPr>
          <w:p w14:paraId="0B125040" w14:textId="77777777" w:rsidR="00F05C2D" w:rsidRDefault="00734A06">
            <w:pPr>
              <w:pBdr>
                <w:top w:val="nil"/>
                <w:left w:val="nil"/>
                <w:bottom w:val="nil"/>
                <w:right w:val="nil"/>
                <w:between w:val="nil"/>
              </w:pBdr>
              <w:jc w:val="center"/>
              <w:rPr>
                <w:rFonts w:eastAsia="Verdana" w:cs="Verdana"/>
                <w:b/>
                <w:color w:val="548DD4"/>
              </w:rPr>
            </w:pPr>
            <w:r>
              <w:rPr>
                <w:rFonts w:eastAsia="Verdana" w:cs="Verdana"/>
                <w:b/>
                <w:color w:val="000000"/>
              </w:rPr>
              <w:t>136</w:t>
            </w:r>
          </w:p>
        </w:tc>
        <w:tc>
          <w:tcPr>
            <w:tcW w:w="6705" w:type="dxa"/>
            <w:tcBorders>
              <w:left w:val="single" w:sz="4" w:space="0" w:color="000000"/>
              <w:bottom w:val="single" w:sz="4" w:space="0" w:color="000000"/>
            </w:tcBorders>
            <w:vAlign w:val="center"/>
          </w:tcPr>
          <w:p w14:paraId="0B125041"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Criação de item de despesa:</w:t>
            </w:r>
          </w:p>
          <w:p w14:paraId="0B125042" w14:textId="77777777" w:rsidR="00F05C2D" w:rsidRDefault="00F05C2D">
            <w:pPr>
              <w:pBdr>
                <w:top w:val="nil"/>
                <w:left w:val="nil"/>
                <w:bottom w:val="nil"/>
                <w:right w:val="nil"/>
                <w:between w:val="nil"/>
              </w:pBdr>
              <w:rPr>
                <w:rFonts w:eastAsia="Verdana" w:cs="Verdana"/>
                <w:b/>
                <w:color w:val="000000"/>
                <w:szCs w:val="18"/>
                <w:u w:val="single"/>
              </w:rPr>
            </w:pPr>
          </w:p>
          <w:p w14:paraId="0B125043" w14:textId="77777777" w:rsidR="00F05C2D" w:rsidRDefault="00734A06">
            <w:pPr>
              <w:numPr>
                <w:ilvl w:val="0"/>
                <w:numId w:val="15"/>
              </w:numPr>
              <w:pBdr>
                <w:top w:val="nil"/>
                <w:left w:val="nil"/>
                <w:bottom w:val="nil"/>
                <w:right w:val="nil"/>
                <w:between w:val="nil"/>
              </w:pBdr>
              <w:rPr>
                <w:rFonts w:eastAsia="Verdana" w:cs="Verdana"/>
                <w:b/>
                <w:color w:val="000000"/>
                <w:szCs w:val="18"/>
              </w:rPr>
            </w:pPr>
            <w:r>
              <w:rPr>
                <w:rFonts w:eastAsia="Verdana" w:cs="Verdana"/>
                <w:b/>
                <w:color w:val="000000"/>
                <w:szCs w:val="18"/>
              </w:rPr>
              <w:t>3105 - PREMIAÇÃO - NOTA FISCAL MINEIRA</w:t>
            </w:r>
          </w:p>
          <w:p w14:paraId="0B125044" w14:textId="77777777" w:rsidR="00F05C2D" w:rsidRDefault="00F05C2D">
            <w:pPr>
              <w:pBdr>
                <w:top w:val="nil"/>
                <w:left w:val="nil"/>
                <w:bottom w:val="nil"/>
                <w:right w:val="nil"/>
                <w:between w:val="nil"/>
              </w:pBdr>
              <w:rPr>
                <w:rFonts w:eastAsia="Verdana" w:cs="Verdana"/>
                <w:b/>
                <w:color w:val="000000"/>
                <w:szCs w:val="18"/>
              </w:rPr>
            </w:pPr>
          </w:p>
          <w:p w14:paraId="0B125045" w14:textId="77777777" w:rsidR="00F05C2D" w:rsidRDefault="00F05C2D">
            <w:pPr>
              <w:pBdr>
                <w:top w:val="nil"/>
                <w:left w:val="nil"/>
                <w:bottom w:val="nil"/>
                <w:right w:val="nil"/>
                <w:between w:val="nil"/>
              </w:pBdr>
              <w:rPr>
                <w:rFonts w:eastAsia="Verdana" w:cs="Verdana"/>
                <w:b/>
                <w:color w:val="000000"/>
                <w:szCs w:val="18"/>
                <w:u w:val="single"/>
              </w:rPr>
            </w:pPr>
          </w:p>
          <w:p w14:paraId="0B125046"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Alteração da descrição e interpretação de fontes de recursos:</w:t>
            </w:r>
          </w:p>
          <w:p w14:paraId="0B125047" w14:textId="77777777" w:rsidR="00F05C2D" w:rsidRDefault="00F05C2D">
            <w:pPr>
              <w:pBdr>
                <w:top w:val="nil"/>
                <w:left w:val="nil"/>
                <w:bottom w:val="nil"/>
                <w:right w:val="nil"/>
                <w:between w:val="nil"/>
              </w:pBdr>
              <w:rPr>
                <w:rFonts w:eastAsia="Verdana" w:cs="Verdana"/>
                <w:b/>
                <w:color w:val="000000"/>
                <w:szCs w:val="18"/>
              </w:rPr>
            </w:pPr>
          </w:p>
          <w:p w14:paraId="0B125048" w14:textId="77777777" w:rsidR="00F05C2D" w:rsidRDefault="00F05C2D">
            <w:pPr>
              <w:pBdr>
                <w:top w:val="nil"/>
                <w:left w:val="nil"/>
                <w:bottom w:val="nil"/>
                <w:right w:val="nil"/>
                <w:between w:val="nil"/>
              </w:pBdr>
              <w:rPr>
                <w:rFonts w:eastAsia="Verdana" w:cs="Verdana"/>
                <w:b/>
                <w:color w:val="000000"/>
                <w:szCs w:val="18"/>
                <w:u w:val="single"/>
              </w:rPr>
            </w:pPr>
          </w:p>
          <w:p w14:paraId="0B125049" w14:textId="77777777" w:rsidR="00F05C2D" w:rsidRDefault="00734A06">
            <w:pPr>
              <w:numPr>
                <w:ilvl w:val="0"/>
                <w:numId w:val="14"/>
              </w:numPr>
              <w:pBdr>
                <w:top w:val="nil"/>
                <w:left w:val="nil"/>
                <w:bottom w:val="nil"/>
                <w:right w:val="nil"/>
                <w:between w:val="nil"/>
              </w:pBdr>
              <w:rPr>
                <w:rFonts w:eastAsia="Verdana" w:cs="Verdana"/>
                <w:b/>
                <w:color w:val="000000"/>
                <w:szCs w:val="18"/>
              </w:rPr>
            </w:pPr>
            <w:r>
              <w:rPr>
                <w:rFonts w:eastAsia="Verdana" w:cs="Verdana"/>
                <w:b/>
                <w:color w:val="000000"/>
                <w:szCs w:val="18"/>
              </w:rPr>
              <w:t>97 – TRANSFERÊNCIAS ESPECIAIS DE RECURSOS DA UNIÃO – RECURSOS RECEBIDOS ATÉ 2023</w:t>
            </w:r>
          </w:p>
          <w:p w14:paraId="0B12504A" w14:textId="77777777" w:rsidR="00F05C2D" w:rsidRDefault="00F05C2D">
            <w:pPr>
              <w:pBdr>
                <w:top w:val="nil"/>
                <w:left w:val="nil"/>
                <w:bottom w:val="nil"/>
                <w:right w:val="nil"/>
                <w:between w:val="nil"/>
              </w:pBdr>
              <w:rPr>
                <w:rFonts w:eastAsia="Verdana" w:cs="Verdana"/>
                <w:b/>
                <w:color w:val="000000"/>
                <w:szCs w:val="18"/>
                <w:u w:val="single"/>
              </w:rPr>
            </w:pPr>
          </w:p>
          <w:tbl>
            <w:tblPr>
              <w:tblW w:w="6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053"/>
              <w:gridCol w:w="3248"/>
            </w:tblGrid>
            <w:tr w:rsidR="00F05C2D" w14:paraId="0B12504D" w14:textId="77777777">
              <w:trPr>
                <w:trHeight w:val="279"/>
              </w:trPr>
              <w:tc>
                <w:tcPr>
                  <w:tcW w:w="3053" w:type="dxa"/>
                </w:tcPr>
                <w:p w14:paraId="0B12504B"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DE</w:t>
                  </w:r>
                </w:p>
              </w:tc>
              <w:tc>
                <w:tcPr>
                  <w:tcW w:w="3248" w:type="dxa"/>
                </w:tcPr>
                <w:p w14:paraId="0B12504C"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PARA</w:t>
                  </w:r>
                </w:p>
              </w:tc>
            </w:tr>
            <w:tr w:rsidR="00F05C2D" w14:paraId="0B125054" w14:textId="77777777">
              <w:trPr>
                <w:trHeight w:val="357"/>
              </w:trPr>
              <w:tc>
                <w:tcPr>
                  <w:tcW w:w="3053" w:type="dxa"/>
                </w:tcPr>
                <w:p w14:paraId="0B12504E"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97 - Transferências Especiais de Recursos da União</w:t>
                  </w:r>
                  <w:r>
                    <w:rPr>
                      <w:rFonts w:eastAsia="Verdana" w:cs="Verdana"/>
                      <w:color w:val="000000"/>
                      <w:szCs w:val="18"/>
                    </w:rPr>
                    <w:br/>
                  </w:r>
                </w:p>
                <w:p w14:paraId="0B12504F" w14:textId="77777777" w:rsidR="00F05C2D" w:rsidRDefault="00F05C2D">
                  <w:pPr>
                    <w:pBdr>
                      <w:top w:val="nil"/>
                      <w:left w:val="nil"/>
                      <w:bottom w:val="nil"/>
                      <w:right w:val="nil"/>
                      <w:between w:val="nil"/>
                    </w:pBdr>
                    <w:jc w:val="both"/>
                    <w:rPr>
                      <w:rFonts w:eastAsia="Verdana" w:cs="Verdana"/>
                      <w:b/>
                      <w:color w:val="000000"/>
                      <w:szCs w:val="18"/>
                    </w:rPr>
                  </w:pPr>
                </w:p>
                <w:p w14:paraId="0B12505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pela União na forma estabelecida nos §§ 1º, 2º,3º e 5º do art.166-A da Constituição da República Federativa do Brasil de 1988. </w:t>
                  </w:r>
                </w:p>
              </w:tc>
              <w:tc>
                <w:tcPr>
                  <w:tcW w:w="3248" w:type="dxa"/>
                </w:tcPr>
                <w:p w14:paraId="0B125051" w14:textId="77777777" w:rsidR="00F05C2D" w:rsidRDefault="00734A06">
                  <w:pPr>
                    <w:pBdr>
                      <w:top w:val="nil"/>
                      <w:left w:val="nil"/>
                      <w:bottom w:val="nil"/>
                      <w:right w:val="nil"/>
                      <w:between w:val="nil"/>
                    </w:pBdr>
                    <w:jc w:val="both"/>
                    <w:rPr>
                      <w:rFonts w:eastAsia="Verdana" w:cs="Verdana"/>
                      <w:b/>
                      <w:color w:val="000000"/>
                      <w:szCs w:val="18"/>
                      <w:u w:val="single"/>
                    </w:rPr>
                  </w:pPr>
                  <w:r>
                    <w:rPr>
                      <w:rFonts w:eastAsia="Verdana" w:cs="Verdana"/>
                      <w:color w:val="000000"/>
                      <w:szCs w:val="18"/>
                    </w:rPr>
                    <w:t>97 - Transferências Especiais de Recursos da União - </w:t>
                  </w:r>
                  <w:r>
                    <w:rPr>
                      <w:rFonts w:eastAsia="Verdana" w:cs="Verdana"/>
                      <w:b/>
                      <w:color w:val="000000"/>
                      <w:szCs w:val="18"/>
                      <w:u w:val="single"/>
                    </w:rPr>
                    <w:t>Recursos Recebidos até 2023</w:t>
                  </w:r>
                </w:p>
                <w:p w14:paraId="0B125052" w14:textId="77777777" w:rsidR="00F05C2D" w:rsidRDefault="00F05C2D">
                  <w:pPr>
                    <w:pBdr>
                      <w:top w:val="nil"/>
                      <w:left w:val="nil"/>
                      <w:bottom w:val="nil"/>
                      <w:right w:val="nil"/>
                      <w:between w:val="nil"/>
                    </w:pBdr>
                    <w:rPr>
                      <w:rFonts w:eastAsia="Verdana" w:cs="Verdana"/>
                      <w:color w:val="000000"/>
                      <w:szCs w:val="18"/>
                      <w:u w:val="single"/>
                    </w:rPr>
                  </w:pPr>
                </w:p>
                <w:p w14:paraId="0B125053"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Recursos transferidos pela União na forma estabelecida no inciso I do art.166-A da Constituição da República Federativa do Brasil de 1988. Refere-se aos recursos transferidos pela União ao Estado até o final do exercício financeiro de 2023, bem como a suas respectivas restituições e remunerações de depósitos bancários, ainda que registradas em exercícios financeiros posteriores.</w:t>
                  </w:r>
                </w:p>
              </w:tc>
            </w:tr>
          </w:tbl>
          <w:p w14:paraId="0B125055" w14:textId="77777777" w:rsidR="00F05C2D" w:rsidRDefault="00F05C2D">
            <w:pPr>
              <w:pBdr>
                <w:top w:val="nil"/>
                <w:left w:val="nil"/>
                <w:bottom w:val="nil"/>
                <w:right w:val="nil"/>
                <w:between w:val="nil"/>
              </w:pBdr>
              <w:rPr>
                <w:rFonts w:eastAsia="Verdana" w:cs="Verdana"/>
                <w:b/>
                <w:color w:val="000000"/>
                <w:szCs w:val="18"/>
                <w:u w:val="single"/>
              </w:rPr>
            </w:pPr>
          </w:p>
          <w:p w14:paraId="0B125056" w14:textId="77777777" w:rsidR="00F05C2D" w:rsidRDefault="00734A06">
            <w:pPr>
              <w:numPr>
                <w:ilvl w:val="0"/>
                <w:numId w:val="14"/>
              </w:numPr>
              <w:pBdr>
                <w:top w:val="nil"/>
                <w:left w:val="nil"/>
                <w:bottom w:val="nil"/>
                <w:right w:val="nil"/>
                <w:between w:val="nil"/>
              </w:pBdr>
              <w:rPr>
                <w:rFonts w:eastAsia="Verdana" w:cs="Verdana"/>
                <w:color w:val="548DD4"/>
                <w:szCs w:val="18"/>
              </w:rPr>
            </w:pPr>
            <w:r>
              <w:rPr>
                <w:rFonts w:eastAsia="Verdana" w:cs="Verdana"/>
                <w:b/>
                <w:color w:val="000000"/>
                <w:szCs w:val="18"/>
              </w:rPr>
              <w:t>98 - TRANSFERÊNCIAS ESPECIAIS DE RECURSOS DA UNIÃO</w:t>
            </w:r>
            <w:r>
              <w:rPr>
                <w:rFonts w:eastAsia="Verdana" w:cs="Verdana"/>
                <w:b/>
                <w:color w:val="000000"/>
                <w:szCs w:val="18"/>
              </w:rPr>
              <w:br/>
            </w: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059"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057" w14:textId="77777777" w:rsidR="00F05C2D" w:rsidRDefault="00734A06">
                  <w:pPr>
                    <w:pBdr>
                      <w:top w:val="nil"/>
                      <w:left w:val="nil"/>
                      <w:bottom w:val="nil"/>
                      <w:right w:val="nil"/>
                      <w:between w:val="nil"/>
                    </w:pBdr>
                    <w:jc w:val="center"/>
                    <w:rPr>
                      <w:rFonts w:eastAsia="Verdana" w:cs="Verdana"/>
                      <w:color w:val="000000"/>
                      <w:szCs w:val="18"/>
                    </w:rPr>
                  </w:pPr>
                  <w:r>
                    <w:rPr>
                      <w:rFonts w:eastAsia="Verdana" w:cs="Verdana"/>
                      <w:color w:val="000000"/>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058" w14:textId="77777777" w:rsidR="00F05C2D" w:rsidRDefault="00734A06">
                  <w:pPr>
                    <w:pBdr>
                      <w:top w:val="nil"/>
                      <w:left w:val="nil"/>
                      <w:bottom w:val="nil"/>
                      <w:right w:val="nil"/>
                      <w:between w:val="nil"/>
                    </w:pBdr>
                    <w:jc w:val="center"/>
                    <w:rPr>
                      <w:rFonts w:eastAsia="Verdana" w:cs="Verdana"/>
                      <w:color w:val="000000"/>
                      <w:szCs w:val="18"/>
                    </w:rPr>
                  </w:pPr>
                  <w:r>
                    <w:rPr>
                      <w:rFonts w:eastAsia="Verdana" w:cs="Verdana"/>
                      <w:color w:val="000000"/>
                      <w:szCs w:val="18"/>
                    </w:rPr>
                    <w:t>PARA</w:t>
                  </w:r>
                </w:p>
              </w:tc>
            </w:tr>
            <w:tr w:rsidR="00F05C2D" w14:paraId="0B125061"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05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98 - Contribuição Militar para Custeio do Benefício de Assistência à Saúde dos Militares e Dependentes</w:t>
                  </w:r>
                </w:p>
                <w:p w14:paraId="0B12505B" w14:textId="77777777" w:rsidR="00F05C2D" w:rsidRDefault="00F05C2D">
                  <w:pPr>
                    <w:pBdr>
                      <w:top w:val="nil"/>
                      <w:left w:val="nil"/>
                      <w:bottom w:val="nil"/>
                      <w:right w:val="nil"/>
                      <w:between w:val="nil"/>
                    </w:pBdr>
                    <w:jc w:val="both"/>
                    <w:rPr>
                      <w:rFonts w:eastAsia="Verdana" w:cs="Verdana"/>
                      <w:color w:val="000000"/>
                      <w:szCs w:val="18"/>
                    </w:rPr>
                  </w:pPr>
                </w:p>
                <w:p w14:paraId="0B12505C"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Contribuição destinada ao custeio do benefício de assistência à saúde dos militares da ativa, inativos e juiz militar do Tribunal de Justiça Militar do Estado de Minas Gerais, respectivos pensionistas e dependentes. </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05D" w14:textId="77777777" w:rsidR="00F05C2D" w:rsidRDefault="00734A06">
                  <w:pPr>
                    <w:rPr>
                      <w:rFonts w:eastAsia="Verdana" w:cs="Verdana"/>
                      <w:szCs w:val="18"/>
                    </w:rPr>
                  </w:pPr>
                  <w:r>
                    <w:rPr>
                      <w:rFonts w:eastAsia="Verdana" w:cs="Verdana"/>
                      <w:szCs w:val="18"/>
                    </w:rPr>
                    <w:t>98 - Transferências Especiais de Recursos da União</w:t>
                  </w:r>
                </w:p>
                <w:p w14:paraId="0B12505E" w14:textId="77777777" w:rsidR="00F05C2D" w:rsidRDefault="00F05C2D">
                  <w:pPr>
                    <w:rPr>
                      <w:rFonts w:eastAsia="Verdana" w:cs="Verdana"/>
                      <w:szCs w:val="18"/>
                    </w:rPr>
                  </w:pPr>
                </w:p>
                <w:p w14:paraId="0B12505F" w14:textId="77777777" w:rsidR="00F05C2D" w:rsidRDefault="00F05C2D">
                  <w:pPr>
                    <w:rPr>
                      <w:rFonts w:eastAsia="Verdana" w:cs="Verdana"/>
                      <w:szCs w:val="18"/>
                    </w:rPr>
                  </w:pPr>
                </w:p>
                <w:p w14:paraId="0B12506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pela União na forma estabelecida no inciso I do art.166-A da Constituição da República Federativa do Brasil de 1988. Refere-se aos recursos transferidos pela União ao Estado a partir do exercício financeiro de 2024, bem como a suas respectivas restituições e remunerações de depósitos bancários.</w:t>
                  </w:r>
                  <w:r>
                    <w:rPr>
                      <w:rFonts w:eastAsia="Verdana" w:cs="Verdana"/>
                      <w:b/>
                      <w:color w:val="000000"/>
                      <w:szCs w:val="18"/>
                      <w:u w:val="single"/>
                    </w:rPr>
                    <w:br/>
                  </w:r>
                </w:p>
              </w:tc>
            </w:tr>
          </w:tbl>
          <w:p w14:paraId="0B125062" w14:textId="77777777" w:rsidR="00F05C2D" w:rsidRDefault="00F05C2D">
            <w:pPr>
              <w:pBdr>
                <w:top w:val="nil"/>
                <w:left w:val="nil"/>
                <w:bottom w:val="nil"/>
                <w:right w:val="nil"/>
                <w:between w:val="nil"/>
              </w:pBdr>
              <w:rPr>
                <w:rFonts w:eastAsia="Verdana" w:cs="Verdana"/>
                <w:color w:val="548DD4"/>
                <w:szCs w:val="18"/>
              </w:rPr>
            </w:pPr>
          </w:p>
          <w:p w14:paraId="0B125063" w14:textId="77777777" w:rsidR="00F05C2D" w:rsidRDefault="00F05C2D">
            <w:pPr>
              <w:pBdr>
                <w:top w:val="nil"/>
                <w:left w:val="nil"/>
                <w:bottom w:val="nil"/>
                <w:right w:val="nil"/>
                <w:between w:val="nil"/>
              </w:pBdr>
              <w:rPr>
                <w:rFonts w:eastAsia="Verdana" w:cs="Verdana"/>
                <w:b/>
                <w:color w:val="548DD4"/>
                <w:szCs w:val="18"/>
                <w:u w:val="single"/>
              </w:rPr>
            </w:pPr>
          </w:p>
        </w:tc>
      </w:tr>
      <w:tr w:rsidR="00F05C2D" w14:paraId="0B12506A" w14:textId="77777777">
        <w:trPr>
          <w:trHeight w:val="1364"/>
          <w:jc w:val="center"/>
        </w:trPr>
        <w:tc>
          <w:tcPr>
            <w:tcW w:w="1776" w:type="dxa"/>
            <w:tcBorders>
              <w:bottom w:val="single" w:sz="4" w:space="0" w:color="000000"/>
            </w:tcBorders>
            <w:vAlign w:val="center"/>
          </w:tcPr>
          <w:p w14:paraId="0B125065"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05/07/2024</w:t>
            </w:r>
          </w:p>
        </w:tc>
        <w:tc>
          <w:tcPr>
            <w:tcW w:w="1007" w:type="dxa"/>
            <w:tcBorders>
              <w:bottom w:val="single" w:sz="4" w:space="0" w:color="000000"/>
              <w:right w:val="single" w:sz="4" w:space="0" w:color="000000"/>
            </w:tcBorders>
            <w:vAlign w:val="center"/>
          </w:tcPr>
          <w:p w14:paraId="0B125066"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135</w:t>
            </w:r>
          </w:p>
        </w:tc>
        <w:tc>
          <w:tcPr>
            <w:tcW w:w="6705" w:type="dxa"/>
            <w:tcBorders>
              <w:left w:val="single" w:sz="4" w:space="0" w:color="000000"/>
              <w:bottom w:val="single" w:sz="4" w:space="0" w:color="000000"/>
            </w:tcBorders>
            <w:vAlign w:val="center"/>
          </w:tcPr>
          <w:p w14:paraId="0B125067"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Criação do Item de Despesa:</w:t>
            </w:r>
          </w:p>
          <w:p w14:paraId="0B125068" w14:textId="77777777" w:rsidR="00F05C2D" w:rsidRDefault="00F05C2D">
            <w:pPr>
              <w:pBdr>
                <w:top w:val="nil"/>
                <w:left w:val="nil"/>
                <w:bottom w:val="nil"/>
                <w:right w:val="nil"/>
                <w:between w:val="nil"/>
              </w:pBdr>
              <w:rPr>
                <w:rFonts w:eastAsia="Verdana" w:cs="Verdana"/>
                <w:b/>
                <w:color w:val="000000"/>
                <w:szCs w:val="18"/>
                <w:u w:val="single"/>
              </w:rPr>
            </w:pPr>
          </w:p>
          <w:p w14:paraId="0B125069"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color w:val="000000"/>
                <w:szCs w:val="18"/>
              </w:rPr>
              <w:t>9402 - FÉRIAS-PRÊMIO-RECRUTAMENTO AMPLO DA ALMG</w:t>
            </w:r>
          </w:p>
        </w:tc>
      </w:tr>
      <w:tr w:rsidR="00F05C2D" w14:paraId="0B125070" w14:textId="77777777">
        <w:trPr>
          <w:trHeight w:val="1364"/>
          <w:jc w:val="center"/>
        </w:trPr>
        <w:tc>
          <w:tcPr>
            <w:tcW w:w="1776" w:type="dxa"/>
            <w:tcBorders>
              <w:bottom w:val="single" w:sz="4" w:space="0" w:color="000000"/>
            </w:tcBorders>
            <w:vAlign w:val="center"/>
          </w:tcPr>
          <w:p w14:paraId="0B12506B"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15/03/2024</w:t>
            </w:r>
          </w:p>
        </w:tc>
        <w:tc>
          <w:tcPr>
            <w:tcW w:w="1007" w:type="dxa"/>
            <w:tcBorders>
              <w:bottom w:val="single" w:sz="4" w:space="0" w:color="000000"/>
              <w:right w:val="single" w:sz="4" w:space="0" w:color="000000"/>
            </w:tcBorders>
            <w:vAlign w:val="center"/>
          </w:tcPr>
          <w:p w14:paraId="0B12506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134</w:t>
            </w:r>
          </w:p>
        </w:tc>
        <w:tc>
          <w:tcPr>
            <w:tcW w:w="6705" w:type="dxa"/>
            <w:tcBorders>
              <w:left w:val="single" w:sz="4" w:space="0" w:color="000000"/>
              <w:bottom w:val="single" w:sz="4" w:space="0" w:color="000000"/>
            </w:tcBorders>
            <w:vAlign w:val="center"/>
          </w:tcPr>
          <w:p w14:paraId="0B12506D"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Criação do Item de Despesa:</w:t>
            </w:r>
          </w:p>
          <w:p w14:paraId="0B12506E" w14:textId="77777777" w:rsidR="00F05C2D" w:rsidRDefault="00F05C2D">
            <w:pPr>
              <w:pBdr>
                <w:top w:val="nil"/>
                <w:left w:val="nil"/>
                <w:bottom w:val="nil"/>
                <w:right w:val="nil"/>
                <w:between w:val="nil"/>
              </w:pBdr>
              <w:rPr>
                <w:rFonts w:eastAsia="Verdana" w:cs="Verdana"/>
                <w:b/>
                <w:color w:val="000000"/>
                <w:szCs w:val="18"/>
                <w:u w:val="single"/>
              </w:rPr>
            </w:pPr>
          </w:p>
          <w:p w14:paraId="0B12506F"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color w:val="000000"/>
                <w:szCs w:val="18"/>
              </w:rPr>
              <w:t>4504 - SUBVENÇÃO ECONÔMICA - CULTURA</w:t>
            </w:r>
          </w:p>
        </w:tc>
      </w:tr>
      <w:tr w:rsidR="00F05C2D" w14:paraId="0B125082" w14:textId="77777777">
        <w:trPr>
          <w:trHeight w:val="1364"/>
          <w:jc w:val="center"/>
        </w:trPr>
        <w:tc>
          <w:tcPr>
            <w:tcW w:w="1776" w:type="dxa"/>
            <w:tcBorders>
              <w:bottom w:val="single" w:sz="4" w:space="0" w:color="000000"/>
            </w:tcBorders>
            <w:vAlign w:val="center"/>
          </w:tcPr>
          <w:p w14:paraId="0B125071"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08/03/2024</w:t>
            </w:r>
          </w:p>
        </w:tc>
        <w:tc>
          <w:tcPr>
            <w:tcW w:w="1007" w:type="dxa"/>
            <w:tcBorders>
              <w:bottom w:val="single" w:sz="4" w:space="0" w:color="000000"/>
              <w:right w:val="single" w:sz="4" w:space="0" w:color="000000"/>
            </w:tcBorders>
            <w:vAlign w:val="center"/>
          </w:tcPr>
          <w:p w14:paraId="0B12507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133</w:t>
            </w:r>
          </w:p>
        </w:tc>
        <w:tc>
          <w:tcPr>
            <w:tcW w:w="6705" w:type="dxa"/>
            <w:tcBorders>
              <w:left w:val="single" w:sz="4" w:space="0" w:color="000000"/>
              <w:bottom w:val="single" w:sz="4" w:space="0" w:color="000000"/>
            </w:tcBorders>
            <w:vAlign w:val="center"/>
          </w:tcPr>
          <w:p w14:paraId="0B125073"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Alteração de Descrição de Identificador de Procedência e Uso:</w:t>
            </w:r>
          </w:p>
          <w:p w14:paraId="0B125074" w14:textId="77777777" w:rsidR="00F05C2D" w:rsidRDefault="00F05C2D">
            <w:pPr>
              <w:pBdr>
                <w:top w:val="nil"/>
                <w:left w:val="nil"/>
                <w:bottom w:val="nil"/>
                <w:right w:val="nil"/>
                <w:between w:val="nil"/>
              </w:pBdr>
              <w:rPr>
                <w:rFonts w:eastAsia="Verdana" w:cs="Verdana"/>
                <w:b/>
                <w:color w:val="000000"/>
                <w:szCs w:val="18"/>
                <w:u w:val="single"/>
              </w:rPr>
            </w:pPr>
          </w:p>
          <w:p w14:paraId="0B125075" w14:textId="77777777" w:rsidR="00F05C2D" w:rsidRDefault="00734A06">
            <w:pPr>
              <w:pBdr>
                <w:top w:val="nil"/>
                <w:left w:val="nil"/>
                <w:bottom w:val="nil"/>
                <w:right w:val="nil"/>
                <w:between w:val="nil"/>
              </w:pBdr>
              <w:rPr>
                <w:rFonts w:eastAsia="Verdana" w:cs="Verdana"/>
                <w:color w:val="000000"/>
                <w:szCs w:val="18"/>
                <w:u w:val="single"/>
              </w:rPr>
            </w:pPr>
            <w:r>
              <w:rPr>
                <w:rFonts w:eastAsia="Verdana" w:cs="Verdana"/>
                <w:color w:val="000000"/>
                <w:szCs w:val="18"/>
                <w:u w:val="single"/>
              </w:rPr>
              <w:t xml:space="preserve">7 – Recursos Recebidos para Auxílios </w:t>
            </w:r>
          </w:p>
          <w:p w14:paraId="0B125076" w14:textId="77777777" w:rsidR="00F05C2D" w:rsidRDefault="00F05C2D">
            <w:pPr>
              <w:pBdr>
                <w:top w:val="nil"/>
                <w:left w:val="nil"/>
                <w:bottom w:val="nil"/>
                <w:right w:val="nil"/>
                <w:between w:val="nil"/>
              </w:pBdr>
              <w:rPr>
                <w:rFonts w:eastAsia="Verdana" w:cs="Verdana"/>
                <w:color w:val="000000"/>
                <w:szCs w:val="18"/>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079"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077" w14:textId="77777777" w:rsidR="00F05C2D" w:rsidRDefault="00734A06">
                  <w:pPr>
                    <w:pBdr>
                      <w:top w:val="nil"/>
                      <w:left w:val="nil"/>
                      <w:bottom w:val="nil"/>
                      <w:right w:val="nil"/>
                      <w:between w:val="nil"/>
                    </w:pBdr>
                    <w:jc w:val="center"/>
                    <w:rPr>
                      <w:rFonts w:eastAsia="Verdana" w:cs="Verdana"/>
                      <w:color w:val="000000"/>
                      <w:szCs w:val="18"/>
                    </w:rPr>
                  </w:pPr>
                  <w:r>
                    <w:rPr>
                      <w:rFonts w:eastAsia="Verdana" w:cs="Verdana"/>
                      <w:color w:val="000000"/>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078" w14:textId="77777777" w:rsidR="00F05C2D" w:rsidRDefault="00734A06">
                  <w:pPr>
                    <w:pBdr>
                      <w:top w:val="nil"/>
                      <w:left w:val="nil"/>
                      <w:bottom w:val="nil"/>
                      <w:right w:val="nil"/>
                      <w:between w:val="nil"/>
                    </w:pBdr>
                    <w:jc w:val="center"/>
                    <w:rPr>
                      <w:rFonts w:eastAsia="Verdana" w:cs="Verdana"/>
                      <w:color w:val="000000"/>
                      <w:szCs w:val="18"/>
                    </w:rPr>
                  </w:pPr>
                  <w:r>
                    <w:rPr>
                      <w:rFonts w:eastAsia="Verdana" w:cs="Verdana"/>
                      <w:color w:val="000000"/>
                      <w:szCs w:val="18"/>
                    </w:rPr>
                    <w:t>PARA</w:t>
                  </w:r>
                </w:p>
              </w:tc>
            </w:tr>
            <w:tr w:rsidR="00F05C2D" w14:paraId="0B12507E"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07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Recebidos para Auxílios Doença, Funeral, Alimentação, Transporte e</w:t>
                  </w:r>
                </w:p>
                <w:p w14:paraId="0B12507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Fardamento</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07C"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Recebidos para Auxílios.</w:t>
                  </w:r>
                </w:p>
                <w:p w14:paraId="0B12507D" w14:textId="77777777" w:rsidR="00F05C2D" w:rsidRDefault="00F05C2D">
                  <w:pPr>
                    <w:pBdr>
                      <w:top w:val="nil"/>
                      <w:left w:val="nil"/>
                      <w:bottom w:val="nil"/>
                      <w:right w:val="nil"/>
                      <w:between w:val="nil"/>
                    </w:pBdr>
                    <w:jc w:val="both"/>
                    <w:rPr>
                      <w:rFonts w:eastAsia="Verdana" w:cs="Verdana"/>
                      <w:color w:val="000000"/>
                      <w:szCs w:val="18"/>
                    </w:rPr>
                  </w:pPr>
                </w:p>
              </w:tc>
            </w:tr>
          </w:tbl>
          <w:p w14:paraId="0B12507F" w14:textId="77777777" w:rsidR="00F05C2D" w:rsidRDefault="00F05C2D">
            <w:pPr>
              <w:pBdr>
                <w:top w:val="nil"/>
                <w:left w:val="nil"/>
                <w:bottom w:val="nil"/>
                <w:right w:val="nil"/>
                <w:between w:val="nil"/>
              </w:pBdr>
              <w:rPr>
                <w:rFonts w:eastAsia="Verdana" w:cs="Verdana"/>
                <w:color w:val="000000"/>
                <w:szCs w:val="18"/>
                <w:u w:val="single"/>
              </w:rPr>
            </w:pPr>
          </w:p>
          <w:p w14:paraId="0B125080" w14:textId="77777777" w:rsidR="00F05C2D" w:rsidRDefault="00734A06">
            <w:pPr>
              <w:pBdr>
                <w:top w:val="nil"/>
                <w:left w:val="nil"/>
                <w:bottom w:val="nil"/>
                <w:right w:val="nil"/>
                <w:between w:val="nil"/>
              </w:pBdr>
              <w:rPr>
                <w:rFonts w:eastAsia="Verdana" w:cs="Verdana"/>
                <w:color w:val="000000"/>
                <w:szCs w:val="18"/>
                <w:u w:val="single"/>
              </w:rPr>
            </w:pPr>
            <w:r>
              <w:rPr>
                <w:rFonts w:eastAsia="Verdana" w:cs="Verdana"/>
                <w:color w:val="000000"/>
                <w:szCs w:val="18"/>
                <w:u w:val="single"/>
              </w:rPr>
              <w:t xml:space="preserve">*A alteração de descrição do Identificador de Procedência e Uso será vigente para o ano de 2025. </w:t>
            </w:r>
          </w:p>
          <w:p w14:paraId="0B125081" w14:textId="77777777" w:rsidR="00F05C2D" w:rsidRDefault="00F05C2D">
            <w:pPr>
              <w:pBdr>
                <w:top w:val="nil"/>
                <w:left w:val="nil"/>
                <w:bottom w:val="nil"/>
                <w:right w:val="nil"/>
                <w:between w:val="nil"/>
              </w:pBdr>
              <w:rPr>
                <w:rFonts w:eastAsia="Verdana" w:cs="Verdana"/>
                <w:b/>
                <w:color w:val="000000"/>
                <w:szCs w:val="18"/>
                <w:u w:val="single"/>
              </w:rPr>
            </w:pPr>
          </w:p>
        </w:tc>
      </w:tr>
      <w:tr w:rsidR="00F05C2D" w14:paraId="0B125091" w14:textId="77777777">
        <w:trPr>
          <w:trHeight w:val="1364"/>
          <w:jc w:val="center"/>
        </w:trPr>
        <w:tc>
          <w:tcPr>
            <w:tcW w:w="1776" w:type="dxa"/>
            <w:tcBorders>
              <w:bottom w:val="single" w:sz="4" w:space="0" w:color="000000"/>
            </w:tcBorders>
            <w:vAlign w:val="center"/>
          </w:tcPr>
          <w:p w14:paraId="0B125083"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01/03/2024</w:t>
            </w:r>
          </w:p>
        </w:tc>
        <w:tc>
          <w:tcPr>
            <w:tcW w:w="1007" w:type="dxa"/>
            <w:tcBorders>
              <w:bottom w:val="single" w:sz="4" w:space="0" w:color="000000"/>
              <w:right w:val="single" w:sz="4" w:space="0" w:color="000000"/>
            </w:tcBorders>
            <w:vAlign w:val="center"/>
          </w:tcPr>
          <w:p w14:paraId="0B12508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132</w:t>
            </w:r>
          </w:p>
        </w:tc>
        <w:tc>
          <w:tcPr>
            <w:tcW w:w="6705" w:type="dxa"/>
            <w:tcBorders>
              <w:left w:val="single" w:sz="4" w:space="0" w:color="000000"/>
              <w:bottom w:val="single" w:sz="4" w:space="0" w:color="000000"/>
            </w:tcBorders>
            <w:vAlign w:val="center"/>
          </w:tcPr>
          <w:p w14:paraId="0B125085"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Alteração de Interpretação de Item de Despesa:</w:t>
            </w:r>
          </w:p>
          <w:p w14:paraId="0B125086" w14:textId="77777777" w:rsidR="00F05C2D" w:rsidRDefault="00F05C2D">
            <w:pPr>
              <w:pBdr>
                <w:top w:val="nil"/>
                <w:left w:val="nil"/>
                <w:bottom w:val="nil"/>
                <w:right w:val="nil"/>
                <w:between w:val="nil"/>
              </w:pBdr>
              <w:rPr>
                <w:rFonts w:eastAsia="Verdana" w:cs="Verdana"/>
                <w:b/>
                <w:color w:val="000000"/>
                <w:szCs w:val="18"/>
                <w:u w:val="single"/>
              </w:rPr>
            </w:pPr>
          </w:p>
          <w:p w14:paraId="0B125087"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39-75</w:t>
            </w:r>
          </w:p>
          <w:p w14:paraId="0B125088" w14:textId="77777777" w:rsidR="00F05C2D" w:rsidRDefault="00F05C2D">
            <w:pPr>
              <w:pBdr>
                <w:top w:val="nil"/>
                <w:left w:val="nil"/>
                <w:bottom w:val="nil"/>
                <w:right w:val="nil"/>
                <w:between w:val="nil"/>
              </w:pBdr>
              <w:rPr>
                <w:rFonts w:eastAsia="Verdana" w:cs="Verdana"/>
                <w:color w:val="000000"/>
                <w:szCs w:val="18"/>
              </w:rPr>
            </w:pPr>
          </w:p>
          <w:p w14:paraId="0B125089" w14:textId="77777777" w:rsidR="00F05C2D" w:rsidRDefault="00F05C2D">
            <w:pPr>
              <w:pBdr>
                <w:top w:val="nil"/>
                <w:left w:val="nil"/>
                <w:bottom w:val="nil"/>
                <w:right w:val="nil"/>
                <w:between w:val="nil"/>
              </w:pBdr>
              <w:rPr>
                <w:rFonts w:eastAsia="Verdana" w:cs="Verdana"/>
                <w:b/>
                <w:color w:val="000000"/>
                <w:szCs w:val="18"/>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08C"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08A"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08B"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PARA</w:t>
                  </w:r>
                </w:p>
              </w:tc>
            </w:tr>
            <w:tr w:rsidR="00F05C2D" w14:paraId="0B12508F"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08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serviço de gerenciamento, supervisão, fiscalização e avaliação de serviços contratados, inclusive PPPs, exceto contratos relacionados a obras, que deverão ser classificados no elemento item 39-51.</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08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com serviço de gerenciamento, supervisão, fiscalização e avaliação, </w:t>
                  </w:r>
                  <w:r>
                    <w:rPr>
                      <w:rFonts w:eastAsia="Verdana" w:cs="Verdana"/>
                      <w:b/>
                      <w:color w:val="000000"/>
                      <w:szCs w:val="18"/>
                    </w:rPr>
                    <w:t>inclusive verificações independentes, de serviços contratados, PPPs e Concessões comuns,</w:t>
                  </w:r>
                  <w:r>
                    <w:rPr>
                      <w:rFonts w:eastAsia="Verdana" w:cs="Verdana"/>
                      <w:color w:val="000000"/>
                      <w:szCs w:val="18"/>
                    </w:rPr>
                    <w:t xml:space="preserve"> exceto contratos relacionados a obras, que deverão ser classificados no elemento item 39-51</w:t>
                  </w:r>
                </w:p>
              </w:tc>
            </w:tr>
          </w:tbl>
          <w:p w14:paraId="0B125090" w14:textId="77777777" w:rsidR="00F05C2D" w:rsidRDefault="00F05C2D">
            <w:pPr>
              <w:pBdr>
                <w:top w:val="nil"/>
                <w:left w:val="nil"/>
                <w:bottom w:val="nil"/>
                <w:right w:val="nil"/>
                <w:between w:val="nil"/>
              </w:pBdr>
              <w:rPr>
                <w:rFonts w:eastAsia="Verdana" w:cs="Verdana"/>
                <w:b/>
                <w:color w:val="000000"/>
                <w:szCs w:val="18"/>
                <w:u w:val="single"/>
              </w:rPr>
            </w:pPr>
          </w:p>
        </w:tc>
      </w:tr>
      <w:tr w:rsidR="00F05C2D" w14:paraId="0B125097" w14:textId="77777777">
        <w:trPr>
          <w:trHeight w:val="1364"/>
          <w:jc w:val="center"/>
        </w:trPr>
        <w:tc>
          <w:tcPr>
            <w:tcW w:w="1776" w:type="dxa"/>
            <w:tcBorders>
              <w:bottom w:val="single" w:sz="4" w:space="0" w:color="000000"/>
            </w:tcBorders>
            <w:vAlign w:val="center"/>
          </w:tcPr>
          <w:p w14:paraId="0B125092"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28/12/2023</w:t>
            </w:r>
          </w:p>
        </w:tc>
        <w:tc>
          <w:tcPr>
            <w:tcW w:w="1007" w:type="dxa"/>
            <w:tcBorders>
              <w:bottom w:val="single" w:sz="4" w:space="0" w:color="000000"/>
              <w:right w:val="single" w:sz="4" w:space="0" w:color="000000"/>
            </w:tcBorders>
            <w:vAlign w:val="center"/>
          </w:tcPr>
          <w:p w14:paraId="0B125093"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131</w:t>
            </w:r>
          </w:p>
        </w:tc>
        <w:tc>
          <w:tcPr>
            <w:tcW w:w="6705" w:type="dxa"/>
            <w:tcBorders>
              <w:left w:val="single" w:sz="4" w:space="0" w:color="000000"/>
              <w:bottom w:val="single" w:sz="4" w:space="0" w:color="000000"/>
            </w:tcBorders>
            <w:vAlign w:val="center"/>
          </w:tcPr>
          <w:p w14:paraId="0B125094"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Criação do Item de Despesa:</w:t>
            </w:r>
          </w:p>
          <w:p w14:paraId="0B125095" w14:textId="77777777" w:rsidR="00F05C2D" w:rsidRDefault="00F05C2D">
            <w:pPr>
              <w:pBdr>
                <w:top w:val="nil"/>
                <w:left w:val="nil"/>
                <w:bottom w:val="nil"/>
                <w:right w:val="nil"/>
                <w:between w:val="nil"/>
              </w:pBdr>
              <w:rPr>
                <w:rFonts w:eastAsia="Verdana" w:cs="Verdana"/>
                <w:b/>
                <w:color w:val="000000"/>
                <w:szCs w:val="18"/>
                <w:u w:val="single"/>
              </w:rPr>
            </w:pPr>
          </w:p>
          <w:p w14:paraId="0B125096"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color w:val="000000"/>
                <w:szCs w:val="18"/>
              </w:rPr>
              <w:t>1328 – OBRIGAÇÃO PATRONAL - FGTS</w:t>
            </w:r>
          </w:p>
        </w:tc>
      </w:tr>
      <w:tr w:rsidR="00F05C2D" w14:paraId="0B12509D" w14:textId="77777777">
        <w:trPr>
          <w:trHeight w:val="1364"/>
          <w:jc w:val="center"/>
        </w:trPr>
        <w:tc>
          <w:tcPr>
            <w:tcW w:w="1776" w:type="dxa"/>
            <w:tcBorders>
              <w:bottom w:val="single" w:sz="4" w:space="0" w:color="000000"/>
            </w:tcBorders>
            <w:vAlign w:val="center"/>
          </w:tcPr>
          <w:p w14:paraId="0B125098"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30/11/2023</w:t>
            </w:r>
          </w:p>
        </w:tc>
        <w:tc>
          <w:tcPr>
            <w:tcW w:w="1007" w:type="dxa"/>
            <w:tcBorders>
              <w:bottom w:val="single" w:sz="4" w:space="0" w:color="000000"/>
              <w:right w:val="single" w:sz="4" w:space="0" w:color="000000"/>
            </w:tcBorders>
            <w:vAlign w:val="center"/>
          </w:tcPr>
          <w:p w14:paraId="0B12509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130</w:t>
            </w:r>
          </w:p>
        </w:tc>
        <w:tc>
          <w:tcPr>
            <w:tcW w:w="6705" w:type="dxa"/>
            <w:tcBorders>
              <w:left w:val="single" w:sz="4" w:space="0" w:color="000000"/>
              <w:bottom w:val="single" w:sz="4" w:space="0" w:color="000000"/>
            </w:tcBorders>
            <w:vAlign w:val="center"/>
          </w:tcPr>
          <w:p w14:paraId="0B12509A"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Criação do Item de Despesa:</w:t>
            </w:r>
          </w:p>
          <w:p w14:paraId="0B12509B" w14:textId="77777777" w:rsidR="00F05C2D" w:rsidRDefault="00F05C2D">
            <w:pPr>
              <w:pBdr>
                <w:top w:val="nil"/>
                <w:left w:val="nil"/>
                <w:bottom w:val="nil"/>
                <w:right w:val="nil"/>
                <w:between w:val="nil"/>
              </w:pBdr>
              <w:rPr>
                <w:rFonts w:eastAsia="Verdana" w:cs="Verdana"/>
                <w:b/>
                <w:color w:val="000000"/>
                <w:szCs w:val="18"/>
                <w:u w:val="single"/>
              </w:rPr>
            </w:pPr>
          </w:p>
          <w:p w14:paraId="0B12509C"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9117 – ACORDOS ADMINISTRATIVOS OU JUDICIAIS FIRMADOS COM A CONCILIAÇÃO E MEDIAÇÃO DA CPRAC OU COMPOR</w:t>
            </w:r>
          </w:p>
        </w:tc>
      </w:tr>
      <w:tr w:rsidR="00F05C2D" w14:paraId="0B1250A3" w14:textId="77777777">
        <w:trPr>
          <w:trHeight w:val="1964"/>
          <w:jc w:val="center"/>
        </w:trPr>
        <w:tc>
          <w:tcPr>
            <w:tcW w:w="1776" w:type="dxa"/>
            <w:tcBorders>
              <w:bottom w:val="single" w:sz="4" w:space="0" w:color="000000"/>
            </w:tcBorders>
            <w:vAlign w:val="center"/>
          </w:tcPr>
          <w:p w14:paraId="0B12509E"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20/11/2023</w:t>
            </w:r>
          </w:p>
        </w:tc>
        <w:tc>
          <w:tcPr>
            <w:tcW w:w="1007" w:type="dxa"/>
            <w:tcBorders>
              <w:bottom w:val="single" w:sz="4" w:space="0" w:color="000000"/>
              <w:right w:val="single" w:sz="4" w:space="0" w:color="000000"/>
            </w:tcBorders>
            <w:vAlign w:val="center"/>
          </w:tcPr>
          <w:p w14:paraId="0B12509F"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129</w:t>
            </w:r>
          </w:p>
        </w:tc>
        <w:tc>
          <w:tcPr>
            <w:tcW w:w="6705" w:type="dxa"/>
            <w:tcBorders>
              <w:left w:val="single" w:sz="4" w:space="0" w:color="000000"/>
              <w:bottom w:val="single" w:sz="4" w:space="0" w:color="000000"/>
            </w:tcBorders>
            <w:vAlign w:val="center"/>
          </w:tcPr>
          <w:p w14:paraId="0B1250A0"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Criação do Item de Despesa:</w:t>
            </w:r>
          </w:p>
          <w:p w14:paraId="0B1250A1" w14:textId="77777777" w:rsidR="00F05C2D" w:rsidRDefault="00F05C2D">
            <w:pPr>
              <w:pBdr>
                <w:top w:val="nil"/>
                <w:left w:val="nil"/>
                <w:bottom w:val="nil"/>
                <w:right w:val="nil"/>
                <w:between w:val="nil"/>
              </w:pBdr>
              <w:rPr>
                <w:rFonts w:eastAsia="Verdana" w:cs="Verdana"/>
                <w:b/>
                <w:color w:val="000000"/>
                <w:szCs w:val="18"/>
                <w:u w:val="single"/>
              </w:rPr>
            </w:pPr>
          </w:p>
          <w:p w14:paraId="0B1250A2" w14:textId="77777777" w:rsidR="00F05C2D" w:rsidRDefault="00734A06">
            <w:pPr>
              <w:pBdr>
                <w:top w:val="nil"/>
                <w:left w:val="nil"/>
                <w:bottom w:val="nil"/>
                <w:right w:val="nil"/>
                <w:between w:val="nil"/>
              </w:pBdr>
              <w:jc w:val="both"/>
              <w:rPr>
                <w:rFonts w:eastAsia="Verdana" w:cs="Verdana"/>
                <w:b/>
                <w:color w:val="000000"/>
                <w:szCs w:val="18"/>
                <w:u w:val="single"/>
              </w:rPr>
            </w:pPr>
            <w:r>
              <w:rPr>
                <w:rFonts w:eastAsia="Verdana" w:cs="Verdana"/>
                <w:color w:val="000000"/>
                <w:szCs w:val="18"/>
              </w:rPr>
              <w:t>9335 – RESTITUIÇÃO DE RECURSOS DE DEPÓSITOS ADMINISTRATIVOS E JUDICIAIS</w:t>
            </w:r>
          </w:p>
        </w:tc>
      </w:tr>
      <w:tr w:rsidR="00F05C2D" w14:paraId="0B1250A9" w14:textId="77777777">
        <w:trPr>
          <w:trHeight w:val="1978"/>
          <w:jc w:val="center"/>
        </w:trPr>
        <w:tc>
          <w:tcPr>
            <w:tcW w:w="1776" w:type="dxa"/>
            <w:tcBorders>
              <w:bottom w:val="single" w:sz="4" w:space="0" w:color="000000"/>
            </w:tcBorders>
            <w:vAlign w:val="center"/>
          </w:tcPr>
          <w:p w14:paraId="0B1250A4"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13/11/2023</w:t>
            </w:r>
          </w:p>
        </w:tc>
        <w:tc>
          <w:tcPr>
            <w:tcW w:w="1007" w:type="dxa"/>
            <w:tcBorders>
              <w:bottom w:val="single" w:sz="4" w:space="0" w:color="000000"/>
              <w:right w:val="single" w:sz="4" w:space="0" w:color="000000"/>
            </w:tcBorders>
            <w:vAlign w:val="center"/>
          </w:tcPr>
          <w:p w14:paraId="0B1250A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128</w:t>
            </w:r>
          </w:p>
        </w:tc>
        <w:tc>
          <w:tcPr>
            <w:tcW w:w="6705" w:type="dxa"/>
            <w:tcBorders>
              <w:left w:val="single" w:sz="4" w:space="0" w:color="000000"/>
              <w:bottom w:val="single" w:sz="4" w:space="0" w:color="000000"/>
            </w:tcBorders>
            <w:vAlign w:val="center"/>
          </w:tcPr>
          <w:p w14:paraId="0B1250A6" w14:textId="77777777" w:rsidR="00F05C2D" w:rsidRDefault="00734A06">
            <w:pPr>
              <w:pBdr>
                <w:top w:val="nil"/>
                <w:left w:val="nil"/>
                <w:bottom w:val="nil"/>
                <w:right w:val="nil"/>
                <w:between w:val="nil"/>
              </w:pBdr>
              <w:rPr>
                <w:rFonts w:eastAsia="Verdana" w:cs="Verdana"/>
                <w:b/>
                <w:color w:val="000000"/>
                <w:szCs w:val="18"/>
                <w:u w:val="single"/>
              </w:rPr>
            </w:pPr>
            <w:r>
              <w:rPr>
                <w:rFonts w:eastAsia="Verdana" w:cs="Verdana"/>
                <w:b/>
                <w:color w:val="000000"/>
                <w:szCs w:val="18"/>
                <w:u w:val="single"/>
              </w:rPr>
              <w:t>Criação do Item de Despesa:</w:t>
            </w:r>
          </w:p>
          <w:p w14:paraId="0B1250A7" w14:textId="77777777" w:rsidR="00F05C2D" w:rsidRDefault="00F05C2D">
            <w:pPr>
              <w:pBdr>
                <w:top w:val="nil"/>
                <w:left w:val="nil"/>
                <w:bottom w:val="nil"/>
                <w:right w:val="nil"/>
                <w:between w:val="nil"/>
              </w:pBdr>
              <w:rPr>
                <w:rFonts w:eastAsia="Verdana" w:cs="Verdana"/>
                <w:b/>
                <w:color w:val="000000"/>
                <w:szCs w:val="18"/>
                <w:u w:val="single"/>
              </w:rPr>
            </w:pPr>
          </w:p>
          <w:p w14:paraId="0B1250A8"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8106 – TRANSFERÊNCIAS FUNDEB - PARCELAS REFERENTES AO FEM</w:t>
            </w:r>
          </w:p>
        </w:tc>
      </w:tr>
      <w:tr w:rsidR="00F05C2D" w14:paraId="0B1250B9" w14:textId="77777777">
        <w:trPr>
          <w:trHeight w:val="2895"/>
          <w:jc w:val="center"/>
        </w:trPr>
        <w:tc>
          <w:tcPr>
            <w:tcW w:w="1776" w:type="dxa"/>
            <w:tcBorders>
              <w:bottom w:val="single" w:sz="4" w:space="0" w:color="000000"/>
            </w:tcBorders>
            <w:vAlign w:val="center"/>
          </w:tcPr>
          <w:p w14:paraId="0B1250A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szCs w:val="18"/>
              </w:rPr>
              <w:t>22/09/2023</w:t>
            </w:r>
          </w:p>
        </w:tc>
        <w:tc>
          <w:tcPr>
            <w:tcW w:w="1007" w:type="dxa"/>
            <w:tcBorders>
              <w:bottom w:val="single" w:sz="4" w:space="0" w:color="000000"/>
              <w:right w:val="single" w:sz="4" w:space="0" w:color="000000"/>
            </w:tcBorders>
            <w:vAlign w:val="center"/>
          </w:tcPr>
          <w:p w14:paraId="0B1250A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127</w:t>
            </w:r>
          </w:p>
        </w:tc>
        <w:tc>
          <w:tcPr>
            <w:tcW w:w="6705" w:type="dxa"/>
            <w:tcBorders>
              <w:left w:val="single" w:sz="4" w:space="0" w:color="000000"/>
              <w:bottom w:val="single" w:sz="4" w:space="0" w:color="000000"/>
            </w:tcBorders>
            <w:vAlign w:val="center"/>
          </w:tcPr>
          <w:p w14:paraId="0B1250AC"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u w:val="single"/>
              </w:rPr>
              <w:t>Alteração de Interpretação de Item de Despesa:</w:t>
            </w:r>
            <w:r>
              <w:rPr>
                <w:rFonts w:eastAsia="Verdana" w:cs="Verdana"/>
                <w:b/>
                <w:color w:val="000000"/>
                <w:szCs w:val="18"/>
              </w:rPr>
              <w:t xml:space="preserve"> </w:t>
            </w:r>
          </w:p>
          <w:p w14:paraId="0B1250AD" w14:textId="77777777" w:rsidR="00F05C2D" w:rsidRDefault="00F05C2D">
            <w:pPr>
              <w:pBdr>
                <w:top w:val="nil"/>
                <w:left w:val="nil"/>
                <w:bottom w:val="nil"/>
                <w:right w:val="nil"/>
                <w:between w:val="nil"/>
              </w:pBdr>
              <w:rPr>
                <w:rFonts w:eastAsia="Verdana" w:cs="Verdana"/>
                <w:b/>
                <w:color w:val="000000"/>
                <w:szCs w:val="18"/>
              </w:rPr>
            </w:pPr>
          </w:p>
          <w:p w14:paraId="0B1250AE"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36–31:</w:t>
            </w:r>
          </w:p>
          <w:p w14:paraId="0B1250AF" w14:textId="77777777" w:rsidR="00F05C2D" w:rsidRDefault="00F05C2D">
            <w:pPr>
              <w:pBdr>
                <w:top w:val="nil"/>
                <w:left w:val="nil"/>
                <w:bottom w:val="nil"/>
                <w:right w:val="nil"/>
                <w:between w:val="nil"/>
              </w:pBdr>
              <w:rPr>
                <w:rFonts w:eastAsia="Verdana" w:cs="Verdana"/>
                <w:b/>
                <w:color w:val="000000"/>
                <w:szCs w:val="18"/>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0B2"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0B0"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0B1"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PARA</w:t>
                  </w:r>
                </w:p>
              </w:tc>
            </w:tr>
            <w:tr w:rsidR="00F05C2D" w14:paraId="0B1250B6"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0B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 com a contratação de pessoa física sem vínculo empregatício com a administração pública, para prestar serviços de treinamento, capacitação e aperfeiçoamento dos servidores estaduais.</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0B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 com a contratação de pessoa física sem vínculo empregatício com a administração pública </w:t>
                  </w:r>
                  <w:r>
                    <w:rPr>
                      <w:rFonts w:eastAsia="Verdana" w:cs="Verdana"/>
                      <w:b/>
                      <w:color w:val="000000"/>
                      <w:szCs w:val="18"/>
                    </w:rPr>
                    <w:t>estadual</w:t>
                  </w:r>
                  <w:r>
                    <w:rPr>
                      <w:rFonts w:eastAsia="Verdana" w:cs="Verdana"/>
                      <w:color w:val="000000"/>
                      <w:szCs w:val="18"/>
                    </w:rPr>
                    <w:t>, para prestar serviços de treinamento, capacitação e aperfeiçoamento dos servidores estaduais.</w:t>
                  </w:r>
                </w:p>
                <w:p w14:paraId="0B1250B5" w14:textId="77777777" w:rsidR="00F05C2D" w:rsidRDefault="00F05C2D">
                  <w:pPr>
                    <w:pBdr>
                      <w:top w:val="nil"/>
                      <w:left w:val="nil"/>
                      <w:bottom w:val="nil"/>
                      <w:right w:val="nil"/>
                      <w:between w:val="nil"/>
                    </w:pBdr>
                    <w:jc w:val="both"/>
                    <w:rPr>
                      <w:rFonts w:eastAsia="Verdana" w:cs="Verdana"/>
                      <w:color w:val="000000"/>
                      <w:szCs w:val="18"/>
                    </w:rPr>
                  </w:pPr>
                </w:p>
              </w:tc>
            </w:tr>
          </w:tbl>
          <w:p w14:paraId="0B1250B7" w14:textId="77777777" w:rsidR="00F05C2D" w:rsidRDefault="00F05C2D">
            <w:pPr>
              <w:pBdr>
                <w:top w:val="nil"/>
                <w:left w:val="nil"/>
                <w:bottom w:val="nil"/>
                <w:right w:val="nil"/>
                <w:between w:val="nil"/>
              </w:pBdr>
              <w:rPr>
                <w:rFonts w:eastAsia="Verdana" w:cs="Verdana"/>
                <w:b/>
                <w:color w:val="000000"/>
                <w:u w:val="single"/>
              </w:rPr>
            </w:pPr>
          </w:p>
          <w:p w14:paraId="0B1250B8" w14:textId="77777777" w:rsidR="00F05C2D" w:rsidRDefault="00F05C2D">
            <w:pPr>
              <w:pBdr>
                <w:top w:val="nil"/>
                <w:left w:val="nil"/>
                <w:bottom w:val="nil"/>
                <w:right w:val="nil"/>
                <w:between w:val="nil"/>
              </w:pBdr>
              <w:jc w:val="both"/>
              <w:rPr>
                <w:rFonts w:eastAsia="Verdana" w:cs="Verdana"/>
                <w:b/>
                <w:color w:val="000000"/>
                <w:szCs w:val="18"/>
              </w:rPr>
            </w:pPr>
          </w:p>
        </w:tc>
      </w:tr>
      <w:tr w:rsidR="00F05C2D" w14:paraId="0B1250C0" w14:textId="77777777">
        <w:trPr>
          <w:trHeight w:val="2895"/>
          <w:jc w:val="center"/>
        </w:trPr>
        <w:tc>
          <w:tcPr>
            <w:tcW w:w="1776" w:type="dxa"/>
            <w:tcBorders>
              <w:bottom w:val="single" w:sz="4" w:space="0" w:color="000000"/>
            </w:tcBorders>
            <w:vAlign w:val="center"/>
          </w:tcPr>
          <w:p w14:paraId="0B1250BA" w14:textId="77777777" w:rsidR="00F05C2D" w:rsidRDefault="00734A06">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13/09/2023</w:t>
            </w:r>
          </w:p>
        </w:tc>
        <w:tc>
          <w:tcPr>
            <w:tcW w:w="1007" w:type="dxa"/>
            <w:tcBorders>
              <w:bottom w:val="single" w:sz="4" w:space="0" w:color="000000"/>
              <w:right w:val="single" w:sz="4" w:space="0" w:color="000000"/>
            </w:tcBorders>
            <w:vAlign w:val="center"/>
          </w:tcPr>
          <w:p w14:paraId="0B1250BB" w14:textId="77777777" w:rsidR="00F05C2D" w:rsidRDefault="00734A06">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126</w:t>
            </w:r>
          </w:p>
        </w:tc>
        <w:tc>
          <w:tcPr>
            <w:tcW w:w="6705" w:type="dxa"/>
            <w:tcBorders>
              <w:left w:val="single" w:sz="4" w:space="0" w:color="000000"/>
              <w:bottom w:val="single" w:sz="4" w:space="0" w:color="000000"/>
            </w:tcBorders>
            <w:vAlign w:val="center"/>
          </w:tcPr>
          <w:p w14:paraId="0B1250BC" w14:textId="77777777" w:rsidR="00F05C2D" w:rsidRDefault="00734A06">
            <w:pPr>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Bloqueio do Item de Despesa:</w:t>
            </w:r>
          </w:p>
          <w:p w14:paraId="0B1250BD" w14:textId="77777777" w:rsidR="00F05C2D" w:rsidRDefault="00F05C2D">
            <w:pPr>
              <w:pBdr>
                <w:top w:val="nil"/>
                <w:left w:val="nil"/>
                <w:bottom w:val="nil"/>
                <w:right w:val="nil"/>
                <w:between w:val="nil"/>
              </w:pBdr>
              <w:rPr>
                <w:rFonts w:ascii="Calibri" w:eastAsia="Calibri" w:hAnsi="Calibri" w:cs="Calibri"/>
                <w:color w:val="000000"/>
                <w:sz w:val="22"/>
                <w:szCs w:val="22"/>
              </w:rPr>
            </w:pPr>
          </w:p>
          <w:p w14:paraId="0B1250BE" w14:textId="77777777" w:rsidR="00F05C2D" w:rsidRDefault="00734A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4503 – SUBVENÇÃO ECONÔMICA - APORTES METRÔ RMBH</w:t>
            </w:r>
          </w:p>
          <w:p w14:paraId="0B1250BF" w14:textId="77777777" w:rsidR="00F05C2D" w:rsidRDefault="00F05C2D">
            <w:pPr>
              <w:pBdr>
                <w:top w:val="nil"/>
                <w:left w:val="nil"/>
                <w:bottom w:val="nil"/>
                <w:right w:val="nil"/>
                <w:between w:val="nil"/>
              </w:pBdr>
              <w:rPr>
                <w:rFonts w:ascii="Calibri" w:eastAsia="Calibri" w:hAnsi="Calibri" w:cs="Calibri"/>
                <w:color w:val="000000"/>
                <w:sz w:val="22"/>
                <w:szCs w:val="22"/>
              </w:rPr>
            </w:pPr>
          </w:p>
        </w:tc>
      </w:tr>
      <w:tr w:rsidR="00F05C2D" w14:paraId="0B1250CA" w14:textId="77777777">
        <w:trPr>
          <w:trHeight w:val="2895"/>
          <w:jc w:val="center"/>
        </w:trPr>
        <w:tc>
          <w:tcPr>
            <w:tcW w:w="1776" w:type="dxa"/>
            <w:tcBorders>
              <w:bottom w:val="single" w:sz="4" w:space="0" w:color="000000"/>
            </w:tcBorders>
            <w:vAlign w:val="center"/>
          </w:tcPr>
          <w:p w14:paraId="0B1250C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11/09/2023</w:t>
            </w:r>
          </w:p>
        </w:tc>
        <w:tc>
          <w:tcPr>
            <w:tcW w:w="1007" w:type="dxa"/>
            <w:tcBorders>
              <w:bottom w:val="single" w:sz="4" w:space="0" w:color="000000"/>
              <w:right w:val="single" w:sz="4" w:space="0" w:color="000000"/>
            </w:tcBorders>
            <w:vAlign w:val="center"/>
          </w:tcPr>
          <w:p w14:paraId="0B1250C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125</w:t>
            </w:r>
          </w:p>
        </w:tc>
        <w:tc>
          <w:tcPr>
            <w:tcW w:w="6705" w:type="dxa"/>
            <w:tcBorders>
              <w:left w:val="single" w:sz="4" w:space="0" w:color="000000"/>
              <w:bottom w:val="single" w:sz="4" w:space="0" w:color="000000"/>
            </w:tcBorders>
            <w:vAlign w:val="center"/>
          </w:tcPr>
          <w:p w14:paraId="0B1250C3"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do Item de Despesa:</w:t>
            </w:r>
          </w:p>
          <w:p w14:paraId="0B1250C4" w14:textId="77777777" w:rsidR="00F05C2D" w:rsidRDefault="00F05C2D">
            <w:pPr>
              <w:pBdr>
                <w:top w:val="nil"/>
                <w:left w:val="nil"/>
                <w:bottom w:val="nil"/>
                <w:right w:val="nil"/>
                <w:between w:val="nil"/>
              </w:pBdr>
              <w:rPr>
                <w:rFonts w:eastAsia="Verdana" w:cs="Verdana"/>
                <w:b/>
                <w:color w:val="000000"/>
                <w:u w:val="single"/>
              </w:rPr>
            </w:pPr>
          </w:p>
          <w:p w14:paraId="0B1250C5" w14:textId="77777777" w:rsidR="00F05C2D" w:rsidRDefault="00734A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9116 – ADVOGADOS DATIVOS - SENTENÇAS JUDICIAIS</w:t>
            </w:r>
          </w:p>
          <w:p w14:paraId="0B1250C6" w14:textId="77777777" w:rsidR="00F05C2D" w:rsidRDefault="00F05C2D">
            <w:pPr>
              <w:pBdr>
                <w:top w:val="nil"/>
                <w:left w:val="nil"/>
                <w:bottom w:val="nil"/>
                <w:right w:val="nil"/>
                <w:between w:val="nil"/>
              </w:pBdr>
              <w:rPr>
                <w:rFonts w:ascii="Calibri" w:eastAsia="Calibri" w:hAnsi="Calibri" w:cs="Calibri"/>
                <w:color w:val="000000"/>
                <w:sz w:val="22"/>
                <w:szCs w:val="22"/>
              </w:rPr>
            </w:pPr>
          </w:p>
          <w:p w14:paraId="0B1250C7"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Bloqueio do Item de Despesa:</w:t>
            </w:r>
          </w:p>
          <w:p w14:paraId="0B1250C8" w14:textId="77777777" w:rsidR="00F05C2D" w:rsidRDefault="00F05C2D">
            <w:pPr>
              <w:pBdr>
                <w:top w:val="nil"/>
                <w:left w:val="nil"/>
                <w:bottom w:val="nil"/>
                <w:right w:val="nil"/>
                <w:between w:val="nil"/>
              </w:pBdr>
              <w:rPr>
                <w:rFonts w:eastAsia="Verdana" w:cs="Verdana"/>
                <w:b/>
                <w:color w:val="000000"/>
                <w:u w:val="single"/>
              </w:rPr>
            </w:pPr>
          </w:p>
          <w:p w14:paraId="0B1250C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3621 – ADVOGADOS DATIVOS</w:t>
            </w:r>
          </w:p>
        </w:tc>
      </w:tr>
      <w:tr w:rsidR="00F05C2D" w14:paraId="0B1250D0" w14:textId="77777777">
        <w:trPr>
          <w:trHeight w:val="2895"/>
          <w:jc w:val="center"/>
        </w:trPr>
        <w:tc>
          <w:tcPr>
            <w:tcW w:w="1776" w:type="dxa"/>
            <w:tcBorders>
              <w:bottom w:val="single" w:sz="4" w:space="0" w:color="000000"/>
            </w:tcBorders>
            <w:vAlign w:val="center"/>
          </w:tcPr>
          <w:p w14:paraId="0B1250C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06/09/2023</w:t>
            </w:r>
          </w:p>
        </w:tc>
        <w:tc>
          <w:tcPr>
            <w:tcW w:w="1007" w:type="dxa"/>
            <w:tcBorders>
              <w:bottom w:val="single" w:sz="4" w:space="0" w:color="000000"/>
              <w:right w:val="single" w:sz="4" w:space="0" w:color="000000"/>
            </w:tcBorders>
            <w:vAlign w:val="center"/>
          </w:tcPr>
          <w:p w14:paraId="0B1250C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124</w:t>
            </w:r>
          </w:p>
        </w:tc>
        <w:tc>
          <w:tcPr>
            <w:tcW w:w="6705" w:type="dxa"/>
            <w:tcBorders>
              <w:left w:val="single" w:sz="4" w:space="0" w:color="000000"/>
              <w:bottom w:val="single" w:sz="4" w:space="0" w:color="000000"/>
            </w:tcBorders>
            <w:vAlign w:val="center"/>
          </w:tcPr>
          <w:p w14:paraId="0B1250CD"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do Item de Despesa:</w:t>
            </w:r>
          </w:p>
          <w:p w14:paraId="0B1250CE" w14:textId="77777777" w:rsidR="00F05C2D" w:rsidRDefault="00F05C2D">
            <w:pPr>
              <w:pBdr>
                <w:top w:val="nil"/>
                <w:left w:val="nil"/>
                <w:bottom w:val="nil"/>
                <w:right w:val="nil"/>
                <w:between w:val="nil"/>
              </w:pBdr>
              <w:rPr>
                <w:rFonts w:eastAsia="Verdana" w:cs="Verdana"/>
                <w:b/>
                <w:color w:val="000000"/>
                <w:u w:val="single"/>
              </w:rPr>
            </w:pPr>
          </w:p>
          <w:p w14:paraId="0B1250CF" w14:textId="77777777" w:rsidR="00F05C2D" w:rsidRDefault="00734A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5115 – EXECUÇÃO DE OBRAS - METRÔ RMBH</w:t>
            </w:r>
          </w:p>
        </w:tc>
      </w:tr>
      <w:tr w:rsidR="00F05C2D" w14:paraId="0B1250D7" w14:textId="77777777">
        <w:trPr>
          <w:trHeight w:val="2895"/>
          <w:jc w:val="center"/>
        </w:trPr>
        <w:tc>
          <w:tcPr>
            <w:tcW w:w="1776" w:type="dxa"/>
            <w:tcBorders>
              <w:bottom w:val="single" w:sz="4" w:space="0" w:color="000000"/>
            </w:tcBorders>
            <w:vAlign w:val="center"/>
          </w:tcPr>
          <w:p w14:paraId="0B1250D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16/08/2023</w:t>
            </w:r>
          </w:p>
        </w:tc>
        <w:tc>
          <w:tcPr>
            <w:tcW w:w="1007" w:type="dxa"/>
            <w:tcBorders>
              <w:bottom w:val="single" w:sz="4" w:space="0" w:color="000000"/>
              <w:right w:val="single" w:sz="4" w:space="0" w:color="000000"/>
            </w:tcBorders>
            <w:vAlign w:val="center"/>
          </w:tcPr>
          <w:p w14:paraId="0B1250D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123</w:t>
            </w:r>
          </w:p>
        </w:tc>
        <w:tc>
          <w:tcPr>
            <w:tcW w:w="6705" w:type="dxa"/>
            <w:tcBorders>
              <w:left w:val="single" w:sz="4" w:space="0" w:color="000000"/>
              <w:bottom w:val="single" w:sz="4" w:space="0" w:color="000000"/>
            </w:tcBorders>
            <w:vAlign w:val="center"/>
          </w:tcPr>
          <w:p w14:paraId="0B1250D3"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das Fontes de Recurso:</w:t>
            </w:r>
          </w:p>
          <w:p w14:paraId="0B1250D4" w14:textId="77777777" w:rsidR="00F05C2D" w:rsidRDefault="00F05C2D">
            <w:pPr>
              <w:pBdr>
                <w:top w:val="nil"/>
                <w:left w:val="nil"/>
                <w:bottom w:val="nil"/>
                <w:right w:val="nil"/>
                <w:between w:val="nil"/>
              </w:pBdr>
              <w:rPr>
                <w:rFonts w:eastAsia="Verdana" w:cs="Verdana"/>
                <w:b/>
                <w:color w:val="000000"/>
                <w:u w:val="single"/>
              </w:rPr>
            </w:pPr>
          </w:p>
          <w:p w14:paraId="0B1250D5" w14:textId="77777777" w:rsidR="00F05C2D" w:rsidRDefault="00734A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16 - DEMAIS TRANSFERÊNCIAS VINCULADAS DA UNIÃO</w:t>
            </w:r>
          </w:p>
          <w:p w14:paraId="0B1250D6" w14:textId="77777777" w:rsidR="00F05C2D" w:rsidRDefault="00734A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17 - TRANSFERÊNCIAS DESTINADAS AO SETOR CULTURAL - LC 195/2022 - ART 5º - AUDIOVISUAL</w:t>
            </w:r>
          </w:p>
        </w:tc>
      </w:tr>
      <w:tr w:rsidR="00F05C2D" w14:paraId="0B1250DD" w14:textId="77777777">
        <w:trPr>
          <w:trHeight w:val="2895"/>
          <w:jc w:val="center"/>
        </w:trPr>
        <w:tc>
          <w:tcPr>
            <w:tcW w:w="1776" w:type="dxa"/>
            <w:tcBorders>
              <w:bottom w:val="single" w:sz="4" w:space="0" w:color="000000"/>
            </w:tcBorders>
            <w:vAlign w:val="center"/>
          </w:tcPr>
          <w:p w14:paraId="0B1250D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08/08/2023</w:t>
            </w:r>
          </w:p>
        </w:tc>
        <w:tc>
          <w:tcPr>
            <w:tcW w:w="1007" w:type="dxa"/>
            <w:tcBorders>
              <w:bottom w:val="single" w:sz="4" w:space="0" w:color="000000"/>
              <w:right w:val="single" w:sz="4" w:space="0" w:color="000000"/>
            </w:tcBorders>
            <w:vAlign w:val="center"/>
          </w:tcPr>
          <w:p w14:paraId="0B1250D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122</w:t>
            </w:r>
          </w:p>
        </w:tc>
        <w:tc>
          <w:tcPr>
            <w:tcW w:w="6705" w:type="dxa"/>
            <w:tcBorders>
              <w:left w:val="single" w:sz="4" w:space="0" w:color="000000"/>
              <w:bottom w:val="single" w:sz="4" w:space="0" w:color="000000"/>
            </w:tcBorders>
            <w:vAlign w:val="center"/>
          </w:tcPr>
          <w:p w14:paraId="0B1250DA"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do Item de Despesa:</w:t>
            </w:r>
          </w:p>
          <w:p w14:paraId="0B1250DB" w14:textId="77777777" w:rsidR="00F05C2D" w:rsidRDefault="00F05C2D">
            <w:pPr>
              <w:pBdr>
                <w:top w:val="nil"/>
                <w:left w:val="nil"/>
                <w:bottom w:val="nil"/>
                <w:right w:val="nil"/>
                <w:between w:val="nil"/>
              </w:pBdr>
              <w:rPr>
                <w:rFonts w:eastAsia="Verdana" w:cs="Verdana"/>
                <w:b/>
                <w:color w:val="000000"/>
                <w:u w:val="single"/>
              </w:rPr>
            </w:pPr>
          </w:p>
          <w:p w14:paraId="0B1250DC" w14:textId="77777777" w:rsidR="00F05C2D" w:rsidRDefault="00734A06">
            <w:p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4503 - SUBVENÇÃO ECONÔMICA - APORTES METRÔ RMBH</w:t>
            </w:r>
          </w:p>
        </w:tc>
      </w:tr>
      <w:tr w:rsidR="00F05C2D" w14:paraId="0B1250F5" w14:textId="77777777">
        <w:trPr>
          <w:trHeight w:val="2895"/>
          <w:jc w:val="center"/>
        </w:trPr>
        <w:tc>
          <w:tcPr>
            <w:tcW w:w="1776" w:type="dxa"/>
            <w:tcBorders>
              <w:bottom w:val="single" w:sz="4" w:space="0" w:color="000000"/>
            </w:tcBorders>
            <w:vAlign w:val="center"/>
          </w:tcPr>
          <w:p w14:paraId="0B1250DE"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03/07/2023</w:t>
            </w:r>
          </w:p>
        </w:tc>
        <w:tc>
          <w:tcPr>
            <w:tcW w:w="1007" w:type="dxa"/>
            <w:tcBorders>
              <w:bottom w:val="single" w:sz="4" w:space="0" w:color="000000"/>
              <w:right w:val="single" w:sz="4" w:space="0" w:color="000000"/>
            </w:tcBorders>
            <w:vAlign w:val="center"/>
          </w:tcPr>
          <w:p w14:paraId="0B1250DF"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121</w:t>
            </w:r>
          </w:p>
        </w:tc>
        <w:tc>
          <w:tcPr>
            <w:tcW w:w="6705" w:type="dxa"/>
            <w:tcBorders>
              <w:left w:val="single" w:sz="4" w:space="0" w:color="000000"/>
              <w:bottom w:val="single" w:sz="4" w:space="0" w:color="000000"/>
            </w:tcBorders>
            <w:vAlign w:val="center"/>
          </w:tcPr>
          <w:p w14:paraId="0B1250E0" w14:textId="77777777" w:rsidR="00F05C2D" w:rsidRDefault="00F05C2D">
            <w:pPr>
              <w:pBdr>
                <w:top w:val="nil"/>
                <w:left w:val="nil"/>
                <w:bottom w:val="nil"/>
                <w:right w:val="nil"/>
                <w:between w:val="nil"/>
              </w:pBdr>
              <w:rPr>
                <w:rFonts w:eastAsia="Verdana" w:cs="Verdana"/>
                <w:b/>
                <w:color w:val="000000"/>
                <w:u w:val="single"/>
              </w:rPr>
            </w:pPr>
          </w:p>
          <w:p w14:paraId="0B1250E1" w14:textId="77777777" w:rsidR="00F05C2D" w:rsidRDefault="00F05C2D">
            <w:pPr>
              <w:pBdr>
                <w:top w:val="nil"/>
                <w:left w:val="nil"/>
                <w:bottom w:val="nil"/>
                <w:right w:val="nil"/>
                <w:between w:val="nil"/>
              </w:pBdr>
              <w:rPr>
                <w:rFonts w:eastAsia="Verdana" w:cs="Verdana"/>
                <w:b/>
                <w:color w:val="000000"/>
                <w:u w:val="single"/>
              </w:rPr>
            </w:pPr>
          </w:p>
          <w:p w14:paraId="0B1250E2" w14:textId="77777777" w:rsidR="00F05C2D" w:rsidRDefault="00F05C2D">
            <w:pPr>
              <w:pBdr>
                <w:top w:val="nil"/>
                <w:left w:val="nil"/>
                <w:bottom w:val="nil"/>
                <w:right w:val="nil"/>
                <w:between w:val="nil"/>
              </w:pBdr>
              <w:rPr>
                <w:rFonts w:eastAsia="Verdana" w:cs="Verdana"/>
                <w:b/>
                <w:color w:val="000000"/>
                <w:u w:val="single"/>
              </w:rPr>
            </w:pPr>
          </w:p>
          <w:p w14:paraId="0B1250E3"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 xml:space="preserve">Alteração de Descrição e Interpretação de Item de Despesa: </w:t>
            </w:r>
          </w:p>
          <w:p w14:paraId="0B1250E4" w14:textId="77777777" w:rsidR="00F05C2D" w:rsidRDefault="00F05C2D">
            <w:pPr>
              <w:pBdr>
                <w:top w:val="nil"/>
                <w:left w:val="nil"/>
                <w:bottom w:val="nil"/>
                <w:right w:val="nil"/>
                <w:between w:val="nil"/>
              </w:pBdr>
              <w:rPr>
                <w:rFonts w:eastAsia="Verdana" w:cs="Verdana"/>
                <w:b/>
                <w:color w:val="000000"/>
                <w:u w:val="single"/>
              </w:rPr>
            </w:pPr>
          </w:p>
          <w:p w14:paraId="0B1250E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11–13:</w:t>
            </w: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0E8"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0E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0E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PARA</w:t>
                  </w:r>
                </w:p>
              </w:tc>
            </w:tr>
            <w:tr w:rsidR="00F05C2D" w14:paraId="0B1250EB"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0E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szCs w:val="18"/>
                    </w:rPr>
                    <w:t>Gratificação devida aos ocupantes dos cargos de Presidente dos Tribunais de Justiça</w:t>
                  </w:r>
                  <w:r>
                    <w:rPr>
                      <w:rFonts w:eastAsia="Verdana" w:cs="Verdana"/>
                      <w:b/>
                      <w:strike/>
                      <w:color w:val="000000"/>
                      <w:szCs w:val="18"/>
                    </w:rPr>
                    <w:t>, de Alçada, de Justiça Militar</w:t>
                  </w:r>
                  <w:r>
                    <w:rPr>
                      <w:rFonts w:eastAsia="Verdana" w:cs="Verdana"/>
                      <w:color w:val="000000"/>
                      <w:szCs w:val="18"/>
                    </w:rPr>
                    <w:t>, de acordo com a legislação em vigor.</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0E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szCs w:val="18"/>
                    </w:rPr>
                    <w:t>Gratificação devida aos ocupantes dos cargos de Presidente dos Tribunais de Justiça, de acordo com a legislação em vigor.</w:t>
                  </w:r>
                </w:p>
              </w:tc>
            </w:tr>
          </w:tbl>
          <w:p w14:paraId="0B1250EC" w14:textId="77777777" w:rsidR="00F05C2D" w:rsidRDefault="00F05C2D">
            <w:pPr>
              <w:pBdr>
                <w:top w:val="nil"/>
                <w:left w:val="nil"/>
                <w:bottom w:val="nil"/>
                <w:right w:val="nil"/>
                <w:between w:val="nil"/>
              </w:pBdr>
              <w:rPr>
                <w:rFonts w:eastAsia="Verdana" w:cs="Verdana"/>
                <w:b/>
                <w:color w:val="000000"/>
                <w:u w:val="single"/>
              </w:rPr>
            </w:pPr>
          </w:p>
          <w:p w14:paraId="0B1250ED" w14:textId="77777777" w:rsidR="00F05C2D" w:rsidRDefault="00F05C2D">
            <w:pPr>
              <w:pBdr>
                <w:top w:val="nil"/>
                <w:left w:val="nil"/>
                <w:bottom w:val="nil"/>
                <w:right w:val="nil"/>
                <w:between w:val="nil"/>
              </w:pBdr>
              <w:rPr>
                <w:rFonts w:eastAsia="Verdana" w:cs="Verdana"/>
                <w:b/>
                <w:color w:val="000000"/>
                <w:u w:val="single"/>
              </w:rPr>
            </w:pPr>
          </w:p>
          <w:p w14:paraId="0B1250EE"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dos Itens de Despesa:</w:t>
            </w:r>
          </w:p>
          <w:p w14:paraId="0B1250EF" w14:textId="77777777" w:rsidR="00F05C2D" w:rsidRDefault="00F05C2D">
            <w:pPr>
              <w:pBdr>
                <w:top w:val="nil"/>
                <w:left w:val="nil"/>
                <w:bottom w:val="nil"/>
                <w:right w:val="nil"/>
                <w:between w:val="nil"/>
              </w:pBdr>
              <w:rPr>
                <w:rFonts w:eastAsia="Verdana" w:cs="Verdana"/>
                <w:b/>
                <w:color w:val="000000"/>
                <w:u w:val="single"/>
              </w:rPr>
            </w:pPr>
          </w:p>
          <w:p w14:paraId="0B1250F0" w14:textId="77777777" w:rsidR="00F05C2D" w:rsidRDefault="00734A06">
            <w:pPr>
              <w:pBdr>
                <w:top w:val="nil"/>
                <w:left w:val="nil"/>
                <w:bottom w:val="nil"/>
                <w:right w:val="nil"/>
                <w:between w:val="nil"/>
              </w:pBdr>
              <w:rPr>
                <w:rFonts w:ascii="Calibri" w:eastAsia="Calibri" w:hAnsi="Calibri" w:cs="Calibri"/>
                <w:smallCaps/>
                <w:color w:val="000000"/>
                <w:sz w:val="22"/>
                <w:szCs w:val="22"/>
              </w:rPr>
            </w:pPr>
            <w:r>
              <w:rPr>
                <w:rFonts w:ascii="Calibri" w:eastAsia="Calibri" w:hAnsi="Calibri" w:cs="Calibri"/>
                <w:color w:val="000000"/>
                <w:sz w:val="22"/>
                <w:szCs w:val="22"/>
              </w:rPr>
              <w:t>9114 - PRODUTOS ALIMENTÍCIOS </w:t>
            </w:r>
            <w:r>
              <w:rPr>
                <w:rFonts w:ascii="Calibri" w:eastAsia="Calibri" w:hAnsi="Calibri" w:cs="Calibri"/>
                <w:smallCaps/>
                <w:color w:val="000000"/>
                <w:sz w:val="22"/>
                <w:szCs w:val="22"/>
              </w:rPr>
              <w:t>– DECISÃO JUDICIAL </w:t>
            </w:r>
          </w:p>
          <w:p w14:paraId="0B1250F1" w14:textId="77777777" w:rsidR="00F05C2D" w:rsidRDefault="00F05C2D">
            <w:pPr>
              <w:pBdr>
                <w:top w:val="nil"/>
                <w:left w:val="nil"/>
                <w:bottom w:val="nil"/>
                <w:right w:val="nil"/>
                <w:between w:val="nil"/>
              </w:pBdr>
              <w:rPr>
                <w:rFonts w:ascii="Calibri" w:eastAsia="Calibri" w:hAnsi="Calibri" w:cs="Calibri"/>
                <w:color w:val="000000"/>
                <w:sz w:val="22"/>
                <w:szCs w:val="22"/>
              </w:rPr>
            </w:pPr>
          </w:p>
          <w:p w14:paraId="0B1250F2" w14:textId="77777777" w:rsidR="00F05C2D" w:rsidRDefault="00734A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9115 - </w:t>
            </w:r>
            <w:r>
              <w:rPr>
                <w:rFonts w:ascii="Calibri" w:eastAsia="Calibri" w:hAnsi="Calibri" w:cs="Calibri"/>
                <w:smallCaps/>
                <w:color w:val="000000"/>
                <w:sz w:val="22"/>
                <w:szCs w:val="22"/>
              </w:rPr>
              <w:t>LOCAÇÃO DE MÁQUINAS, APARELHOS E OUTROS EQUIPAMENTOS HOSPITALARES – DECISÃO JUDICIAL </w:t>
            </w:r>
          </w:p>
          <w:p w14:paraId="0B1250F3" w14:textId="77777777" w:rsidR="00F05C2D" w:rsidRDefault="00F05C2D">
            <w:pPr>
              <w:pBdr>
                <w:top w:val="nil"/>
                <w:left w:val="nil"/>
                <w:bottom w:val="nil"/>
                <w:right w:val="nil"/>
                <w:between w:val="nil"/>
              </w:pBdr>
              <w:rPr>
                <w:rFonts w:eastAsia="Verdana" w:cs="Verdana"/>
                <w:b/>
                <w:color w:val="000000"/>
                <w:u w:val="single"/>
              </w:rPr>
            </w:pPr>
          </w:p>
          <w:p w14:paraId="0B1250F4" w14:textId="77777777" w:rsidR="00F05C2D" w:rsidRDefault="00F05C2D">
            <w:pPr>
              <w:pBdr>
                <w:top w:val="nil"/>
                <w:left w:val="nil"/>
                <w:bottom w:val="nil"/>
                <w:right w:val="nil"/>
                <w:between w:val="nil"/>
              </w:pBdr>
              <w:rPr>
                <w:rFonts w:eastAsia="Verdana" w:cs="Verdana"/>
                <w:b/>
                <w:color w:val="000000"/>
                <w:u w:val="single"/>
              </w:rPr>
            </w:pPr>
          </w:p>
        </w:tc>
      </w:tr>
      <w:tr w:rsidR="00F05C2D" w14:paraId="0B12510C" w14:textId="77777777">
        <w:trPr>
          <w:trHeight w:val="2895"/>
          <w:jc w:val="center"/>
        </w:trPr>
        <w:tc>
          <w:tcPr>
            <w:tcW w:w="1776" w:type="dxa"/>
            <w:tcBorders>
              <w:bottom w:val="single" w:sz="4" w:space="0" w:color="000000"/>
            </w:tcBorders>
            <w:vAlign w:val="center"/>
          </w:tcPr>
          <w:p w14:paraId="0B1250F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13/05/2023</w:t>
            </w:r>
          </w:p>
        </w:tc>
        <w:tc>
          <w:tcPr>
            <w:tcW w:w="1007" w:type="dxa"/>
            <w:tcBorders>
              <w:bottom w:val="single" w:sz="4" w:space="0" w:color="000000"/>
              <w:right w:val="single" w:sz="4" w:space="0" w:color="000000"/>
            </w:tcBorders>
            <w:vAlign w:val="center"/>
          </w:tcPr>
          <w:p w14:paraId="0B1250F7"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120</w:t>
            </w:r>
          </w:p>
        </w:tc>
        <w:tc>
          <w:tcPr>
            <w:tcW w:w="6705" w:type="dxa"/>
            <w:tcBorders>
              <w:left w:val="single" w:sz="4" w:space="0" w:color="000000"/>
              <w:bottom w:val="single" w:sz="4" w:space="0" w:color="000000"/>
            </w:tcBorders>
            <w:vAlign w:val="center"/>
          </w:tcPr>
          <w:p w14:paraId="0B1250F8"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Bloqueio dos Itens de Despesa:</w:t>
            </w:r>
          </w:p>
          <w:p w14:paraId="0B1250F9" w14:textId="77777777" w:rsidR="00F05C2D" w:rsidRDefault="00F05C2D">
            <w:pPr>
              <w:pBdr>
                <w:top w:val="nil"/>
                <w:left w:val="nil"/>
                <w:bottom w:val="nil"/>
                <w:right w:val="nil"/>
                <w:between w:val="nil"/>
              </w:pBdr>
              <w:rPr>
                <w:rFonts w:eastAsia="Verdana" w:cs="Verdana"/>
                <w:b/>
                <w:color w:val="000000"/>
              </w:rPr>
            </w:pPr>
          </w:p>
          <w:p w14:paraId="0B1250FA" w14:textId="77777777" w:rsidR="00F05C2D" w:rsidRDefault="00734A06">
            <w:pPr>
              <w:pBdr>
                <w:top w:val="nil"/>
                <w:left w:val="nil"/>
                <w:bottom w:val="nil"/>
                <w:right w:val="nil"/>
                <w:between w:val="nil"/>
              </w:pBd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3037 - MEDICAMENTOS E MATERIAL MÉDICO HOSPITALAR – DECISÃO JUDICIAL  </w:t>
            </w:r>
          </w:p>
          <w:p w14:paraId="0B1250FB" w14:textId="77777777" w:rsidR="00F05C2D" w:rsidRDefault="00F05C2D">
            <w:pPr>
              <w:pBdr>
                <w:top w:val="nil"/>
                <w:left w:val="nil"/>
                <w:bottom w:val="nil"/>
                <w:right w:val="nil"/>
                <w:between w:val="nil"/>
              </w:pBdr>
              <w:shd w:val="clear" w:color="auto" w:fill="FFFFFF"/>
              <w:rPr>
                <w:rFonts w:ascii="Calibri" w:eastAsia="Calibri" w:hAnsi="Calibri" w:cs="Calibri"/>
                <w:color w:val="000000"/>
                <w:sz w:val="22"/>
                <w:szCs w:val="22"/>
              </w:rPr>
            </w:pPr>
          </w:p>
          <w:p w14:paraId="0B1250FC" w14:textId="77777777" w:rsidR="00F05C2D" w:rsidRDefault="00734A06">
            <w:pPr>
              <w:pBdr>
                <w:top w:val="nil"/>
                <w:left w:val="nil"/>
                <w:bottom w:val="nil"/>
                <w:right w:val="nil"/>
                <w:between w:val="nil"/>
              </w:pBdr>
              <w:rPr>
                <w:rFonts w:eastAsia="Verdana" w:cs="Verdana"/>
                <w:color w:val="000000"/>
              </w:rPr>
            </w:pPr>
            <w:r>
              <w:rPr>
                <w:rFonts w:ascii="Calibri" w:eastAsia="Calibri" w:hAnsi="Calibri" w:cs="Calibri"/>
                <w:color w:val="000000"/>
                <w:sz w:val="22"/>
                <w:szCs w:val="22"/>
              </w:rPr>
              <w:t>3632 - SERVIÇOS DE SAÚDE – DECISÃO JUDICIAL </w:t>
            </w:r>
            <w:r>
              <w:rPr>
                <w:rFonts w:eastAsia="Verdana" w:cs="Verdana"/>
                <w:color w:val="000000"/>
              </w:rPr>
              <w:t xml:space="preserve"> </w:t>
            </w:r>
          </w:p>
          <w:p w14:paraId="0B1250FD" w14:textId="77777777" w:rsidR="00F05C2D" w:rsidRDefault="00F05C2D">
            <w:pPr>
              <w:pBdr>
                <w:top w:val="nil"/>
                <w:left w:val="nil"/>
                <w:bottom w:val="nil"/>
                <w:right w:val="nil"/>
                <w:between w:val="nil"/>
              </w:pBdr>
              <w:rPr>
                <w:rFonts w:eastAsia="Verdana" w:cs="Verdana"/>
                <w:color w:val="000000"/>
              </w:rPr>
            </w:pPr>
          </w:p>
          <w:p w14:paraId="0B1250FE" w14:textId="77777777" w:rsidR="00F05C2D" w:rsidRDefault="00734A06">
            <w:pPr>
              <w:pBdr>
                <w:top w:val="nil"/>
                <w:left w:val="nil"/>
                <w:bottom w:val="nil"/>
                <w:right w:val="nil"/>
                <w:between w:val="nil"/>
              </w:pBdr>
              <w:shd w:val="clear" w:color="auto" w:fill="FFFFFF"/>
              <w:rPr>
                <w:color w:val="000000"/>
                <w:sz w:val="24"/>
                <w:szCs w:val="24"/>
              </w:rPr>
            </w:pPr>
            <w:r>
              <w:rPr>
                <w:rFonts w:ascii="Calibri" w:eastAsia="Calibri" w:hAnsi="Calibri" w:cs="Calibri"/>
                <w:color w:val="000000"/>
                <w:sz w:val="22"/>
                <w:szCs w:val="22"/>
              </w:rPr>
              <w:t>9314 – INDENIZAÇÕES DETERMINADAS POR DECISÕES JUDICIAIS  </w:t>
            </w:r>
          </w:p>
          <w:p w14:paraId="0B1250FF" w14:textId="77777777" w:rsidR="00F05C2D" w:rsidRDefault="00F05C2D">
            <w:pPr>
              <w:pBdr>
                <w:top w:val="nil"/>
                <w:left w:val="nil"/>
                <w:bottom w:val="nil"/>
                <w:right w:val="nil"/>
                <w:between w:val="nil"/>
              </w:pBdr>
              <w:rPr>
                <w:rFonts w:eastAsia="Verdana" w:cs="Verdana"/>
                <w:color w:val="000000"/>
              </w:rPr>
            </w:pPr>
          </w:p>
          <w:p w14:paraId="0B125100" w14:textId="77777777" w:rsidR="00F05C2D" w:rsidRDefault="00F05C2D">
            <w:pPr>
              <w:pBdr>
                <w:top w:val="nil"/>
                <w:left w:val="nil"/>
                <w:bottom w:val="nil"/>
                <w:right w:val="nil"/>
                <w:between w:val="nil"/>
              </w:pBdr>
              <w:rPr>
                <w:rFonts w:eastAsia="Verdana" w:cs="Verdana"/>
                <w:b/>
                <w:color w:val="000000"/>
                <w:u w:val="single"/>
              </w:rPr>
            </w:pPr>
          </w:p>
          <w:p w14:paraId="0B125101"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dos Itens de Despesa:</w:t>
            </w:r>
          </w:p>
          <w:p w14:paraId="0B125102" w14:textId="77777777" w:rsidR="00F05C2D" w:rsidRDefault="00F05C2D">
            <w:pPr>
              <w:pBdr>
                <w:top w:val="nil"/>
                <w:left w:val="nil"/>
                <w:bottom w:val="nil"/>
                <w:right w:val="nil"/>
                <w:between w:val="nil"/>
              </w:pBdr>
              <w:rPr>
                <w:rFonts w:eastAsia="Verdana" w:cs="Verdana"/>
                <w:b/>
                <w:color w:val="000000"/>
                <w:u w:val="single"/>
              </w:rPr>
            </w:pPr>
          </w:p>
          <w:p w14:paraId="0B12510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9110 - </w:t>
            </w:r>
            <w:r>
              <w:rPr>
                <w:rFonts w:ascii="Calibri" w:eastAsia="Calibri" w:hAnsi="Calibri" w:cs="Calibri"/>
                <w:color w:val="000000"/>
                <w:sz w:val="22"/>
                <w:szCs w:val="22"/>
              </w:rPr>
              <w:t>SERVIÇOS DE SAÚDE PRESTADO POR PESSOA FÍSICA – DECISÃO JUDICIAL </w:t>
            </w:r>
          </w:p>
          <w:p w14:paraId="0B125104" w14:textId="77777777" w:rsidR="00F05C2D" w:rsidRDefault="00F05C2D">
            <w:pPr>
              <w:pBdr>
                <w:top w:val="nil"/>
                <w:left w:val="nil"/>
                <w:bottom w:val="nil"/>
                <w:right w:val="nil"/>
                <w:between w:val="nil"/>
              </w:pBdr>
              <w:rPr>
                <w:rFonts w:eastAsia="Verdana" w:cs="Verdana"/>
                <w:b/>
                <w:color w:val="000000"/>
              </w:rPr>
            </w:pPr>
          </w:p>
          <w:p w14:paraId="0B12510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9111 - </w:t>
            </w:r>
            <w:r>
              <w:rPr>
                <w:rFonts w:ascii="Calibri" w:eastAsia="Calibri" w:hAnsi="Calibri" w:cs="Calibri"/>
                <w:color w:val="000000"/>
                <w:sz w:val="22"/>
                <w:szCs w:val="22"/>
              </w:rPr>
              <w:t>SERVIÇOS DE SAÚDE PRESTADO POR PESSOA JURÍDICA – DECISÃO JUDICIAL </w:t>
            </w:r>
          </w:p>
          <w:p w14:paraId="0B125106" w14:textId="77777777" w:rsidR="00F05C2D" w:rsidRDefault="00F05C2D">
            <w:pPr>
              <w:pBdr>
                <w:top w:val="nil"/>
                <w:left w:val="nil"/>
                <w:bottom w:val="nil"/>
                <w:right w:val="nil"/>
                <w:between w:val="nil"/>
              </w:pBdr>
              <w:rPr>
                <w:rFonts w:eastAsia="Verdana" w:cs="Verdana"/>
                <w:b/>
                <w:color w:val="000000"/>
              </w:rPr>
            </w:pPr>
          </w:p>
          <w:p w14:paraId="0B125107" w14:textId="77777777" w:rsidR="00F05C2D" w:rsidRDefault="00734A06">
            <w:pPr>
              <w:pBdr>
                <w:top w:val="nil"/>
                <w:left w:val="nil"/>
                <w:bottom w:val="nil"/>
                <w:right w:val="nil"/>
                <w:between w:val="nil"/>
              </w:pBd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9112 - MEDICAMENTOS E MATERIAL MÉDICO HOSPITALAR – DECISÃO JUDICIAL  </w:t>
            </w:r>
          </w:p>
          <w:p w14:paraId="0B125108" w14:textId="77777777" w:rsidR="00F05C2D" w:rsidRDefault="00F05C2D">
            <w:pPr>
              <w:pBdr>
                <w:top w:val="nil"/>
                <w:left w:val="nil"/>
                <w:bottom w:val="nil"/>
                <w:right w:val="nil"/>
                <w:between w:val="nil"/>
              </w:pBdr>
              <w:rPr>
                <w:rFonts w:eastAsia="Verdana" w:cs="Verdana"/>
                <w:b/>
                <w:color w:val="000000"/>
              </w:rPr>
            </w:pPr>
          </w:p>
          <w:p w14:paraId="0B125109" w14:textId="77777777" w:rsidR="00F05C2D" w:rsidRDefault="00734A06">
            <w:pPr>
              <w:pBdr>
                <w:top w:val="nil"/>
                <w:left w:val="nil"/>
                <w:bottom w:val="nil"/>
                <w:right w:val="nil"/>
                <w:between w:val="nil"/>
              </w:pBdr>
              <w:shd w:val="clear" w:color="auto" w:fill="FFFFFF"/>
              <w:rPr>
                <w:color w:val="000000"/>
                <w:sz w:val="24"/>
                <w:szCs w:val="24"/>
              </w:rPr>
            </w:pPr>
            <w:r>
              <w:rPr>
                <w:rFonts w:ascii="Calibri" w:eastAsia="Calibri" w:hAnsi="Calibri" w:cs="Calibri"/>
                <w:color w:val="000000"/>
                <w:sz w:val="22"/>
                <w:szCs w:val="22"/>
              </w:rPr>
              <w:t>9113 – INDENIZAÇÕES DETERMINADAS POR DECISÕES JUDICIAIS  </w:t>
            </w:r>
          </w:p>
          <w:p w14:paraId="0B12510A" w14:textId="77777777" w:rsidR="00F05C2D" w:rsidRDefault="00F05C2D">
            <w:pPr>
              <w:pBdr>
                <w:top w:val="nil"/>
                <w:left w:val="nil"/>
                <w:bottom w:val="nil"/>
                <w:right w:val="nil"/>
                <w:between w:val="nil"/>
              </w:pBdr>
              <w:rPr>
                <w:rFonts w:eastAsia="Verdana" w:cs="Verdana"/>
                <w:b/>
                <w:color w:val="000000"/>
              </w:rPr>
            </w:pPr>
          </w:p>
          <w:p w14:paraId="0B12510B" w14:textId="77777777" w:rsidR="00F05C2D" w:rsidRDefault="00F05C2D">
            <w:pPr>
              <w:pBdr>
                <w:top w:val="nil"/>
                <w:left w:val="nil"/>
                <w:bottom w:val="nil"/>
                <w:right w:val="nil"/>
                <w:between w:val="nil"/>
              </w:pBdr>
              <w:rPr>
                <w:rFonts w:eastAsia="Verdana" w:cs="Verdana"/>
                <w:b/>
                <w:color w:val="000000"/>
              </w:rPr>
            </w:pPr>
          </w:p>
        </w:tc>
      </w:tr>
      <w:tr w:rsidR="00F05C2D" w14:paraId="0B12512F" w14:textId="77777777">
        <w:trPr>
          <w:jc w:val="center"/>
        </w:trPr>
        <w:tc>
          <w:tcPr>
            <w:tcW w:w="1776" w:type="dxa"/>
            <w:tcBorders>
              <w:bottom w:val="single" w:sz="4" w:space="0" w:color="000000"/>
            </w:tcBorders>
            <w:vAlign w:val="center"/>
          </w:tcPr>
          <w:p w14:paraId="0B12510D" w14:textId="77777777" w:rsidR="00F05C2D" w:rsidRDefault="00734A06">
            <w:pPr>
              <w:pBdr>
                <w:top w:val="nil"/>
                <w:left w:val="nil"/>
                <w:bottom w:val="nil"/>
                <w:right w:val="nil"/>
                <w:between w:val="nil"/>
              </w:pBdr>
              <w:jc w:val="center"/>
              <w:rPr>
                <w:rFonts w:eastAsia="Verdana" w:cs="Verdana"/>
                <w:b/>
                <w:color w:val="548DD4"/>
              </w:rPr>
            </w:pPr>
            <w:r>
              <w:rPr>
                <w:rFonts w:eastAsia="Verdana" w:cs="Verdana"/>
                <w:b/>
                <w:color w:val="000000"/>
              </w:rPr>
              <w:t>04/05/2023</w:t>
            </w:r>
          </w:p>
        </w:tc>
        <w:tc>
          <w:tcPr>
            <w:tcW w:w="1007" w:type="dxa"/>
            <w:tcBorders>
              <w:bottom w:val="single" w:sz="4" w:space="0" w:color="000000"/>
              <w:right w:val="single" w:sz="4" w:space="0" w:color="000000"/>
            </w:tcBorders>
            <w:vAlign w:val="center"/>
          </w:tcPr>
          <w:p w14:paraId="0B12510E" w14:textId="77777777" w:rsidR="00F05C2D" w:rsidRDefault="00734A06">
            <w:pPr>
              <w:pBdr>
                <w:top w:val="nil"/>
                <w:left w:val="nil"/>
                <w:bottom w:val="nil"/>
                <w:right w:val="nil"/>
                <w:between w:val="nil"/>
              </w:pBdr>
              <w:jc w:val="center"/>
              <w:rPr>
                <w:rFonts w:eastAsia="Verdana" w:cs="Verdana"/>
                <w:b/>
                <w:color w:val="548DD4"/>
              </w:rPr>
            </w:pPr>
            <w:r>
              <w:rPr>
                <w:rFonts w:eastAsia="Verdana" w:cs="Verdana"/>
                <w:b/>
                <w:color w:val="000000"/>
              </w:rPr>
              <w:t>119</w:t>
            </w:r>
          </w:p>
        </w:tc>
        <w:tc>
          <w:tcPr>
            <w:tcW w:w="6705" w:type="dxa"/>
            <w:tcBorders>
              <w:left w:val="single" w:sz="4" w:space="0" w:color="000000"/>
              <w:bottom w:val="single" w:sz="4" w:space="0" w:color="000000"/>
            </w:tcBorders>
            <w:vAlign w:val="center"/>
          </w:tcPr>
          <w:p w14:paraId="0B12510F"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de Item de Despesa:</w:t>
            </w:r>
          </w:p>
          <w:p w14:paraId="0B125110" w14:textId="77777777" w:rsidR="00F05C2D" w:rsidRDefault="00F05C2D">
            <w:pPr>
              <w:pBdr>
                <w:top w:val="nil"/>
                <w:left w:val="nil"/>
                <w:bottom w:val="nil"/>
                <w:right w:val="nil"/>
                <w:between w:val="nil"/>
              </w:pBdr>
              <w:rPr>
                <w:rFonts w:eastAsia="Verdana" w:cs="Verdana"/>
                <w:b/>
                <w:color w:val="000000"/>
                <w:u w:val="single"/>
              </w:rPr>
            </w:pPr>
          </w:p>
          <w:p w14:paraId="0B12511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01-10: GRATIFICAÇÃO DE NATAL – INATIVO MILITAR</w:t>
            </w:r>
          </w:p>
          <w:p w14:paraId="0B125112" w14:textId="77777777" w:rsidR="00F05C2D" w:rsidRDefault="00F05C2D">
            <w:pPr>
              <w:pBdr>
                <w:top w:val="nil"/>
                <w:left w:val="nil"/>
                <w:bottom w:val="nil"/>
                <w:right w:val="nil"/>
                <w:between w:val="nil"/>
              </w:pBdr>
              <w:rPr>
                <w:rFonts w:eastAsia="Verdana" w:cs="Verdana"/>
                <w:color w:val="000000"/>
              </w:rPr>
            </w:pPr>
          </w:p>
          <w:p w14:paraId="0B125113"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 xml:space="preserve">Alteração de Descrição e Interpretação de Item de Despesa: </w:t>
            </w:r>
          </w:p>
          <w:p w14:paraId="0B125114" w14:textId="77777777" w:rsidR="00F05C2D" w:rsidRDefault="00F05C2D">
            <w:pPr>
              <w:pBdr>
                <w:top w:val="nil"/>
                <w:left w:val="nil"/>
                <w:bottom w:val="nil"/>
                <w:right w:val="nil"/>
                <w:between w:val="nil"/>
              </w:pBdr>
              <w:rPr>
                <w:rFonts w:eastAsia="Verdana" w:cs="Verdana"/>
                <w:b/>
                <w:color w:val="000000"/>
                <w:u w:val="single"/>
              </w:rPr>
            </w:pPr>
          </w:p>
          <w:p w14:paraId="0B12511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01–09:</w:t>
            </w: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18"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1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1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PARA</w:t>
                  </w:r>
                </w:p>
              </w:tc>
            </w:tr>
            <w:tr w:rsidR="00F05C2D" w14:paraId="0B12511B"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1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GRATIFICAÇÃO DE NATAL </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1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GRATIFICAÇÃO DE NATAL – </w:t>
                  </w:r>
                  <w:r>
                    <w:rPr>
                      <w:rFonts w:eastAsia="Verdana" w:cs="Verdana"/>
                      <w:b/>
                      <w:color w:val="000000"/>
                    </w:rPr>
                    <w:t>INATIVO CIVIL.</w:t>
                  </w:r>
                </w:p>
              </w:tc>
            </w:tr>
          </w:tbl>
          <w:p w14:paraId="0B12511C" w14:textId="77777777" w:rsidR="00F05C2D" w:rsidRDefault="00F05C2D">
            <w:pPr>
              <w:pBdr>
                <w:top w:val="nil"/>
                <w:left w:val="nil"/>
                <w:bottom w:val="nil"/>
                <w:right w:val="nil"/>
                <w:between w:val="nil"/>
              </w:pBdr>
              <w:rPr>
                <w:rFonts w:eastAsia="Verdana" w:cs="Verdana"/>
                <w:b/>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1F"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1D"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1E"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22"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2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Gratificação devida anualmente ao aposentado, correspondente à sua remuneração, de acordo com a legislação em vigor. </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2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Gratificação devida anualmente ao aposentado </w:t>
                  </w:r>
                  <w:r>
                    <w:rPr>
                      <w:rFonts w:eastAsia="Verdana" w:cs="Verdana"/>
                      <w:b/>
                      <w:color w:val="000000"/>
                    </w:rPr>
                    <w:t>civil (vinculados ao RPPS ou a outros institutos próprios de previdência)</w:t>
                  </w:r>
                  <w:r>
                    <w:rPr>
                      <w:rFonts w:eastAsia="Verdana" w:cs="Verdana"/>
                      <w:color w:val="000000"/>
                    </w:rPr>
                    <w:t>,</w:t>
                  </w:r>
                  <w:r>
                    <w:rPr>
                      <w:rFonts w:eastAsia="Verdana" w:cs="Verdana"/>
                      <w:b/>
                      <w:color w:val="000000"/>
                    </w:rPr>
                    <w:t xml:space="preserve"> </w:t>
                  </w:r>
                  <w:r>
                    <w:rPr>
                      <w:rFonts w:eastAsia="Verdana" w:cs="Verdana"/>
                      <w:color w:val="000000"/>
                    </w:rPr>
                    <w:t>correspondente à sua remuneração, de acordo com a legislação em vigor.</w:t>
                  </w:r>
                </w:p>
              </w:tc>
            </w:tr>
          </w:tbl>
          <w:p w14:paraId="0B125123" w14:textId="77777777" w:rsidR="00F05C2D" w:rsidRDefault="00F05C2D">
            <w:pPr>
              <w:pBdr>
                <w:top w:val="nil"/>
                <w:left w:val="nil"/>
                <w:bottom w:val="nil"/>
                <w:right w:val="nil"/>
                <w:between w:val="nil"/>
              </w:pBdr>
              <w:rPr>
                <w:rFonts w:eastAsia="Verdana" w:cs="Verdana"/>
                <w:b/>
                <w:color w:val="000000"/>
                <w:u w:val="single"/>
              </w:rPr>
            </w:pPr>
          </w:p>
          <w:p w14:paraId="0B125124"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 xml:space="preserve">Alteração de Interpretação de Item de Despesa: </w:t>
            </w:r>
          </w:p>
          <w:p w14:paraId="0B125125" w14:textId="77777777" w:rsidR="00F05C2D" w:rsidRDefault="00F05C2D">
            <w:pPr>
              <w:pBdr>
                <w:top w:val="nil"/>
                <w:left w:val="nil"/>
                <w:bottom w:val="nil"/>
                <w:right w:val="nil"/>
                <w:between w:val="nil"/>
              </w:pBdr>
              <w:rPr>
                <w:rFonts w:eastAsia="Verdana" w:cs="Verdana"/>
                <w:b/>
                <w:color w:val="548DD4"/>
                <w:u w:val="single"/>
              </w:rPr>
            </w:pPr>
          </w:p>
          <w:p w14:paraId="0B12512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01-01: PROVENTOS DE APOSENTADOS</w:t>
            </w: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29"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27"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2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2C"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2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Despesas com o pagamento de proventos ao pessoal civil e ao exercente de mandato eletivo (o pagamento do 13° salário deverá ser apropriado em elemento item próprio: 01-09).</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2B"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Despesas com o pagamento de proventos ao pessoal civil e ao exercente de mandato eletivo (o pagamento do 13° salário deverá ser apropriado em elementos itens próprios: 01-09 </w:t>
                  </w:r>
                  <w:r>
                    <w:rPr>
                      <w:rFonts w:eastAsia="Verdana" w:cs="Verdana"/>
                      <w:b/>
                      <w:color w:val="000000"/>
                    </w:rPr>
                    <w:t>para os aposentados civis e 01-10 para os aposentados militares).</w:t>
                  </w:r>
                </w:p>
              </w:tc>
            </w:tr>
          </w:tbl>
          <w:p w14:paraId="0B12512D" w14:textId="77777777" w:rsidR="00F05C2D" w:rsidRDefault="00F05C2D">
            <w:pPr>
              <w:pBdr>
                <w:top w:val="nil"/>
                <w:left w:val="nil"/>
                <w:bottom w:val="nil"/>
                <w:right w:val="nil"/>
                <w:between w:val="nil"/>
              </w:pBdr>
              <w:rPr>
                <w:rFonts w:eastAsia="Verdana" w:cs="Verdana"/>
                <w:b/>
                <w:color w:val="548DD4"/>
                <w:u w:val="single"/>
              </w:rPr>
            </w:pPr>
          </w:p>
          <w:p w14:paraId="0B12512E" w14:textId="77777777" w:rsidR="00F05C2D" w:rsidRDefault="00F05C2D">
            <w:pPr>
              <w:pBdr>
                <w:top w:val="nil"/>
                <w:left w:val="nil"/>
                <w:bottom w:val="nil"/>
                <w:right w:val="nil"/>
                <w:between w:val="nil"/>
              </w:pBdr>
              <w:rPr>
                <w:rFonts w:eastAsia="Verdana" w:cs="Verdana"/>
                <w:b/>
                <w:color w:val="548DD4"/>
                <w:u w:val="single"/>
              </w:rPr>
            </w:pPr>
          </w:p>
        </w:tc>
      </w:tr>
      <w:tr w:rsidR="00F05C2D" w14:paraId="0B12515A" w14:textId="77777777">
        <w:trPr>
          <w:jc w:val="center"/>
        </w:trPr>
        <w:tc>
          <w:tcPr>
            <w:tcW w:w="1776" w:type="dxa"/>
            <w:tcBorders>
              <w:bottom w:val="single" w:sz="4" w:space="0" w:color="000000"/>
            </w:tcBorders>
            <w:vAlign w:val="center"/>
          </w:tcPr>
          <w:p w14:paraId="0B12513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05/04/2023</w:t>
            </w:r>
          </w:p>
        </w:tc>
        <w:tc>
          <w:tcPr>
            <w:tcW w:w="1007" w:type="dxa"/>
            <w:tcBorders>
              <w:bottom w:val="single" w:sz="4" w:space="0" w:color="000000"/>
              <w:right w:val="single" w:sz="4" w:space="0" w:color="000000"/>
            </w:tcBorders>
            <w:vAlign w:val="center"/>
          </w:tcPr>
          <w:p w14:paraId="0B12513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118</w:t>
            </w:r>
          </w:p>
        </w:tc>
        <w:tc>
          <w:tcPr>
            <w:tcW w:w="6705" w:type="dxa"/>
            <w:tcBorders>
              <w:left w:val="single" w:sz="4" w:space="0" w:color="000000"/>
              <w:bottom w:val="single" w:sz="4" w:space="0" w:color="000000"/>
            </w:tcBorders>
            <w:vAlign w:val="center"/>
          </w:tcPr>
          <w:p w14:paraId="0B125132"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de itens de Despesa:</w:t>
            </w:r>
          </w:p>
          <w:p w14:paraId="0B125133" w14:textId="77777777" w:rsidR="00F05C2D" w:rsidRDefault="00F05C2D">
            <w:pPr>
              <w:pBdr>
                <w:top w:val="nil"/>
                <w:left w:val="nil"/>
                <w:bottom w:val="nil"/>
                <w:right w:val="nil"/>
                <w:between w:val="nil"/>
              </w:pBdr>
              <w:rPr>
                <w:rFonts w:eastAsia="Verdana" w:cs="Verdana"/>
                <w:b/>
                <w:color w:val="000000"/>
                <w:u w:val="single"/>
              </w:rPr>
            </w:pPr>
          </w:p>
          <w:p w14:paraId="0B125134"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01-09:</w:t>
            </w:r>
            <w:r>
              <w:rPr>
                <w:color w:val="000000"/>
              </w:rPr>
              <w:t xml:space="preserve"> </w:t>
            </w:r>
            <w:r>
              <w:rPr>
                <w:rFonts w:eastAsia="Verdana" w:cs="Verdana"/>
                <w:color w:val="000000"/>
              </w:rPr>
              <w:t xml:space="preserve">GRATIFICAÇÃO DE NATAL  </w:t>
            </w:r>
          </w:p>
          <w:p w14:paraId="0B125135" w14:textId="77777777" w:rsidR="00F05C2D" w:rsidRDefault="00F05C2D">
            <w:pPr>
              <w:pBdr>
                <w:top w:val="nil"/>
                <w:left w:val="nil"/>
                <w:bottom w:val="nil"/>
                <w:right w:val="nil"/>
                <w:between w:val="nil"/>
              </w:pBdr>
              <w:rPr>
                <w:rFonts w:eastAsia="Verdana" w:cs="Verdana"/>
                <w:color w:val="000000"/>
              </w:rPr>
            </w:pPr>
          </w:p>
          <w:p w14:paraId="0B12513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04-10: ABONO DE FÉRIAS</w:t>
            </w:r>
          </w:p>
          <w:p w14:paraId="0B125137" w14:textId="77777777" w:rsidR="00F05C2D" w:rsidRDefault="00F05C2D">
            <w:pPr>
              <w:pBdr>
                <w:top w:val="nil"/>
                <w:left w:val="nil"/>
                <w:bottom w:val="nil"/>
                <w:right w:val="nil"/>
                <w:between w:val="nil"/>
              </w:pBdr>
              <w:rPr>
                <w:rFonts w:eastAsia="Verdana" w:cs="Verdana"/>
                <w:color w:val="000000"/>
              </w:rPr>
            </w:pPr>
          </w:p>
          <w:p w14:paraId="0B125138" w14:textId="77777777" w:rsidR="00F05C2D" w:rsidRDefault="00734A06">
            <w:pPr>
              <w:pBdr>
                <w:top w:val="nil"/>
                <w:left w:val="nil"/>
                <w:bottom w:val="nil"/>
                <w:right w:val="nil"/>
                <w:between w:val="nil"/>
              </w:pBdr>
              <w:rPr>
                <w:rFonts w:eastAsia="Verdana" w:cs="Verdana"/>
                <w:color w:val="000000"/>
                <w:u w:val="single"/>
              </w:rPr>
            </w:pPr>
            <w:r>
              <w:rPr>
                <w:rFonts w:eastAsia="Verdana" w:cs="Verdana"/>
                <w:color w:val="000000"/>
              </w:rPr>
              <w:t>04-11: GRATIFICAÇÃO DE NATAL</w:t>
            </w:r>
            <w:r>
              <w:rPr>
                <w:rFonts w:eastAsia="Verdana" w:cs="Verdana"/>
                <w:color w:val="000000"/>
                <w:u w:val="single"/>
              </w:rPr>
              <w:t xml:space="preserve">  </w:t>
            </w:r>
          </w:p>
          <w:p w14:paraId="0B125139" w14:textId="77777777" w:rsidR="00F05C2D" w:rsidRDefault="00F05C2D">
            <w:pPr>
              <w:pBdr>
                <w:top w:val="nil"/>
                <w:left w:val="nil"/>
                <w:bottom w:val="nil"/>
                <w:right w:val="nil"/>
                <w:between w:val="nil"/>
              </w:pBdr>
              <w:rPr>
                <w:rFonts w:eastAsia="Verdana" w:cs="Verdana"/>
                <w:color w:val="000000"/>
                <w:u w:val="single"/>
              </w:rPr>
            </w:pPr>
          </w:p>
          <w:p w14:paraId="0B12513A"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 xml:space="preserve">Alteração de Interpretação de Itens de Despesa: </w:t>
            </w:r>
          </w:p>
          <w:p w14:paraId="0B12513B" w14:textId="77777777" w:rsidR="00F05C2D" w:rsidRDefault="00F05C2D">
            <w:pPr>
              <w:pBdr>
                <w:top w:val="nil"/>
                <w:left w:val="nil"/>
                <w:bottom w:val="nil"/>
                <w:right w:val="nil"/>
                <w:between w:val="nil"/>
              </w:pBdr>
              <w:rPr>
                <w:rFonts w:eastAsia="Verdana" w:cs="Verdana"/>
                <w:b/>
                <w:color w:val="000000"/>
                <w:u w:val="single"/>
              </w:rPr>
            </w:pPr>
          </w:p>
          <w:p w14:paraId="0B12513C" w14:textId="77777777" w:rsidR="00F05C2D" w:rsidRDefault="00F05C2D">
            <w:pPr>
              <w:pBdr>
                <w:top w:val="nil"/>
                <w:left w:val="nil"/>
                <w:bottom w:val="nil"/>
                <w:right w:val="nil"/>
                <w:between w:val="nil"/>
              </w:pBdr>
              <w:rPr>
                <w:rFonts w:eastAsia="Verdana" w:cs="Verdana"/>
                <w:b/>
                <w:color w:val="000000"/>
                <w:u w:val="single"/>
              </w:rPr>
            </w:pPr>
          </w:p>
          <w:p w14:paraId="0B12513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93-13: REEMBOLSO DE DESPESAS MÉDICO-HOSPITALARES </w:t>
            </w:r>
          </w:p>
          <w:p w14:paraId="0B12513E" w14:textId="77777777" w:rsidR="00F05C2D" w:rsidRDefault="00F05C2D">
            <w:pPr>
              <w:pBdr>
                <w:top w:val="nil"/>
                <w:left w:val="nil"/>
                <w:bottom w:val="nil"/>
                <w:right w:val="nil"/>
                <w:between w:val="nil"/>
              </w:pBdr>
              <w:rPr>
                <w:rFonts w:eastAsia="Verdana" w:cs="Verdana"/>
                <w:color w:val="000000"/>
              </w:rPr>
            </w:pPr>
          </w:p>
          <w:tbl>
            <w:tblPr>
              <w:tblW w:w="6508" w:type="dxa"/>
              <w:tblLayout w:type="fixed"/>
              <w:tblCellMar>
                <w:left w:w="70" w:type="dxa"/>
                <w:right w:w="70" w:type="dxa"/>
              </w:tblCellMar>
              <w:tblLook w:val="0400" w:firstRow="0" w:lastRow="0" w:firstColumn="0" w:lastColumn="0" w:noHBand="0" w:noVBand="1"/>
            </w:tblPr>
            <w:tblGrid>
              <w:gridCol w:w="3174"/>
              <w:gridCol w:w="3334"/>
            </w:tblGrid>
            <w:tr w:rsidR="00F05C2D" w14:paraId="0B125141" w14:textId="77777777">
              <w:tc>
                <w:tcPr>
                  <w:tcW w:w="31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3F"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33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4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44" w14:textId="77777777">
              <w:trPr>
                <w:trHeight w:val="1206"/>
              </w:trPr>
              <w:tc>
                <w:tcPr>
                  <w:tcW w:w="317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4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Reembolso de despesas médico-hospitalares ou odontológicas realizadas por segurados do IPSM e unidades do sistema operacional de saúde, em casos emergenciais, conforme legislação em vigor.</w:t>
                  </w:r>
                </w:p>
              </w:tc>
              <w:tc>
                <w:tcPr>
                  <w:tcW w:w="3334" w:type="dxa"/>
                  <w:tcBorders>
                    <w:top w:val="nil"/>
                    <w:left w:val="nil"/>
                    <w:bottom w:val="single" w:sz="8" w:space="0" w:color="000000"/>
                    <w:right w:val="single" w:sz="8" w:space="0" w:color="000000"/>
                  </w:tcBorders>
                  <w:tcMar>
                    <w:top w:w="0" w:type="dxa"/>
                    <w:left w:w="108" w:type="dxa"/>
                    <w:bottom w:w="0" w:type="dxa"/>
                    <w:right w:w="108" w:type="dxa"/>
                  </w:tcMar>
                </w:tcPr>
                <w:p w14:paraId="0B12514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Reembolso de despesas médico-hospitalares ou odontológicas realizadas por segurados do IPSM, </w:t>
                  </w:r>
                  <w:r>
                    <w:rPr>
                      <w:rFonts w:eastAsia="Verdana" w:cs="Verdana"/>
                      <w:b/>
                      <w:color w:val="000000"/>
                    </w:rPr>
                    <w:t>IPSEMG</w:t>
                  </w:r>
                  <w:r>
                    <w:rPr>
                      <w:rFonts w:eastAsia="Verdana" w:cs="Verdana"/>
                      <w:color w:val="000000"/>
                    </w:rPr>
                    <w:t> e</w:t>
                  </w:r>
                  <w:r>
                    <w:rPr>
                      <w:rFonts w:eastAsia="Verdana" w:cs="Verdana"/>
                      <w:b/>
                      <w:color w:val="000000"/>
                    </w:rPr>
                    <w:t>/ou</w:t>
                  </w:r>
                  <w:r>
                    <w:rPr>
                      <w:rFonts w:eastAsia="Verdana" w:cs="Verdana"/>
                      <w:color w:val="000000"/>
                    </w:rPr>
                    <w:t> unidades do sistema operacional de saúde, em casos emergenciais, conforme legislação em vigor.</w:t>
                  </w:r>
                </w:p>
              </w:tc>
            </w:tr>
          </w:tbl>
          <w:p w14:paraId="0B125145" w14:textId="77777777" w:rsidR="00F05C2D" w:rsidRDefault="00F05C2D">
            <w:pPr>
              <w:pBdr>
                <w:top w:val="nil"/>
                <w:left w:val="nil"/>
                <w:bottom w:val="nil"/>
                <w:right w:val="nil"/>
                <w:between w:val="nil"/>
              </w:pBdr>
              <w:rPr>
                <w:rFonts w:eastAsia="Verdana" w:cs="Verdana"/>
                <w:b/>
                <w:color w:val="000000"/>
                <w:u w:val="single"/>
              </w:rPr>
            </w:pPr>
          </w:p>
          <w:p w14:paraId="0B125146" w14:textId="77777777" w:rsidR="00F05C2D" w:rsidRDefault="00F05C2D">
            <w:pPr>
              <w:pBdr>
                <w:top w:val="nil"/>
                <w:left w:val="nil"/>
                <w:bottom w:val="nil"/>
                <w:right w:val="nil"/>
                <w:between w:val="nil"/>
              </w:pBdr>
              <w:rPr>
                <w:rFonts w:eastAsia="Verdana" w:cs="Verdana"/>
                <w:b/>
                <w:color w:val="000000"/>
                <w:u w:val="single"/>
              </w:rPr>
            </w:pPr>
          </w:p>
          <w:p w14:paraId="0B12514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01-01: PROVENTOS DE APOSENTADOS</w:t>
            </w:r>
          </w:p>
          <w:p w14:paraId="0B125148" w14:textId="77777777" w:rsidR="00F05C2D" w:rsidRDefault="00F05C2D">
            <w:pPr>
              <w:pBdr>
                <w:top w:val="nil"/>
                <w:left w:val="nil"/>
                <w:bottom w:val="nil"/>
                <w:right w:val="nil"/>
                <w:between w:val="nil"/>
              </w:pBdr>
              <w:rPr>
                <w:rFonts w:eastAsia="Verdana" w:cs="Verdana"/>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4B"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4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4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4E"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4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highlight w:val="white"/>
                    </w:rPr>
                    <w:t>Despesas com o pagamento de proventos ao pessoal civil e ao exercente de mandato eletivo.</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4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o pagamento de proventos ao pessoal civil e ao exercente de mandato eletivo </w:t>
                  </w:r>
                  <w:r>
                    <w:rPr>
                      <w:rFonts w:eastAsia="Verdana" w:cs="Verdana"/>
                      <w:b/>
                      <w:color w:val="000000"/>
                    </w:rPr>
                    <w:t>(o pagamento do 13° salário deverá ser apropriado em elemento item próprio: 01-09).</w:t>
                  </w:r>
                </w:p>
              </w:tc>
            </w:tr>
          </w:tbl>
          <w:p w14:paraId="0B12514F" w14:textId="77777777" w:rsidR="00F05C2D" w:rsidRDefault="00F05C2D">
            <w:pPr>
              <w:pBdr>
                <w:top w:val="nil"/>
                <w:left w:val="nil"/>
                <w:bottom w:val="nil"/>
                <w:right w:val="nil"/>
                <w:between w:val="nil"/>
              </w:pBdr>
              <w:rPr>
                <w:rFonts w:eastAsia="Verdana" w:cs="Verdana"/>
                <w:color w:val="000000"/>
              </w:rPr>
            </w:pPr>
          </w:p>
          <w:p w14:paraId="0B12515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04-01: CONTRATAÇÃO POR TEMPO DETERMINADO</w:t>
            </w:r>
          </w:p>
          <w:p w14:paraId="0B125151" w14:textId="77777777" w:rsidR="00F05C2D" w:rsidRDefault="00F05C2D">
            <w:pPr>
              <w:pBdr>
                <w:top w:val="nil"/>
                <w:left w:val="nil"/>
                <w:bottom w:val="nil"/>
                <w:right w:val="nil"/>
                <w:between w:val="nil"/>
              </w:pBdr>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54"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5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53"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58"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55" w14:textId="77777777" w:rsidR="00F05C2D" w:rsidRDefault="00734A06">
                  <w:pPr>
                    <w:pBdr>
                      <w:top w:val="nil"/>
                      <w:left w:val="nil"/>
                      <w:bottom w:val="nil"/>
                      <w:right w:val="nil"/>
                      <w:between w:val="nil"/>
                    </w:pBdr>
                    <w:jc w:val="both"/>
                    <w:rPr>
                      <w:rFonts w:eastAsia="Verdana" w:cs="Verdana"/>
                      <w:color w:val="000000"/>
                      <w:highlight w:val="white"/>
                    </w:rPr>
                  </w:pPr>
                  <w:r>
                    <w:rPr>
                      <w:rFonts w:eastAsia="Verdana" w:cs="Verdana"/>
                      <w:color w:val="000000"/>
                      <w:highlight w:val="white"/>
                    </w:rPr>
                    <w:t xml:space="preserve">Despesas orçamentárias com a contratação de pessoal por tempo determinado para atender à necessidade temporária de excepcional interesse público, de acordo com legislação específica de </w:t>
                  </w:r>
                </w:p>
                <w:p w14:paraId="0B12515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highlight w:val="white"/>
                    </w:rPr>
                    <w:t>cada ente da Federação, inclusive obrigações patronais e outras despesas variáveis, quando for o caso.</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5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orçamentárias com a contratação de pessoal por tempo determinado para atender à necessidade temporária de excepcional interesse público, de acordo com legislação específica de cada ente da Federação, inclusive obrigações patronais e outras despesas variáveis, quando for o caso </w:t>
                  </w:r>
                  <w:r>
                    <w:rPr>
                      <w:rFonts w:eastAsia="Verdana" w:cs="Verdana"/>
                      <w:b/>
                      <w:color w:val="000000"/>
                    </w:rPr>
                    <w:t>(o pagamento do 13° salário e do abono de férias deverão ser apropriados em elementos itens próprios: 04-10 e 04-11, respectivamente).</w:t>
                  </w:r>
                </w:p>
              </w:tc>
            </w:tr>
          </w:tbl>
          <w:p w14:paraId="0B125159" w14:textId="77777777" w:rsidR="00F05C2D" w:rsidRDefault="00F05C2D">
            <w:pPr>
              <w:pBdr>
                <w:top w:val="nil"/>
                <w:left w:val="nil"/>
                <w:bottom w:val="nil"/>
                <w:right w:val="nil"/>
                <w:between w:val="nil"/>
              </w:pBdr>
              <w:rPr>
                <w:rFonts w:eastAsia="Verdana" w:cs="Verdana"/>
                <w:color w:val="000000"/>
                <w:u w:val="single"/>
              </w:rPr>
            </w:pPr>
          </w:p>
        </w:tc>
      </w:tr>
      <w:tr w:rsidR="00F05C2D" w14:paraId="0B1251E1" w14:textId="77777777">
        <w:trPr>
          <w:jc w:val="center"/>
        </w:trPr>
        <w:tc>
          <w:tcPr>
            <w:tcW w:w="1776" w:type="dxa"/>
            <w:tcBorders>
              <w:bottom w:val="single" w:sz="4" w:space="0" w:color="000000"/>
            </w:tcBorders>
            <w:vAlign w:val="center"/>
          </w:tcPr>
          <w:p w14:paraId="0B12515B"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rPr>
              <w:t>14/02/2023</w:t>
            </w:r>
          </w:p>
        </w:tc>
        <w:tc>
          <w:tcPr>
            <w:tcW w:w="1007" w:type="dxa"/>
            <w:tcBorders>
              <w:bottom w:val="single" w:sz="4" w:space="0" w:color="000000"/>
              <w:right w:val="single" w:sz="4" w:space="0" w:color="000000"/>
            </w:tcBorders>
            <w:vAlign w:val="center"/>
          </w:tcPr>
          <w:p w14:paraId="0B12515C"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rPr>
              <w:t>117</w:t>
            </w:r>
          </w:p>
        </w:tc>
        <w:tc>
          <w:tcPr>
            <w:tcW w:w="6705" w:type="dxa"/>
            <w:tcBorders>
              <w:left w:val="single" w:sz="4" w:space="0" w:color="000000"/>
              <w:bottom w:val="single" w:sz="4" w:space="0" w:color="000000"/>
            </w:tcBorders>
            <w:vAlign w:val="center"/>
          </w:tcPr>
          <w:p w14:paraId="0B12515D"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de Fontes de Recurso:</w:t>
            </w:r>
          </w:p>
          <w:p w14:paraId="0B12515E" w14:textId="77777777" w:rsidR="00F05C2D" w:rsidRDefault="00F05C2D">
            <w:pPr>
              <w:pBdr>
                <w:top w:val="nil"/>
                <w:left w:val="nil"/>
                <w:bottom w:val="nil"/>
                <w:right w:val="nil"/>
                <w:between w:val="nil"/>
              </w:pBdr>
              <w:rPr>
                <w:rFonts w:eastAsia="Verdana" w:cs="Verdana"/>
                <w:b/>
                <w:color w:val="000000"/>
                <w:u w:val="single"/>
              </w:rPr>
            </w:pPr>
          </w:p>
          <w:p w14:paraId="0B12515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 a 9, 14, 15, 19, 62 a 69.</w:t>
            </w:r>
          </w:p>
          <w:p w14:paraId="0B125160" w14:textId="77777777" w:rsidR="00F05C2D" w:rsidRDefault="00F05C2D">
            <w:pPr>
              <w:pBdr>
                <w:top w:val="nil"/>
                <w:left w:val="nil"/>
                <w:bottom w:val="nil"/>
                <w:right w:val="nil"/>
                <w:between w:val="nil"/>
              </w:pBdr>
              <w:rPr>
                <w:rFonts w:eastAsia="Verdana" w:cs="Verdana"/>
                <w:b/>
                <w:color w:val="000000"/>
              </w:rPr>
            </w:pPr>
          </w:p>
          <w:p w14:paraId="0B125161"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Alteração de Descrição e/ou Interpretação de Fontes de Recurso:</w:t>
            </w:r>
          </w:p>
          <w:p w14:paraId="0B125162" w14:textId="77777777" w:rsidR="00F05C2D" w:rsidRDefault="00F05C2D">
            <w:pPr>
              <w:pBdr>
                <w:top w:val="nil"/>
                <w:left w:val="nil"/>
                <w:bottom w:val="nil"/>
                <w:right w:val="nil"/>
                <w:between w:val="nil"/>
              </w:pBdr>
              <w:rPr>
                <w:rFonts w:eastAsia="Verdana" w:cs="Verdana"/>
                <w:b/>
                <w:color w:val="000000"/>
                <w:u w:val="single"/>
              </w:rPr>
            </w:pPr>
          </w:p>
          <w:p w14:paraId="0B12516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10, 22, 24, 36 a 38; 45, 46, 55 a 57; 70, 74, 84 a 88; 92 e 93.</w:t>
            </w:r>
          </w:p>
          <w:p w14:paraId="0B125164" w14:textId="77777777" w:rsidR="00F05C2D" w:rsidRDefault="00F05C2D">
            <w:pPr>
              <w:pBdr>
                <w:top w:val="nil"/>
                <w:left w:val="nil"/>
                <w:bottom w:val="nil"/>
                <w:right w:val="nil"/>
                <w:between w:val="nil"/>
              </w:pBdr>
              <w:rPr>
                <w:rFonts w:eastAsia="Verdana" w:cs="Verdana"/>
                <w:b/>
                <w:color w:val="000000"/>
              </w:rPr>
            </w:pPr>
          </w:p>
          <w:p w14:paraId="0B125165"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 xml:space="preserve">Alteração de Descrição de Indicador de Procedência e Uso - IPU: </w:t>
            </w:r>
          </w:p>
          <w:p w14:paraId="0B125166" w14:textId="77777777" w:rsidR="00F05C2D" w:rsidRDefault="00F05C2D">
            <w:pPr>
              <w:pBdr>
                <w:top w:val="nil"/>
                <w:left w:val="nil"/>
                <w:bottom w:val="nil"/>
                <w:right w:val="nil"/>
                <w:between w:val="nil"/>
              </w:pBdr>
              <w:ind w:left="720"/>
              <w:rPr>
                <w:rFonts w:eastAsia="Verdana" w:cs="Verdana"/>
                <w:b/>
                <w:color w:val="000000"/>
                <w:u w:val="single"/>
              </w:rPr>
            </w:pPr>
          </w:p>
          <w:p w14:paraId="0B12516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IPU 1:</w:t>
            </w:r>
          </w:p>
          <w:p w14:paraId="0B125168" w14:textId="77777777" w:rsidR="00F05C2D" w:rsidRDefault="00F05C2D">
            <w:pPr>
              <w:pBdr>
                <w:top w:val="nil"/>
                <w:left w:val="nil"/>
                <w:bottom w:val="nil"/>
                <w:right w:val="nil"/>
                <w:between w:val="nil"/>
              </w:pBdr>
              <w:rPr>
                <w:rFonts w:eastAsia="Verdana" w:cs="Verdana"/>
                <w:b/>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6B"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6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6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6E"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6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highlight w:val="white"/>
                    </w:rPr>
                    <w:t>Recursos Recebidos para Livre Utilização</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6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Recursos Recebidos para </w:t>
                  </w:r>
                  <w:r>
                    <w:rPr>
                      <w:rFonts w:eastAsia="Verdana" w:cs="Verdana"/>
                      <w:b/>
                      <w:color w:val="000000"/>
                    </w:rPr>
                    <w:t>Execução Direta das Unidades Orçamentárias</w:t>
                  </w:r>
                </w:p>
              </w:tc>
            </w:tr>
          </w:tbl>
          <w:p w14:paraId="0B12516F" w14:textId="77777777" w:rsidR="00F05C2D" w:rsidRDefault="00F05C2D">
            <w:pPr>
              <w:pBdr>
                <w:top w:val="nil"/>
                <w:left w:val="nil"/>
                <w:bottom w:val="nil"/>
                <w:right w:val="nil"/>
                <w:between w:val="nil"/>
              </w:pBdr>
              <w:rPr>
                <w:rFonts w:eastAsia="Verdana" w:cs="Verdana"/>
                <w:b/>
                <w:color w:val="000000"/>
                <w:u w:val="single"/>
              </w:rPr>
            </w:pPr>
          </w:p>
          <w:p w14:paraId="0B125170"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 xml:space="preserve">Alteração de Descrição e Interpretação de Item de Despesa: </w:t>
            </w:r>
          </w:p>
          <w:p w14:paraId="0B125171" w14:textId="77777777" w:rsidR="00F05C2D" w:rsidRDefault="00F05C2D">
            <w:pPr>
              <w:pBdr>
                <w:top w:val="nil"/>
                <w:left w:val="nil"/>
                <w:bottom w:val="nil"/>
                <w:right w:val="nil"/>
                <w:between w:val="nil"/>
              </w:pBdr>
              <w:ind w:left="720"/>
              <w:rPr>
                <w:rFonts w:eastAsia="Verdana" w:cs="Verdana"/>
                <w:b/>
                <w:color w:val="000000"/>
                <w:u w:val="single"/>
              </w:rPr>
            </w:pPr>
          </w:p>
          <w:p w14:paraId="0B12517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ITEM 9317:</w:t>
            </w:r>
          </w:p>
          <w:p w14:paraId="0B125173" w14:textId="77777777" w:rsidR="00F05C2D" w:rsidRDefault="00F05C2D">
            <w:pPr>
              <w:pBdr>
                <w:top w:val="nil"/>
                <w:left w:val="nil"/>
                <w:bottom w:val="nil"/>
                <w:right w:val="nil"/>
                <w:between w:val="nil"/>
              </w:pBdr>
              <w:rPr>
                <w:rFonts w:eastAsia="Verdana" w:cs="Verdana"/>
                <w:b/>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76"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7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7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79"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7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highlight w:val="white"/>
                    </w:rPr>
                    <w:t>Indenização decorrente do exercício do cargo de Conselheiro-Presidente e Procurador-geral junto ao Tribunal de Contas</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7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Indenização decorrente do exercício de cargos de </w:t>
                  </w:r>
                  <w:r>
                    <w:rPr>
                      <w:rFonts w:eastAsia="Verdana" w:cs="Verdana"/>
                      <w:b/>
                      <w:color w:val="000000"/>
                    </w:rPr>
                    <w:t>Conselheiros, Conselheiros Substitutos</w:t>
                  </w:r>
                  <w:r>
                    <w:rPr>
                      <w:rFonts w:eastAsia="Verdana" w:cs="Verdana"/>
                      <w:color w:val="000000"/>
                    </w:rPr>
                    <w:t xml:space="preserve">, Procurador-Geral e </w:t>
                  </w:r>
                  <w:r>
                    <w:rPr>
                      <w:rFonts w:eastAsia="Verdana" w:cs="Verdana"/>
                      <w:b/>
                      <w:color w:val="000000"/>
                    </w:rPr>
                    <w:t>Subprocurador-Geral</w:t>
                  </w:r>
                  <w:r>
                    <w:rPr>
                      <w:rFonts w:eastAsia="Verdana" w:cs="Verdana"/>
                      <w:color w:val="000000"/>
                    </w:rPr>
                    <w:t xml:space="preserve"> junto ao Tribunal de Contas</w:t>
                  </w:r>
                </w:p>
              </w:tc>
            </w:tr>
            <w:tr w:rsidR="00F05C2D" w14:paraId="0B12517C"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7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7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7F"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7D"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highlight w:val="white"/>
                    </w:rPr>
                    <w:t xml:space="preserve">Despesa indenizatória devida ao Conselheiro no exercício da presidência do Tribunal de Contas e ao Procurador Geral do Ministério Público junto ao Tribunal de Contas, de acordo com legislação em vigor (Lei Complementar nº 102, 17/01/2008 </w:t>
                  </w:r>
                  <w:proofErr w:type="spellStart"/>
                  <w:r>
                    <w:rPr>
                      <w:rFonts w:eastAsia="Verdana" w:cs="Verdana"/>
                      <w:color w:val="000000"/>
                      <w:highlight w:val="white"/>
                    </w:rPr>
                    <w:t>arts</w:t>
                  </w:r>
                  <w:proofErr w:type="spellEnd"/>
                  <w:r>
                    <w:rPr>
                      <w:rFonts w:eastAsia="Verdana" w:cs="Verdana"/>
                      <w:color w:val="000000"/>
                      <w:highlight w:val="white"/>
                    </w:rPr>
                    <w:t>. 14 e 31, § 1º).</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7E" w14:textId="77777777" w:rsidR="00F05C2D" w:rsidRDefault="00734A06">
                  <w:pPr>
                    <w:pBdr>
                      <w:top w:val="nil"/>
                      <w:left w:val="nil"/>
                      <w:bottom w:val="nil"/>
                      <w:right w:val="nil"/>
                      <w:between w:val="nil"/>
                    </w:pBdr>
                    <w:spacing w:after="240"/>
                    <w:jc w:val="both"/>
                    <w:rPr>
                      <w:rFonts w:eastAsia="Verdana" w:cs="Verdana"/>
                      <w:b/>
                      <w:color w:val="000000"/>
                    </w:rPr>
                  </w:pPr>
                  <w:r>
                    <w:rPr>
                      <w:rFonts w:eastAsia="Verdana" w:cs="Verdana"/>
                      <w:color w:val="000000"/>
                      <w:highlight w:val="white"/>
                    </w:rPr>
                    <w:t xml:space="preserve">Despesa indenizatória devida aos </w:t>
                  </w:r>
                  <w:r>
                    <w:rPr>
                      <w:rFonts w:eastAsia="Verdana" w:cs="Verdana"/>
                      <w:b/>
                      <w:color w:val="000000"/>
                      <w:highlight w:val="white"/>
                    </w:rPr>
                    <w:t>Conselheiros, Conselheiros Substitutos, Procurador-Geral e Subprocurador-Geral</w:t>
                  </w:r>
                  <w:r>
                    <w:rPr>
                      <w:rFonts w:eastAsia="Verdana" w:cs="Verdana"/>
                      <w:color w:val="000000"/>
                      <w:highlight w:val="white"/>
                    </w:rPr>
                    <w:t xml:space="preserve"> junto ao Tribunal de Contas, de acordo com legislação em vigor (</w:t>
                  </w:r>
                  <w:r>
                    <w:rPr>
                      <w:rFonts w:eastAsia="Verdana" w:cs="Verdana"/>
                      <w:b/>
                      <w:color w:val="000000"/>
                      <w:highlight w:val="white"/>
                    </w:rPr>
                    <w:t xml:space="preserve">Lei Complementar nº 102, 17/01/2008 </w:t>
                  </w:r>
                  <w:proofErr w:type="spellStart"/>
                  <w:r>
                    <w:rPr>
                      <w:rFonts w:eastAsia="Verdana" w:cs="Verdana"/>
                      <w:b/>
                      <w:color w:val="000000"/>
                      <w:highlight w:val="white"/>
                    </w:rPr>
                    <w:t>arts</w:t>
                  </w:r>
                  <w:proofErr w:type="spellEnd"/>
                  <w:r>
                    <w:rPr>
                      <w:rFonts w:eastAsia="Verdana" w:cs="Verdana"/>
                      <w:b/>
                      <w:color w:val="000000"/>
                      <w:highlight w:val="white"/>
                    </w:rPr>
                    <w:t>. 14 e 31, § 1º, com redação dada pela Lei Complementar nº 169, de 29/12/2022</w:t>
                  </w:r>
                  <w:r>
                    <w:rPr>
                      <w:rFonts w:eastAsia="Verdana" w:cs="Verdana"/>
                      <w:color w:val="000000"/>
                      <w:highlight w:val="white"/>
                    </w:rPr>
                    <w:t>).</w:t>
                  </w:r>
                </w:p>
              </w:tc>
            </w:tr>
          </w:tbl>
          <w:p w14:paraId="0B125180" w14:textId="77777777" w:rsidR="00F05C2D" w:rsidRDefault="00F05C2D">
            <w:pPr>
              <w:pBdr>
                <w:top w:val="nil"/>
                <w:left w:val="nil"/>
                <w:bottom w:val="nil"/>
                <w:right w:val="nil"/>
                <w:between w:val="nil"/>
              </w:pBdr>
              <w:ind w:left="720"/>
              <w:rPr>
                <w:rFonts w:eastAsia="Verdana" w:cs="Verdana"/>
                <w:color w:val="000000"/>
                <w:u w:val="single"/>
              </w:rPr>
            </w:pPr>
          </w:p>
          <w:p w14:paraId="0B125181"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Alterações trazidas pela Portaria Conjunta STN/SOF/ME nº 103, de 5 de outubro de 2021 (ou dela decorrentes):</w:t>
            </w:r>
          </w:p>
          <w:p w14:paraId="0B125182" w14:textId="77777777" w:rsidR="00F05C2D" w:rsidRDefault="00F05C2D">
            <w:pPr>
              <w:pBdr>
                <w:top w:val="nil"/>
                <w:left w:val="nil"/>
                <w:bottom w:val="nil"/>
                <w:right w:val="nil"/>
                <w:between w:val="nil"/>
              </w:pBdr>
              <w:rPr>
                <w:rFonts w:eastAsia="Verdana" w:cs="Verdana"/>
                <w:b/>
                <w:color w:val="000000"/>
                <w:u w:val="single"/>
              </w:rPr>
            </w:pPr>
          </w:p>
          <w:p w14:paraId="0B125183"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de Elemento e Item de Despesa:</w:t>
            </w:r>
          </w:p>
          <w:p w14:paraId="0B125184" w14:textId="77777777" w:rsidR="00F05C2D" w:rsidRDefault="00F05C2D">
            <w:pPr>
              <w:pBdr>
                <w:top w:val="nil"/>
                <w:left w:val="nil"/>
                <w:bottom w:val="nil"/>
                <w:right w:val="nil"/>
                <w:between w:val="nil"/>
              </w:pBdr>
              <w:rPr>
                <w:rFonts w:eastAsia="Verdana" w:cs="Verdana"/>
                <w:b/>
                <w:color w:val="000000"/>
                <w:u w:val="single"/>
              </w:rPr>
            </w:pPr>
          </w:p>
          <w:p w14:paraId="0B12518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86 - COMPENSAÇÕES A REGIMES DE PREVIDÊNCIA </w:t>
            </w:r>
          </w:p>
          <w:p w14:paraId="0B12518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8601 - </w:t>
            </w:r>
            <w:r>
              <w:rPr>
                <w:rFonts w:eastAsia="Verdana" w:cs="Verdana"/>
                <w:color w:val="000000"/>
                <w:szCs w:val="18"/>
              </w:rPr>
              <w:t>COMPENSAÇÃO FINANCEIRA DOS REGIMES DE PREVIDÊNCIA</w:t>
            </w:r>
          </w:p>
          <w:p w14:paraId="0B125187" w14:textId="77777777" w:rsidR="00F05C2D" w:rsidRDefault="00F05C2D">
            <w:pPr>
              <w:pBdr>
                <w:top w:val="nil"/>
                <w:left w:val="nil"/>
                <w:bottom w:val="nil"/>
                <w:right w:val="nil"/>
                <w:between w:val="nil"/>
              </w:pBdr>
              <w:rPr>
                <w:rFonts w:eastAsia="Verdana" w:cs="Verdana"/>
                <w:b/>
                <w:color w:val="000000"/>
              </w:rPr>
            </w:pPr>
          </w:p>
          <w:p w14:paraId="0B125188"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Bloqueio de Itens de Despesa:</w:t>
            </w:r>
          </w:p>
          <w:p w14:paraId="0B125189" w14:textId="77777777" w:rsidR="00F05C2D" w:rsidRDefault="00F05C2D">
            <w:pPr>
              <w:pBdr>
                <w:top w:val="nil"/>
                <w:left w:val="nil"/>
                <w:bottom w:val="nil"/>
                <w:right w:val="nil"/>
                <w:between w:val="nil"/>
              </w:pBdr>
              <w:rPr>
                <w:rFonts w:eastAsia="Verdana" w:cs="Verdana"/>
                <w:b/>
                <w:color w:val="000000"/>
              </w:rPr>
            </w:pPr>
          </w:p>
          <w:p w14:paraId="0B12518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3992: CONTRATO DE GESTÃO COM ORGANIZAÇÃO SOCIAL – OS </w:t>
            </w:r>
          </w:p>
          <w:p w14:paraId="0B12518B" w14:textId="77777777" w:rsidR="00F05C2D" w:rsidRDefault="00F05C2D">
            <w:pPr>
              <w:pBdr>
                <w:top w:val="nil"/>
                <w:left w:val="nil"/>
                <w:bottom w:val="nil"/>
                <w:right w:val="nil"/>
                <w:between w:val="nil"/>
              </w:pBdr>
              <w:rPr>
                <w:rFonts w:eastAsia="Verdana" w:cs="Verdana"/>
                <w:color w:val="000000"/>
              </w:rPr>
            </w:pPr>
          </w:p>
          <w:p w14:paraId="0B12518C"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9311 - COMPENSAÇÃO FINANCEIRA DOS REGIMES DE PREVIDÊNCIA </w:t>
            </w:r>
          </w:p>
          <w:p w14:paraId="0B12518D" w14:textId="77777777" w:rsidR="00F05C2D" w:rsidRDefault="00F05C2D">
            <w:pPr>
              <w:pBdr>
                <w:top w:val="nil"/>
                <w:left w:val="nil"/>
                <w:bottom w:val="nil"/>
                <w:right w:val="nil"/>
                <w:between w:val="nil"/>
              </w:pBdr>
              <w:rPr>
                <w:rFonts w:eastAsia="Verdana" w:cs="Verdana"/>
                <w:b/>
                <w:color w:val="000000"/>
              </w:rPr>
            </w:pPr>
          </w:p>
          <w:p w14:paraId="0B12518E"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Alteração de Descrição e Interpretação de Elemento de Despesa:</w:t>
            </w:r>
          </w:p>
          <w:p w14:paraId="0B12518F" w14:textId="77777777" w:rsidR="00F05C2D" w:rsidRDefault="00F05C2D">
            <w:pPr>
              <w:pBdr>
                <w:top w:val="nil"/>
                <w:left w:val="nil"/>
                <w:bottom w:val="nil"/>
                <w:right w:val="nil"/>
                <w:between w:val="nil"/>
              </w:pBdr>
              <w:rPr>
                <w:rFonts w:eastAsia="Verdana" w:cs="Verdana"/>
                <w:b/>
                <w:color w:val="000000"/>
                <w:u w:val="single"/>
              </w:rPr>
            </w:pPr>
          </w:p>
          <w:p w14:paraId="0B12519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ELEMENTO 01: </w:t>
            </w:r>
          </w:p>
          <w:p w14:paraId="0B125191" w14:textId="77777777" w:rsidR="00F05C2D" w:rsidRDefault="00F05C2D">
            <w:pPr>
              <w:pBdr>
                <w:top w:val="nil"/>
                <w:left w:val="nil"/>
                <w:bottom w:val="nil"/>
                <w:right w:val="nil"/>
                <w:between w:val="nil"/>
              </w:pBdr>
              <w:rPr>
                <w:rFonts w:eastAsia="Verdana" w:cs="Verdana"/>
                <w:b/>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94"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9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93"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97"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9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APOSENTADORIAS </w:t>
                  </w:r>
                  <w:r>
                    <w:rPr>
                      <w:rFonts w:eastAsia="Verdana" w:cs="Verdana"/>
                      <w:b/>
                      <w:strike/>
                      <w:color w:val="000000"/>
                    </w:rPr>
                    <w:t>DO RPPS,</w:t>
                  </w:r>
                  <w:r>
                    <w:rPr>
                      <w:rFonts w:eastAsia="Verdana" w:cs="Verdana"/>
                      <w:color w:val="000000"/>
                    </w:rPr>
                    <w:t xml:space="preserve"> RESERVA REMUNERADA E REFORMAS </w:t>
                  </w:r>
                  <w:r>
                    <w:rPr>
                      <w:rFonts w:eastAsia="Verdana" w:cs="Verdana"/>
                      <w:b/>
                      <w:strike/>
                      <w:color w:val="000000"/>
                    </w:rPr>
                    <w:t>DOS MILITARES</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9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APOSENTADORIAS, RESERVA REMUNERADA E REFORMAS </w:t>
                  </w:r>
                </w:p>
              </w:tc>
            </w:tr>
          </w:tbl>
          <w:p w14:paraId="0B125198" w14:textId="77777777" w:rsidR="00F05C2D" w:rsidRDefault="00F05C2D">
            <w:pPr>
              <w:widowControl w:val="0"/>
              <w:pBdr>
                <w:top w:val="nil"/>
                <w:left w:val="nil"/>
                <w:bottom w:val="nil"/>
                <w:right w:val="nil"/>
                <w:between w:val="nil"/>
              </w:pBdr>
              <w:spacing w:line="276" w:lineRule="auto"/>
              <w:rPr>
                <w:rFonts w:eastAsia="Verdana" w:cs="Verdana"/>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9B"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9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9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9E"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9C"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rPr>
                    <w:t>Despesas orçamentárias com pagamento de aposentadorias dos servidores inativos do Regime Próprio de Previdência do Servidor - RPPS, e de reserva remunerada e reformas dos militares.</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9D" w14:textId="77777777" w:rsidR="00F05C2D" w:rsidRDefault="00734A06">
                  <w:pPr>
                    <w:pBdr>
                      <w:top w:val="nil"/>
                      <w:left w:val="nil"/>
                      <w:bottom w:val="nil"/>
                      <w:right w:val="nil"/>
                      <w:between w:val="nil"/>
                    </w:pBdr>
                    <w:spacing w:after="240"/>
                    <w:jc w:val="both"/>
                    <w:rPr>
                      <w:rFonts w:eastAsia="Verdana" w:cs="Verdana"/>
                      <w:b/>
                      <w:color w:val="000000"/>
                    </w:rPr>
                  </w:pPr>
                  <w:r>
                    <w:rPr>
                      <w:rFonts w:eastAsia="Verdana" w:cs="Verdana"/>
                      <w:color w:val="000000"/>
                    </w:rPr>
                    <w:t xml:space="preserve">Despesas orçamentárias com pagamento de aposentadorias de servidores inativos </w:t>
                  </w:r>
                  <w:r>
                    <w:rPr>
                      <w:rFonts w:eastAsia="Verdana" w:cs="Verdana"/>
                      <w:b/>
                      <w:color w:val="000000"/>
                    </w:rPr>
                    <w:t>e de agentes vinculados à Administração Pública, pelo</w:t>
                  </w:r>
                  <w:r>
                    <w:rPr>
                      <w:rFonts w:eastAsia="Verdana" w:cs="Verdana"/>
                      <w:color w:val="000000"/>
                    </w:rPr>
                    <w:t xml:space="preserve"> Regime Próprio de Previdência do Servidor - RPPS, </w:t>
                  </w:r>
                  <w:r>
                    <w:rPr>
                      <w:rFonts w:eastAsia="Verdana" w:cs="Verdana"/>
                      <w:b/>
                      <w:color w:val="000000"/>
                    </w:rPr>
                    <w:t>por outros institutos próprios de previdência ou diretamente pela Administração Pública,</w:t>
                  </w:r>
                  <w:r>
                    <w:rPr>
                      <w:rFonts w:eastAsia="Verdana" w:cs="Verdana"/>
                      <w:color w:val="000000"/>
                    </w:rPr>
                    <w:t xml:space="preserve"> de reserva remunerada e de reformas dos militares.</w:t>
                  </w:r>
                </w:p>
              </w:tc>
            </w:tr>
          </w:tbl>
          <w:p w14:paraId="0B12519F" w14:textId="77777777" w:rsidR="00F05C2D" w:rsidRDefault="00F05C2D">
            <w:pPr>
              <w:pBdr>
                <w:top w:val="nil"/>
                <w:left w:val="nil"/>
                <w:bottom w:val="nil"/>
                <w:right w:val="nil"/>
                <w:between w:val="nil"/>
              </w:pBdr>
              <w:ind w:left="720"/>
              <w:rPr>
                <w:rFonts w:eastAsia="Verdana" w:cs="Verdana"/>
                <w:color w:val="000000"/>
                <w:u w:val="single"/>
              </w:rPr>
            </w:pPr>
          </w:p>
          <w:p w14:paraId="0B1251A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ELEMENTO 03: </w:t>
            </w:r>
          </w:p>
          <w:p w14:paraId="0B1251A1" w14:textId="77777777" w:rsidR="00F05C2D" w:rsidRDefault="00F05C2D">
            <w:pPr>
              <w:pBdr>
                <w:top w:val="nil"/>
                <w:left w:val="nil"/>
                <w:bottom w:val="nil"/>
                <w:right w:val="nil"/>
                <w:between w:val="nil"/>
              </w:pBdr>
              <w:rPr>
                <w:rFonts w:eastAsia="Verdana" w:cs="Verdana"/>
                <w:b/>
                <w:strike/>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A4"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A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A3"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A8"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A5" w14:textId="77777777" w:rsidR="00F05C2D" w:rsidRDefault="00734A06">
                  <w:pPr>
                    <w:pBdr>
                      <w:top w:val="nil"/>
                      <w:left w:val="nil"/>
                      <w:bottom w:val="nil"/>
                      <w:right w:val="nil"/>
                      <w:between w:val="nil"/>
                    </w:pBdr>
                    <w:rPr>
                      <w:rFonts w:eastAsia="Verdana" w:cs="Verdana"/>
                      <w:b/>
                      <w:strike/>
                      <w:color w:val="000000"/>
                    </w:rPr>
                  </w:pPr>
                  <w:r>
                    <w:rPr>
                      <w:rFonts w:eastAsia="Verdana" w:cs="Verdana"/>
                      <w:color w:val="000000"/>
                    </w:rPr>
                    <w:t xml:space="preserve">PENSÕES </w:t>
                  </w:r>
                  <w:r>
                    <w:rPr>
                      <w:rFonts w:eastAsia="Verdana" w:cs="Verdana"/>
                      <w:b/>
                      <w:strike/>
                      <w:color w:val="000000"/>
                    </w:rPr>
                    <w:t>DO RPPS E DO MILITAR</w:t>
                  </w:r>
                </w:p>
                <w:p w14:paraId="0B1251A6" w14:textId="77777777" w:rsidR="00F05C2D" w:rsidRDefault="00F05C2D">
                  <w:pPr>
                    <w:pBdr>
                      <w:top w:val="nil"/>
                      <w:left w:val="nil"/>
                      <w:bottom w:val="nil"/>
                      <w:right w:val="nil"/>
                      <w:between w:val="nil"/>
                    </w:pBdr>
                    <w:jc w:val="both"/>
                    <w:rPr>
                      <w:rFonts w:eastAsia="Verdana" w:cs="Verdana"/>
                      <w:color w:val="000000"/>
                    </w:rPr>
                  </w:pP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A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PENSÕES</w:t>
                  </w:r>
                </w:p>
              </w:tc>
            </w:tr>
          </w:tbl>
          <w:p w14:paraId="0B1251A9" w14:textId="77777777" w:rsidR="00F05C2D" w:rsidRDefault="00F05C2D">
            <w:pPr>
              <w:widowControl w:val="0"/>
              <w:pBdr>
                <w:top w:val="nil"/>
                <w:left w:val="nil"/>
                <w:bottom w:val="nil"/>
                <w:right w:val="nil"/>
                <w:between w:val="nil"/>
              </w:pBdr>
              <w:spacing w:line="276" w:lineRule="auto"/>
              <w:rPr>
                <w:rFonts w:eastAsia="Verdana" w:cs="Verdana"/>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AC"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A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A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AF"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AD"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rPr>
                    <w:t>Despesas orçamentárias com pagamento de pensões civis do RPPS e dos Militares (as despesas com pagamento de pensões especiais, inclusive as de caráter indenizatório, concedidas por legislação específica, não vinculada a cargos públicos, serão classificadas no elemento de despesa 59).</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AE" w14:textId="77777777" w:rsidR="00F05C2D" w:rsidRDefault="00734A06">
                  <w:pPr>
                    <w:pBdr>
                      <w:top w:val="nil"/>
                      <w:left w:val="nil"/>
                      <w:bottom w:val="nil"/>
                      <w:right w:val="nil"/>
                      <w:between w:val="nil"/>
                    </w:pBdr>
                    <w:spacing w:after="240"/>
                    <w:jc w:val="both"/>
                    <w:rPr>
                      <w:rFonts w:eastAsia="Verdana" w:cs="Verdana"/>
                      <w:b/>
                      <w:color w:val="000000"/>
                    </w:rPr>
                  </w:pPr>
                  <w:r>
                    <w:rPr>
                      <w:rFonts w:eastAsia="Verdana" w:cs="Verdana"/>
                      <w:color w:val="000000"/>
                    </w:rPr>
                    <w:t xml:space="preserve">Despesas orçamentárias com pagamento de pensões civis, </w:t>
                  </w:r>
                  <w:r>
                    <w:rPr>
                      <w:rFonts w:eastAsia="Verdana" w:cs="Verdana"/>
                      <w:b/>
                      <w:color w:val="000000"/>
                    </w:rPr>
                    <w:t>pelo Regime Próprio de Previdência do Servidor –  RPPS, por outros institutos próprios de previdência ou diretamente pela Administração Pública, e de pensões militares, quando vinculadas a cargos públicos.</w:t>
                  </w:r>
                </w:p>
              </w:tc>
            </w:tr>
          </w:tbl>
          <w:p w14:paraId="0B1251B0" w14:textId="77777777" w:rsidR="00F05C2D" w:rsidRDefault="00F05C2D">
            <w:pPr>
              <w:pBdr>
                <w:top w:val="nil"/>
                <w:left w:val="nil"/>
                <w:bottom w:val="nil"/>
                <w:right w:val="nil"/>
                <w:between w:val="nil"/>
              </w:pBdr>
              <w:rPr>
                <w:rFonts w:eastAsia="Verdana" w:cs="Verdana"/>
                <w:b/>
                <w:color w:val="000000"/>
              </w:rPr>
            </w:pPr>
          </w:p>
          <w:p w14:paraId="0B1251B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 98:</w:t>
            </w:r>
          </w:p>
          <w:p w14:paraId="0B1251B2" w14:textId="77777777" w:rsidR="00F05C2D" w:rsidRDefault="00F05C2D">
            <w:pPr>
              <w:pBdr>
                <w:top w:val="nil"/>
                <w:left w:val="nil"/>
                <w:bottom w:val="nil"/>
                <w:right w:val="nil"/>
                <w:between w:val="nil"/>
              </w:pBdr>
              <w:rPr>
                <w:rFonts w:eastAsia="Verdana" w:cs="Verdana"/>
                <w:b/>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B5"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B3"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B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B8"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B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COMPENSAÇÕES AO RGPS </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B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DO ORÇAMENTO DE INVESTIMENTO</w:t>
                  </w:r>
                </w:p>
              </w:tc>
            </w:tr>
          </w:tbl>
          <w:p w14:paraId="0B1251B9" w14:textId="77777777" w:rsidR="00F05C2D" w:rsidRDefault="00F05C2D">
            <w:pPr>
              <w:widowControl w:val="0"/>
              <w:pBdr>
                <w:top w:val="nil"/>
                <w:left w:val="nil"/>
                <w:bottom w:val="nil"/>
                <w:right w:val="nil"/>
                <w:between w:val="nil"/>
              </w:pBdr>
              <w:spacing w:line="276" w:lineRule="auto"/>
              <w:rPr>
                <w:rFonts w:eastAsia="Verdana" w:cs="Verdana"/>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BC"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B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B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PARA</w:t>
                  </w:r>
                </w:p>
              </w:tc>
            </w:tr>
            <w:tr w:rsidR="00F05C2D" w14:paraId="0B1251BF" w14:textId="77777777">
              <w:trPr>
                <w:trHeight w:val="2002"/>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B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orçamentárias com compensação ao Fundo do Regime Geral de Previdência Social em virtude de desonerações, como a prevista no inciso IV do art. 9º da Lei nº 12.546, de 14 de dezembro de 2011, que estabelece a necessidade de a União compensar o valor correspondente à estimativa de renúncia previdenciária decorrente dessa Lei.</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B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orçamentárias decorrentes da execução das programações do Orçamento de Investimento.</w:t>
                  </w:r>
                </w:p>
              </w:tc>
            </w:tr>
          </w:tbl>
          <w:p w14:paraId="0B1251C0" w14:textId="77777777" w:rsidR="00F05C2D" w:rsidRDefault="00F05C2D">
            <w:pPr>
              <w:pBdr>
                <w:top w:val="nil"/>
                <w:left w:val="nil"/>
                <w:bottom w:val="nil"/>
                <w:right w:val="nil"/>
                <w:between w:val="nil"/>
              </w:pBdr>
              <w:rPr>
                <w:rFonts w:eastAsia="Verdana" w:cs="Verdana"/>
                <w:b/>
                <w:color w:val="000000"/>
              </w:rPr>
            </w:pPr>
          </w:p>
          <w:p w14:paraId="0B1251C1"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Alteração de Interpretação de Elemento de Despesa</w:t>
            </w:r>
            <w:r>
              <w:rPr>
                <w:rFonts w:eastAsia="Verdana" w:cs="Verdana"/>
                <w:b/>
                <w:color w:val="000000"/>
              </w:rPr>
              <w:t xml:space="preserve">: </w:t>
            </w:r>
          </w:p>
          <w:p w14:paraId="0B1251C2" w14:textId="77777777" w:rsidR="00F05C2D" w:rsidRDefault="00F05C2D">
            <w:pPr>
              <w:pBdr>
                <w:top w:val="nil"/>
                <w:left w:val="nil"/>
                <w:bottom w:val="nil"/>
                <w:right w:val="nil"/>
                <w:between w:val="nil"/>
              </w:pBdr>
              <w:rPr>
                <w:rFonts w:eastAsia="Verdana" w:cs="Verdana"/>
                <w:color w:val="000000"/>
              </w:rPr>
            </w:pPr>
          </w:p>
          <w:p w14:paraId="0B1251C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59 - PENSÕES ESPECIAIS </w:t>
            </w:r>
          </w:p>
          <w:p w14:paraId="0B1251C4" w14:textId="77777777" w:rsidR="00F05C2D" w:rsidRDefault="00F05C2D">
            <w:pPr>
              <w:pBdr>
                <w:top w:val="nil"/>
                <w:left w:val="nil"/>
                <w:bottom w:val="nil"/>
                <w:right w:val="nil"/>
                <w:between w:val="nil"/>
              </w:pBdr>
              <w:rPr>
                <w:rFonts w:eastAsia="Verdana" w:cs="Verdana"/>
                <w:b/>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C7"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C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C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CA" w14:textId="77777777">
              <w:trPr>
                <w:trHeight w:val="825"/>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C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orçamentárias com pagamento de pensões especiais, inclusive as de caráter indenizatório, concedidas por legislação específica, não vinculadas a cargos públicos.</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C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orçamentárias com pagamento de pensões especiais, inclusive as de caráter indenizatório, concedidas por legislação específica </w:t>
                  </w:r>
                  <w:r>
                    <w:rPr>
                      <w:rFonts w:eastAsia="Verdana" w:cs="Verdana"/>
                      <w:b/>
                      <w:color w:val="000000"/>
                    </w:rPr>
                    <w:t>ou por determinação judicial,</w:t>
                  </w:r>
                  <w:r>
                    <w:rPr>
                      <w:rFonts w:eastAsia="Verdana" w:cs="Verdana"/>
                      <w:color w:val="000000"/>
                    </w:rPr>
                    <w:t xml:space="preserve"> quando não vinculadas a cargos públicos.</w:t>
                  </w:r>
                </w:p>
              </w:tc>
            </w:tr>
          </w:tbl>
          <w:p w14:paraId="0B1251CB" w14:textId="77777777" w:rsidR="00F05C2D" w:rsidRDefault="00F05C2D">
            <w:pPr>
              <w:pBdr>
                <w:top w:val="nil"/>
                <w:left w:val="nil"/>
                <w:bottom w:val="nil"/>
                <w:right w:val="nil"/>
                <w:between w:val="nil"/>
              </w:pBdr>
              <w:rPr>
                <w:rFonts w:eastAsia="Verdana" w:cs="Verdana"/>
                <w:b/>
                <w:color w:val="000000"/>
              </w:rPr>
            </w:pPr>
          </w:p>
          <w:p w14:paraId="0B1251CC"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Alteração de Interpretação de Modalidade de Despesa:</w:t>
            </w:r>
          </w:p>
          <w:p w14:paraId="0B1251CD" w14:textId="77777777" w:rsidR="00F05C2D" w:rsidRDefault="00F05C2D">
            <w:pPr>
              <w:pBdr>
                <w:top w:val="nil"/>
                <w:left w:val="nil"/>
                <w:bottom w:val="nil"/>
                <w:right w:val="nil"/>
                <w:between w:val="nil"/>
              </w:pBdr>
              <w:rPr>
                <w:rFonts w:eastAsia="Verdana" w:cs="Verdana"/>
                <w:b/>
                <w:color w:val="000000"/>
              </w:rPr>
            </w:pPr>
          </w:p>
          <w:p w14:paraId="0B1251C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50 - TRANSFERÊNCIAS A INSTITUIÇÕES PRIVADAS SEM FINS LUCRATIVOS</w:t>
            </w:r>
          </w:p>
          <w:p w14:paraId="0B1251CF" w14:textId="77777777" w:rsidR="00F05C2D" w:rsidRDefault="00734A06">
            <w:pPr>
              <w:pBdr>
                <w:top w:val="nil"/>
                <w:left w:val="nil"/>
                <w:bottom w:val="nil"/>
                <w:right w:val="nil"/>
                <w:between w:val="nil"/>
              </w:pBdr>
              <w:rPr>
                <w:rFonts w:eastAsia="Verdana" w:cs="Verdana"/>
                <w:color w:val="000000"/>
                <w:u w:val="single"/>
              </w:rPr>
            </w:pPr>
            <w:r>
              <w:rPr>
                <w:rFonts w:eastAsia="Verdana" w:cs="Verdana"/>
                <w:color w:val="000000"/>
              </w:rPr>
              <w:t xml:space="preserve"> </w:t>
            </w: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D2"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D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D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D5" w14:textId="77777777">
              <w:trPr>
                <w:trHeight w:val="2002"/>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D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realizadas mediante transferência de recursos financeiros a entidades sem fins lucrativos que não tenham vínculo com a administração pública.</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D4"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rPr>
                    <w:t>Despesas orçamentárias realizadas mediante transferência de recursos financeiros a entidades sem fins lucrativos que não</w:t>
                  </w:r>
                  <w:r>
                    <w:rPr>
                      <w:rFonts w:eastAsia="Verdana" w:cs="Verdana"/>
                      <w:b/>
                      <w:color w:val="000000"/>
                    </w:rPr>
                    <w:t xml:space="preserve"> integrem a administração pública.</w:t>
                  </w:r>
                </w:p>
              </w:tc>
            </w:tr>
          </w:tbl>
          <w:p w14:paraId="0B1251D6" w14:textId="77777777" w:rsidR="00F05C2D" w:rsidRDefault="00F05C2D">
            <w:pPr>
              <w:pBdr>
                <w:top w:val="nil"/>
                <w:left w:val="nil"/>
                <w:bottom w:val="nil"/>
                <w:right w:val="nil"/>
                <w:between w:val="nil"/>
              </w:pBdr>
              <w:rPr>
                <w:rFonts w:eastAsia="Verdana" w:cs="Verdana"/>
                <w:b/>
                <w:color w:val="000000"/>
                <w:u w:val="single"/>
              </w:rPr>
            </w:pPr>
          </w:p>
          <w:p w14:paraId="0B1251D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60 - TRANSFERÊNCIAS A INSTITUIÇÕES PRIVADAS COM FINS LUCRATIVOS</w:t>
            </w:r>
          </w:p>
          <w:p w14:paraId="0B1251D8" w14:textId="77777777" w:rsidR="00F05C2D" w:rsidRDefault="00F05C2D">
            <w:pPr>
              <w:pBdr>
                <w:top w:val="nil"/>
                <w:left w:val="nil"/>
                <w:bottom w:val="nil"/>
                <w:right w:val="nil"/>
                <w:between w:val="nil"/>
              </w:pBdr>
              <w:rPr>
                <w:rFonts w:eastAsia="Verdana" w:cs="Verdana"/>
                <w:b/>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1DB"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1D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1D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1DE" w14:textId="77777777">
              <w:trPr>
                <w:trHeight w:val="2002"/>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1D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realizadas mediante transferência de recursos financeiros a entidades com fins lucrativos que não tenham vínculo com a administração pública.</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1DD"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rPr>
                    <w:t>Despesas orçamentárias realizadas mediante transferência de recursos financeiros a entidades com fins lucrativos que não</w:t>
                  </w:r>
                  <w:r>
                    <w:rPr>
                      <w:rFonts w:eastAsia="Verdana" w:cs="Verdana"/>
                      <w:b/>
                      <w:color w:val="000000"/>
                    </w:rPr>
                    <w:t xml:space="preserve"> integrem a administração pública.</w:t>
                  </w:r>
                </w:p>
              </w:tc>
            </w:tr>
          </w:tbl>
          <w:p w14:paraId="0B1251DF" w14:textId="77777777" w:rsidR="00F05C2D" w:rsidRDefault="00F05C2D">
            <w:pPr>
              <w:pBdr>
                <w:top w:val="nil"/>
                <w:left w:val="nil"/>
                <w:bottom w:val="nil"/>
                <w:right w:val="nil"/>
                <w:between w:val="nil"/>
              </w:pBdr>
              <w:rPr>
                <w:rFonts w:eastAsia="Verdana" w:cs="Verdana"/>
                <w:b/>
                <w:color w:val="000000"/>
                <w:u w:val="single"/>
              </w:rPr>
            </w:pPr>
          </w:p>
          <w:p w14:paraId="0B1251E0" w14:textId="77777777" w:rsidR="00F05C2D" w:rsidRDefault="00F05C2D">
            <w:pPr>
              <w:pBdr>
                <w:top w:val="nil"/>
                <w:left w:val="nil"/>
                <w:bottom w:val="nil"/>
                <w:right w:val="nil"/>
                <w:between w:val="nil"/>
              </w:pBdr>
              <w:rPr>
                <w:rFonts w:eastAsia="Verdana" w:cs="Verdana"/>
                <w:b/>
                <w:color w:val="000000"/>
                <w:szCs w:val="18"/>
              </w:rPr>
            </w:pPr>
          </w:p>
        </w:tc>
      </w:tr>
      <w:tr w:rsidR="00F05C2D" w14:paraId="0B1251EE" w14:textId="77777777">
        <w:trPr>
          <w:jc w:val="center"/>
        </w:trPr>
        <w:tc>
          <w:tcPr>
            <w:tcW w:w="1776" w:type="dxa"/>
            <w:tcBorders>
              <w:bottom w:val="single" w:sz="4" w:space="0" w:color="000000"/>
            </w:tcBorders>
            <w:vAlign w:val="center"/>
          </w:tcPr>
          <w:p w14:paraId="0B1251E2"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29/12/2022</w:t>
            </w:r>
          </w:p>
        </w:tc>
        <w:tc>
          <w:tcPr>
            <w:tcW w:w="1007" w:type="dxa"/>
            <w:tcBorders>
              <w:bottom w:val="single" w:sz="4" w:space="0" w:color="000000"/>
              <w:right w:val="single" w:sz="4" w:space="0" w:color="000000"/>
            </w:tcBorders>
            <w:vAlign w:val="center"/>
          </w:tcPr>
          <w:p w14:paraId="0B1251E3"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116</w:t>
            </w:r>
          </w:p>
        </w:tc>
        <w:tc>
          <w:tcPr>
            <w:tcW w:w="6705" w:type="dxa"/>
            <w:tcBorders>
              <w:left w:val="single" w:sz="4" w:space="0" w:color="000000"/>
              <w:bottom w:val="single" w:sz="4" w:space="0" w:color="000000"/>
            </w:tcBorders>
            <w:vAlign w:val="center"/>
          </w:tcPr>
          <w:p w14:paraId="0B1251E4"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Criação de Itens de Despesa:</w:t>
            </w:r>
          </w:p>
          <w:p w14:paraId="0B1251E5" w14:textId="77777777" w:rsidR="00F05C2D" w:rsidRDefault="00F05C2D">
            <w:pPr>
              <w:pBdr>
                <w:top w:val="nil"/>
                <w:left w:val="nil"/>
                <w:bottom w:val="nil"/>
                <w:right w:val="nil"/>
                <w:between w:val="nil"/>
              </w:pBdr>
              <w:rPr>
                <w:rFonts w:eastAsia="Verdana" w:cs="Verdana"/>
                <w:b/>
                <w:color w:val="000000"/>
                <w:szCs w:val="18"/>
              </w:rPr>
            </w:pPr>
          </w:p>
          <w:p w14:paraId="0B1251E6"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1502: DIÁRIAS MILITAR – SCDP</w:t>
            </w:r>
          </w:p>
          <w:p w14:paraId="0B1251E7" w14:textId="77777777" w:rsidR="00F05C2D" w:rsidRDefault="00F05C2D">
            <w:pPr>
              <w:pBdr>
                <w:top w:val="nil"/>
                <w:left w:val="nil"/>
                <w:bottom w:val="nil"/>
                <w:right w:val="nil"/>
                <w:between w:val="nil"/>
              </w:pBdr>
              <w:rPr>
                <w:rFonts w:eastAsia="Verdana" w:cs="Verdana"/>
                <w:color w:val="000000"/>
                <w:szCs w:val="18"/>
              </w:rPr>
            </w:pPr>
          </w:p>
          <w:p w14:paraId="0B1251E8"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2110: DESPESAS DECORRENTES DO PAGAMENTO DE JUROS DA DÍVIDA EM FUNÇÃO DE REGULARIZAÇÃO DA COMPENSAÇÃO DAS PERDAS DE ARRECADAÇÃO DO ICMS DO ESTADO</w:t>
            </w:r>
          </w:p>
          <w:p w14:paraId="0B1251E9" w14:textId="77777777" w:rsidR="00F05C2D" w:rsidRDefault="00F05C2D">
            <w:pPr>
              <w:pBdr>
                <w:top w:val="nil"/>
                <w:left w:val="nil"/>
                <w:bottom w:val="nil"/>
                <w:right w:val="nil"/>
                <w:between w:val="nil"/>
              </w:pBdr>
              <w:rPr>
                <w:rFonts w:eastAsia="Verdana" w:cs="Verdana"/>
                <w:color w:val="000000"/>
                <w:szCs w:val="18"/>
              </w:rPr>
            </w:pPr>
          </w:p>
          <w:p w14:paraId="0B1251EA"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4110: TRANSFERÊNCIAS AOS MUNICÍPIOS - LC Nº 194/2022</w:t>
            </w:r>
          </w:p>
          <w:p w14:paraId="0B1251EB" w14:textId="77777777" w:rsidR="00F05C2D" w:rsidRDefault="00F05C2D">
            <w:pPr>
              <w:pBdr>
                <w:top w:val="nil"/>
                <w:left w:val="nil"/>
                <w:bottom w:val="nil"/>
                <w:right w:val="nil"/>
                <w:between w:val="nil"/>
              </w:pBdr>
              <w:rPr>
                <w:rFonts w:eastAsia="Verdana" w:cs="Verdana"/>
                <w:color w:val="000000"/>
                <w:szCs w:val="18"/>
              </w:rPr>
            </w:pPr>
          </w:p>
          <w:p w14:paraId="0B1251EC"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7110: PRINCIPAL DA DÍVIDA REFERENTE À REGULARIZAÇÃO DA COMPENSAÇÃO DAS PERDAS DE ARRECADAÇÃO DO ICMS</w:t>
            </w:r>
          </w:p>
          <w:p w14:paraId="0B1251ED" w14:textId="77777777" w:rsidR="00F05C2D" w:rsidRDefault="00F05C2D">
            <w:pPr>
              <w:pBdr>
                <w:top w:val="nil"/>
                <w:left w:val="nil"/>
                <w:bottom w:val="nil"/>
                <w:right w:val="nil"/>
                <w:between w:val="nil"/>
              </w:pBdr>
              <w:shd w:val="clear" w:color="auto" w:fill="FFFFFF"/>
              <w:rPr>
                <w:rFonts w:eastAsia="Verdana" w:cs="Verdana"/>
                <w:b/>
                <w:color w:val="000000"/>
                <w:szCs w:val="18"/>
              </w:rPr>
            </w:pPr>
          </w:p>
        </w:tc>
      </w:tr>
      <w:tr w:rsidR="00F05C2D" w14:paraId="0B1251F5" w14:textId="77777777">
        <w:trPr>
          <w:jc w:val="center"/>
        </w:trPr>
        <w:tc>
          <w:tcPr>
            <w:tcW w:w="1776" w:type="dxa"/>
            <w:tcBorders>
              <w:bottom w:val="single" w:sz="4" w:space="0" w:color="000000"/>
            </w:tcBorders>
            <w:vAlign w:val="center"/>
          </w:tcPr>
          <w:p w14:paraId="0B1251EF"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26/12/2022</w:t>
            </w:r>
          </w:p>
        </w:tc>
        <w:tc>
          <w:tcPr>
            <w:tcW w:w="1007" w:type="dxa"/>
            <w:tcBorders>
              <w:bottom w:val="single" w:sz="4" w:space="0" w:color="000000"/>
              <w:right w:val="single" w:sz="4" w:space="0" w:color="000000"/>
            </w:tcBorders>
            <w:vAlign w:val="center"/>
          </w:tcPr>
          <w:p w14:paraId="0B1251F0"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115</w:t>
            </w:r>
          </w:p>
        </w:tc>
        <w:tc>
          <w:tcPr>
            <w:tcW w:w="6705" w:type="dxa"/>
            <w:tcBorders>
              <w:left w:val="single" w:sz="4" w:space="0" w:color="000000"/>
              <w:bottom w:val="single" w:sz="4" w:space="0" w:color="000000"/>
            </w:tcBorders>
            <w:vAlign w:val="center"/>
          </w:tcPr>
          <w:p w14:paraId="0B1251F1"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 xml:space="preserve">Criação de Item de Despesa: </w:t>
            </w:r>
          </w:p>
          <w:p w14:paraId="0B1251F2" w14:textId="77777777" w:rsidR="00F05C2D" w:rsidRDefault="00F05C2D">
            <w:pPr>
              <w:pBdr>
                <w:top w:val="nil"/>
                <w:left w:val="nil"/>
                <w:bottom w:val="nil"/>
                <w:right w:val="nil"/>
                <w:between w:val="nil"/>
              </w:pBdr>
              <w:rPr>
                <w:rFonts w:eastAsia="Verdana" w:cs="Verdana"/>
                <w:b/>
                <w:color w:val="000000"/>
                <w:szCs w:val="18"/>
              </w:rPr>
            </w:pPr>
          </w:p>
          <w:p w14:paraId="0B1251F3"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9334: RECOMPOSIÇÃO DOS DEPÓSITOS JUDICIAIS – LC 151/2015</w:t>
            </w:r>
          </w:p>
          <w:p w14:paraId="0B1251F4" w14:textId="77777777" w:rsidR="00F05C2D" w:rsidRDefault="00F05C2D">
            <w:pPr>
              <w:pBdr>
                <w:top w:val="nil"/>
                <w:left w:val="nil"/>
                <w:bottom w:val="nil"/>
                <w:right w:val="nil"/>
                <w:between w:val="nil"/>
              </w:pBdr>
              <w:rPr>
                <w:rFonts w:eastAsia="Verdana" w:cs="Verdana"/>
                <w:b/>
                <w:color w:val="000000"/>
                <w:szCs w:val="18"/>
              </w:rPr>
            </w:pPr>
          </w:p>
        </w:tc>
      </w:tr>
      <w:tr w:rsidR="00F05C2D" w14:paraId="0B125219" w14:textId="77777777">
        <w:trPr>
          <w:jc w:val="center"/>
        </w:trPr>
        <w:tc>
          <w:tcPr>
            <w:tcW w:w="1776" w:type="dxa"/>
            <w:tcBorders>
              <w:bottom w:val="single" w:sz="4" w:space="0" w:color="000000"/>
            </w:tcBorders>
            <w:vAlign w:val="center"/>
          </w:tcPr>
          <w:p w14:paraId="0B1251F6"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21/12/2022</w:t>
            </w:r>
          </w:p>
        </w:tc>
        <w:tc>
          <w:tcPr>
            <w:tcW w:w="1007" w:type="dxa"/>
            <w:tcBorders>
              <w:bottom w:val="single" w:sz="4" w:space="0" w:color="000000"/>
              <w:right w:val="single" w:sz="4" w:space="0" w:color="000000"/>
            </w:tcBorders>
            <w:vAlign w:val="center"/>
          </w:tcPr>
          <w:p w14:paraId="0B1251F7"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114</w:t>
            </w:r>
          </w:p>
        </w:tc>
        <w:tc>
          <w:tcPr>
            <w:tcW w:w="6705" w:type="dxa"/>
            <w:tcBorders>
              <w:left w:val="single" w:sz="4" w:space="0" w:color="000000"/>
              <w:bottom w:val="single" w:sz="4" w:space="0" w:color="000000"/>
            </w:tcBorders>
            <w:vAlign w:val="center"/>
          </w:tcPr>
          <w:p w14:paraId="0B1251F8" w14:textId="77777777" w:rsidR="00F05C2D" w:rsidRDefault="00734A06">
            <w:pPr>
              <w:pBdr>
                <w:top w:val="nil"/>
                <w:left w:val="nil"/>
                <w:bottom w:val="nil"/>
                <w:right w:val="nil"/>
                <w:between w:val="nil"/>
              </w:pBdr>
              <w:rPr>
                <w:rFonts w:eastAsia="Verdana" w:cs="Verdana"/>
                <w:b/>
                <w:color w:val="000000"/>
                <w:szCs w:val="18"/>
              </w:rPr>
            </w:pPr>
            <w:bookmarkStart w:id="4" w:name="_heading=h.2et92p0" w:colFirst="0" w:colLast="0"/>
            <w:bookmarkEnd w:id="4"/>
            <w:r>
              <w:rPr>
                <w:rFonts w:eastAsia="Verdana" w:cs="Verdana"/>
                <w:b/>
                <w:color w:val="000000"/>
                <w:szCs w:val="18"/>
              </w:rPr>
              <w:t>Criação do Elemento de Despesa:</w:t>
            </w:r>
          </w:p>
          <w:p w14:paraId="0B1251F9" w14:textId="77777777" w:rsidR="00F05C2D" w:rsidRDefault="00F05C2D">
            <w:pPr>
              <w:pBdr>
                <w:top w:val="nil"/>
                <w:left w:val="nil"/>
                <w:bottom w:val="nil"/>
                <w:right w:val="nil"/>
                <w:between w:val="nil"/>
              </w:pBdr>
              <w:rPr>
                <w:rFonts w:eastAsia="Verdana" w:cs="Verdana"/>
                <w:b/>
                <w:color w:val="000000"/>
                <w:szCs w:val="18"/>
              </w:rPr>
            </w:pPr>
          </w:p>
          <w:p w14:paraId="0B1251FA" w14:textId="77777777" w:rsidR="00F05C2D" w:rsidRDefault="00734A06">
            <w:pPr>
              <w:numPr>
                <w:ilvl w:val="0"/>
                <w:numId w:val="24"/>
              </w:numPr>
              <w:pBdr>
                <w:top w:val="nil"/>
                <w:left w:val="nil"/>
                <w:bottom w:val="nil"/>
                <w:right w:val="nil"/>
                <w:between w:val="nil"/>
              </w:pBdr>
              <w:rPr>
                <w:rFonts w:eastAsia="Verdana" w:cs="Verdana"/>
                <w:color w:val="000000"/>
                <w:szCs w:val="18"/>
              </w:rPr>
            </w:pPr>
            <w:r>
              <w:rPr>
                <w:rFonts w:eastAsia="Verdana" w:cs="Verdana"/>
                <w:color w:val="000000"/>
                <w:szCs w:val="18"/>
              </w:rPr>
              <w:t xml:space="preserve">85 – CONTRATO DE GESTÃO </w:t>
            </w:r>
          </w:p>
          <w:p w14:paraId="0B1251FB" w14:textId="77777777" w:rsidR="00F05C2D" w:rsidRDefault="00F05C2D">
            <w:pPr>
              <w:pBdr>
                <w:top w:val="nil"/>
                <w:left w:val="nil"/>
                <w:bottom w:val="nil"/>
                <w:right w:val="nil"/>
                <w:between w:val="nil"/>
              </w:pBdr>
              <w:rPr>
                <w:rFonts w:eastAsia="Verdana" w:cs="Verdana"/>
                <w:b/>
                <w:color w:val="000000"/>
                <w:szCs w:val="18"/>
              </w:rPr>
            </w:pPr>
          </w:p>
          <w:p w14:paraId="0B1251FC"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Criação de Itens de Despesa:</w:t>
            </w:r>
          </w:p>
          <w:p w14:paraId="0B1251FD" w14:textId="77777777" w:rsidR="00F05C2D" w:rsidRDefault="00F05C2D">
            <w:pPr>
              <w:pBdr>
                <w:top w:val="nil"/>
                <w:left w:val="nil"/>
                <w:bottom w:val="nil"/>
                <w:right w:val="nil"/>
                <w:between w:val="nil"/>
              </w:pBdr>
              <w:rPr>
                <w:rFonts w:eastAsia="Verdana" w:cs="Verdana"/>
                <w:b/>
                <w:color w:val="000000"/>
                <w:szCs w:val="18"/>
              </w:rPr>
            </w:pPr>
          </w:p>
          <w:p w14:paraId="0B1251FE" w14:textId="77777777" w:rsidR="00F05C2D" w:rsidRDefault="00734A06">
            <w:pPr>
              <w:numPr>
                <w:ilvl w:val="0"/>
                <w:numId w:val="24"/>
              </w:numPr>
              <w:pBdr>
                <w:top w:val="nil"/>
                <w:left w:val="nil"/>
                <w:bottom w:val="nil"/>
                <w:right w:val="nil"/>
                <w:between w:val="nil"/>
              </w:pBdr>
              <w:rPr>
                <w:rFonts w:eastAsia="Verdana" w:cs="Verdana"/>
                <w:color w:val="000000"/>
                <w:szCs w:val="18"/>
              </w:rPr>
            </w:pPr>
            <w:r>
              <w:rPr>
                <w:rFonts w:eastAsia="Verdana" w:cs="Verdana"/>
                <w:color w:val="000000"/>
                <w:szCs w:val="18"/>
              </w:rPr>
              <w:t>8501 - CONTRATO DE GESTÃO COM ORGANIZAÇÃO SOCIAL - OS</w:t>
            </w:r>
          </w:p>
          <w:p w14:paraId="0B1251FF" w14:textId="77777777" w:rsidR="00F05C2D" w:rsidRDefault="00F05C2D">
            <w:pPr>
              <w:pBdr>
                <w:top w:val="nil"/>
                <w:left w:val="nil"/>
                <w:bottom w:val="nil"/>
                <w:right w:val="nil"/>
                <w:between w:val="nil"/>
              </w:pBdr>
              <w:shd w:val="clear" w:color="auto" w:fill="FFFFFF"/>
              <w:rPr>
                <w:rFonts w:eastAsia="Verdana" w:cs="Verdana"/>
                <w:color w:val="000000"/>
                <w:szCs w:val="18"/>
              </w:rPr>
            </w:pPr>
          </w:p>
          <w:p w14:paraId="0B125200" w14:textId="77777777" w:rsidR="00F05C2D" w:rsidRDefault="00734A06">
            <w:pPr>
              <w:numPr>
                <w:ilvl w:val="0"/>
                <w:numId w:val="24"/>
              </w:numPr>
              <w:pBdr>
                <w:top w:val="nil"/>
                <w:left w:val="nil"/>
                <w:bottom w:val="nil"/>
                <w:right w:val="nil"/>
                <w:between w:val="nil"/>
              </w:pBdr>
              <w:rPr>
                <w:rFonts w:eastAsia="Verdana" w:cs="Verdana"/>
                <w:color w:val="000000"/>
                <w:szCs w:val="18"/>
              </w:rPr>
            </w:pPr>
            <w:r>
              <w:rPr>
                <w:rFonts w:eastAsia="Verdana" w:cs="Verdana"/>
                <w:color w:val="000000"/>
                <w:szCs w:val="18"/>
              </w:rPr>
              <w:t>8502 - CONTRATO DE GESTÃO COM SERVIÇO SOCIAL AUTÔNOMO – SSA</w:t>
            </w:r>
          </w:p>
          <w:p w14:paraId="0B125201" w14:textId="77777777" w:rsidR="00F05C2D" w:rsidRDefault="00F05C2D">
            <w:pPr>
              <w:pBdr>
                <w:top w:val="nil"/>
                <w:left w:val="nil"/>
                <w:bottom w:val="nil"/>
                <w:right w:val="nil"/>
                <w:between w:val="nil"/>
              </w:pBdr>
              <w:rPr>
                <w:rFonts w:eastAsia="Verdana" w:cs="Verdana"/>
                <w:color w:val="000000"/>
                <w:szCs w:val="18"/>
              </w:rPr>
            </w:pPr>
          </w:p>
          <w:p w14:paraId="0B125202" w14:textId="77777777" w:rsidR="00F05C2D" w:rsidRDefault="00734A06">
            <w:pPr>
              <w:numPr>
                <w:ilvl w:val="0"/>
                <w:numId w:val="24"/>
              </w:numPr>
              <w:pBdr>
                <w:top w:val="nil"/>
                <w:left w:val="nil"/>
                <w:bottom w:val="nil"/>
                <w:right w:val="nil"/>
                <w:between w:val="nil"/>
              </w:pBdr>
              <w:rPr>
                <w:rFonts w:eastAsia="Verdana" w:cs="Verdana"/>
                <w:color w:val="000000"/>
                <w:szCs w:val="18"/>
              </w:rPr>
            </w:pPr>
            <w:r>
              <w:rPr>
                <w:rFonts w:eastAsia="Verdana" w:cs="Verdana"/>
                <w:color w:val="000000"/>
                <w:szCs w:val="18"/>
              </w:rPr>
              <w:t>4502 - SUBVENÇÃO ECONÔMICA - TRANSPORTE PÚBLICO COLETIVO</w:t>
            </w:r>
          </w:p>
          <w:p w14:paraId="0B125203" w14:textId="77777777" w:rsidR="00F05C2D" w:rsidRDefault="00F05C2D">
            <w:pPr>
              <w:pBdr>
                <w:top w:val="nil"/>
                <w:left w:val="nil"/>
                <w:bottom w:val="nil"/>
                <w:right w:val="nil"/>
                <w:between w:val="nil"/>
              </w:pBdr>
              <w:rPr>
                <w:rFonts w:eastAsia="Verdana" w:cs="Verdana"/>
                <w:color w:val="000000"/>
                <w:szCs w:val="18"/>
              </w:rPr>
            </w:pPr>
          </w:p>
          <w:p w14:paraId="0B125204" w14:textId="77777777" w:rsidR="00F05C2D" w:rsidRDefault="00734A06">
            <w:pPr>
              <w:numPr>
                <w:ilvl w:val="0"/>
                <w:numId w:val="24"/>
              </w:numPr>
              <w:pBdr>
                <w:top w:val="nil"/>
                <w:left w:val="nil"/>
                <w:bottom w:val="nil"/>
                <w:right w:val="nil"/>
                <w:between w:val="nil"/>
              </w:pBdr>
              <w:rPr>
                <w:rFonts w:eastAsia="Verdana" w:cs="Verdana"/>
                <w:color w:val="000000"/>
                <w:szCs w:val="18"/>
              </w:rPr>
            </w:pPr>
            <w:r>
              <w:rPr>
                <w:rFonts w:eastAsia="Verdana" w:cs="Verdana"/>
                <w:color w:val="000000"/>
                <w:szCs w:val="18"/>
              </w:rPr>
              <w:t>0409 -OBRIGAÇÃO PATRONAL – CONTRATOS POR TEMPO DETERMINADO – ENCARGOS POR PAGAMENTO EM ATRASO</w:t>
            </w:r>
          </w:p>
          <w:p w14:paraId="0B125205" w14:textId="77777777" w:rsidR="00F05C2D" w:rsidRDefault="00F05C2D">
            <w:pPr>
              <w:pBdr>
                <w:top w:val="nil"/>
                <w:left w:val="nil"/>
                <w:bottom w:val="nil"/>
                <w:right w:val="nil"/>
                <w:between w:val="nil"/>
              </w:pBdr>
              <w:ind w:left="720"/>
              <w:rPr>
                <w:rFonts w:eastAsia="Verdana" w:cs="Verdana"/>
                <w:color w:val="000000"/>
                <w:szCs w:val="18"/>
              </w:rPr>
            </w:pPr>
          </w:p>
          <w:p w14:paraId="0B125206" w14:textId="77777777" w:rsidR="00F05C2D" w:rsidRDefault="00734A06">
            <w:pPr>
              <w:numPr>
                <w:ilvl w:val="0"/>
                <w:numId w:val="24"/>
              </w:numPr>
              <w:pBdr>
                <w:top w:val="nil"/>
                <w:left w:val="nil"/>
                <w:bottom w:val="nil"/>
                <w:right w:val="nil"/>
                <w:between w:val="nil"/>
              </w:pBdr>
              <w:spacing w:after="240"/>
              <w:rPr>
                <w:rFonts w:eastAsia="Verdana" w:cs="Verdana"/>
                <w:color w:val="000000"/>
                <w:szCs w:val="18"/>
              </w:rPr>
            </w:pPr>
            <w:r>
              <w:rPr>
                <w:rFonts w:eastAsia="Verdana" w:cs="Verdana"/>
                <w:color w:val="000000"/>
                <w:szCs w:val="18"/>
              </w:rPr>
              <w:t xml:space="preserve">3632 – SERVIÇOS DE SAÚDE – DECISÃO JUDICIAL </w:t>
            </w:r>
          </w:p>
          <w:p w14:paraId="0B125207" w14:textId="77777777" w:rsidR="00F05C2D" w:rsidRDefault="00F05C2D">
            <w:pPr>
              <w:pBdr>
                <w:top w:val="nil"/>
                <w:left w:val="nil"/>
                <w:bottom w:val="nil"/>
                <w:right w:val="nil"/>
                <w:between w:val="nil"/>
              </w:pBdr>
              <w:rPr>
                <w:rFonts w:eastAsia="Verdana" w:cs="Verdana"/>
                <w:b/>
                <w:color w:val="000000"/>
                <w:szCs w:val="18"/>
              </w:rPr>
            </w:pPr>
          </w:p>
          <w:p w14:paraId="0B125208" w14:textId="77777777" w:rsidR="00F05C2D" w:rsidRDefault="00734A06">
            <w:pPr>
              <w:pBdr>
                <w:top w:val="nil"/>
                <w:left w:val="nil"/>
                <w:bottom w:val="nil"/>
                <w:right w:val="nil"/>
                <w:between w:val="nil"/>
              </w:pBdr>
              <w:rPr>
                <w:rFonts w:eastAsia="Verdana" w:cs="Verdana"/>
                <w:b/>
                <w:color w:val="000000"/>
                <w:szCs w:val="18"/>
              </w:rPr>
            </w:pPr>
            <w:bookmarkStart w:id="5" w:name="_heading=h.tyjcwt" w:colFirst="0" w:colLast="0"/>
            <w:bookmarkEnd w:id="5"/>
            <w:r>
              <w:rPr>
                <w:rFonts w:eastAsia="Verdana" w:cs="Verdana"/>
                <w:b/>
                <w:color w:val="000000"/>
                <w:szCs w:val="18"/>
              </w:rPr>
              <w:t xml:space="preserve">Alteração do título e de descrição de item de despesa: </w:t>
            </w:r>
          </w:p>
          <w:p w14:paraId="0B125209" w14:textId="77777777" w:rsidR="00F05C2D" w:rsidRDefault="00F05C2D">
            <w:pPr>
              <w:pBdr>
                <w:top w:val="nil"/>
                <w:left w:val="nil"/>
                <w:bottom w:val="nil"/>
                <w:right w:val="nil"/>
                <w:between w:val="nil"/>
              </w:pBdr>
              <w:ind w:left="720"/>
              <w:rPr>
                <w:rFonts w:eastAsia="Verdana" w:cs="Verdana"/>
                <w:b/>
                <w:color w:val="000000"/>
                <w:szCs w:val="18"/>
              </w:rPr>
            </w:pPr>
          </w:p>
          <w:p w14:paraId="0B12520A" w14:textId="77777777" w:rsidR="00F05C2D" w:rsidRDefault="00734A06">
            <w:pPr>
              <w:numPr>
                <w:ilvl w:val="0"/>
                <w:numId w:val="26"/>
              </w:numPr>
              <w:pBdr>
                <w:top w:val="nil"/>
                <w:left w:val="nil"/>
                <w:bottom w:val="nil"/>
                <w:right w:val="nil"/>
                <w:between w:val="nil"/>
              </w:pBdr>
              <w:rPr>
                <w:rFonts w:eastAsia="Verdana" w:cs="Verdana"/>
                <w:color w:val="000000"/>
                <w:szCs w:val="18"/>
              </w:rPr>
            </w:pPr>
            <w:r>
              <w:rPr>
                <w:rFonts w:eastAsia="Verdana" w:cs="Verdana"/>
                <w:color w:val="000000"/>
                <w:szCs w:val="18"/>
              </w:rPr>
              <w:t xml:space="preserve">ITEM 3037: </w:t>
            </w:r>
          </w:p>
          <w:p w14:paraId="0B12520B" w14:textId="77777777" w:rsidR="00F05C2D" w:rsidRDefault="00F05C2D">
            <w:pPr>
              <w:pBdr>
                <w:top w:val="nil"/>
                <w:left w:val="nil"/>
                <w:bottom w:val="nil"/>
                <w:right w:val="nil"/>
                <w:between w:val="nil"/>
              </w:pBdr>
              <w:rPr>
                <w:rFonts w:eastAsia="Verdana" w:cs="Verdana"/>
                <w:b/>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20E"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20C"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20D"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PARA</w:t>
                  </w:r>
                </w:p>
              </w:tc>
            </w:tr>
            <w:tr w:rsidR="00F05C2D" w14:paraId="0B125211"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0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MEDICAMENTOS – DECISÃO JUDICIAL</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1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MEDICAMENTOS </w:t>
                  </w:r>
                  <w:r>
                    <w:rPr>
                      <w:rFonts w:eastAsia="Verdana" w:cs="Verdana"/>
                      <w:b/>
                      <w:color w:val="000000"/>
                      <w:szCs w:val="18"/>
                    </w:rPr>
                    <w:t>E MATERIAL MÉDICO HOSPITALAR</w:t>
                  </w:r>
                  <w:r>
                    <w:rPr>
                      <w:rFonts w:eastAsia="Verdana" w:cs="Verdana"/>
                      <w:color w:val="000000"/>
                      <w:szCs w:val="18"/>
                    </w:rPr>
                    <w:t xml:space="preserve"> – DECISÃO JUDICIAL</w:t>
                  </w:r>
                </w:p>
              </w:tc>
            </w:tr>
            <w:tr w:rsidR="00F05C2D" w14:paraId="0B125214" w14:textId="77777777">
              <w:trPr>
                <w:trHeight w:val="1206"/>
              </w:trPr>
              <w:tc>
                <w:tcPr>
                  <w:tcW w:w="3254" w:type="dxa"/>
                  <w:tcBorders>
                    <w:top w:val="nil"/>
                    <w:left w:val="single" w:sz="8" w:space="0" w:color="000000"/>
                    <w:bottom w:val="nil"/>
                    <w:right w:val="single" w:sz="8" w:space="0" w:color="000000"/>
                  </w:tcBorders>
                  <w:tcMar>
                    <w:top w:w="0" w:type="dxa"/>
                    <w:left w:w="108" w:type="dxa"/>
                    <w:bottom w:w="0" w:type="dxa"/>
                    <w:right w:w="108" w:type="dxa"/>
                  </w:tcMar>
                </w:tcPr>
                <w:p w14:paraId="0B12521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Medicamentos adquiridos em caráter excepcional para atender determinação judicial. Incluem-se somente os medicamentos adquiridos por dispensa de licitação</w:t>
                  </w:r>
                </w:p>
              </w:tc>
              <w:tc>
                <w:tcPr>
                  <w:tcW w:w="3254" w:type="dxa"/>
                  <w:tcBorders>
                    <w:top w:val="nil"/>
                    <w:left w:val="nil"/>
                    <w:bottom w:val="nil"/>
                    <w:right w:val="single" w:sz="8" w:space="0" w:color="000000"/>
                  </w:tcBorders>
                  <w:tcMar>
                    <w:top w:w="0" w:type="dxa"/>
                    <w:left w:w="108" w:type="dxa"/>
                    <w:bottom w:w="0" w:type="dxa"/>
                    <w:right w:w="108" w:type="dxa"/>
                  </w:tcMar>
                </w:tcPr>
                <w:p w14:paraId="0B12521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Medicamentos </w:t>
                  </w:r>
                  <w:r>
                    <w:rPr>
                      <w:rFonts w:eastAsia="Verdana" w:cs="Verdana"/>
                      <w:b/>
                      <w:color w:val="000000"/>
                      <w:szCs w:val="18"/>
                    </w:rPr>
                    <w:t>ou Material Médico Hospitalar</w:t>
                  </w:r>
                  <w:r>
                    <w:rPr>
                      <w:rFonts w:eastAsia="Verdana" w:cs="Verdana"/>
                      <w:color w:val="000000"/>
                      <w:szCs w:val="18"/>
                    </w:rPr>
                    <w:t xml:space="preserve"> adquiridos </w:t>
                  </w:r>
                  <w:r>
                    <w:rPr>
                      <w:rFonts w:eastAsia="Verdana" w:cs="Verdana"/>
                      <w:strike/>
                      <w:color w:val="000000"/>
                      <w:szCs w:val="18"/>
                    </w:rPr>
                    <w:t>em caráter excepcional</w:t>
                  </w:r>
                  <w:r>
                    <w:rPr>
                      <w:rFonts w:eastAsia="Verdana" w:cs="Verdana"/>
                      <w:color w:val="000000"/>
                      <w:szCs w:val="18"/>
                    </w:rPr>
                    <w:t xml:space="preserve"> para atender determinação judicial. </w:t>
                  </w:r>
                  <w:r>
                    <w:rPr>
                      <w:rFonts w:eastAsia="Verdana" w:cs="Verdana"/>
                      <w:strike/>
                      <w:color w:val="000000"/>
                      <w:szCs w:val="18"/>
                    </w:rPr>
                    <w:t>Incluem-se somente os medicamentos adquiridos por dispensa de licitação.</w:t>
                  </w:r>
                </w:p>
              </w:tc>
            </w:tr>
            <w:tr w:rsidR="00F05C2D" w14:paraId="0B125217"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15" w14:textId="77777777" w:rsidR="00F05C2D" w:rsidRDefault="00F05C2D">
                  <w:pPr>
                    <w:pBdr>
                      <w:top w:val="nil"/>
                      <w:left w:val="nil"/>
                      <w:bottom w:val="nil"/>
                      <w:right w:val="nil"/>
                      <w:between w:val="nil"/>
                    </w:pBdr>
                    <w:jc w:val="both"/>
                    <w:rPr>
                      <w:rFonts w:eastAsia="Verdana" w:cs="Verdana"/>
                      <w:color w:val="000000"/>
                      <w:szCs w:val="18"/>
                    </w:rPr>
                  </w:pP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16" w14:textId="77777777" w:rsidR="00F05C2D" w:rsidRDefault="00F05C2D">
                  <w:pPr>
                    <w:pBdr>
                      <w:top w:val="nil"/>
                      <w:left w:val="nil"/>
                      <w:bottom w:val="nil"/>
                      <w:right w:val="nil"/>
                      <w:between w:val="nil"/>
                    </w:pBdr>
                    <w:jc w:val="both"/>
                    <w:rPr>
                      <w:rFonts w:eastAsia="Verdana" w:cs="Verdana"/>
                      <w:color w:val="000000"/>
                      <w:szCs w:val="18"/>
                    </w:rPr>
                  </w:pPr>
                </w:p>
              </w:tc>
            </w:tr>
          </w:tbl>
          <w:p w14:paraId="0B125218" w14:textId="77777777" w:rsidR="00F05C2D" w:rsidRDefault="00F05C2D">
            <w:pPr>
              <w:pBdr>
                <w:top w:val="nil"/>
                <w:left w:val="nil"/>
                <w:bottom w:val="nil"/>
                <w:right w:val="nil"/>
                <w:between w:val="nil"/>
              </w:pBdr>
              <w:shd w:val="clear" w:color="auto" w:fill="FFFFFF"/>
              <w:rPr>
                <w:rFonts w:eastAsia="Verdana" w:cs="Verdana"/>
                <w:b/>
                <w:color w:val="000000"/>
              </w:rPr>
            </w:pPr>
          </w:p>
        </w:tc>
      </w:tr>
      <w:tr w:rsidR="00F05C2D" w14:paraId="0B125227" w14:textId="77777777">
        <w:trPr>
          <w:trHeight w:val="865"/>
          <w:jc w:val="center"/>
        </w:trPr>
        <w:tc>
          <w:tcPr>
            <w:tcW w:w="1776" w:type="dxa"/>
            <w:tcBorders>
              <w:bottom w:val="single" w:sz="4" w:space="0" w:color="000000"/>
            </w:tcBorders>
            <w:vAlign w:val="center"/>
          </w:tcPr>
          <w:p w14:paraId="0B12521A"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 xml:space="preserve"> 21/10/2022</w:t>
            </w:r>
          </w:p>
        </w:tc>
        <w:tc>
          <w:tcPr>
            <w:tcW w:w="1007" w:type="dxa"/>
            <w:tcBorders>
              <w:bottom w:val="single" w:sz="4" w:space="0" w:color="000000"/>
              <w:right w:val="single" w:sz="4" w:space="0" w:color="000000"/>
            </w:tcBorders>
            <w:vAlign w:val="center"/>
          </w:tcPr>
          <w:p w14:paraId="0B12521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113</w:t>
            </w:r>
          </w:p>
        </w:tc>
        <w:tc>
          <w:tcPr>
            <w:tcW w:w="6705" w:type="dxa"/>
            <w:tcBorders>
              <w:left w:val="single" w:sz="4" w:space="0" w:color="000000"/>
              <w:bottom w:val="single" w:sz="4" w:space="0" w:color="000000"/>
            </w:tcBorders>
            <w:vAlign w:val="center"/>
          </w:tcPr>
          <w:p w14:paraId="0B12521C"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Alteração de descrição de item de despesa:</w:t>
            </w:r>
          </w:p>
          <w:p w14:paraId="0B12521D" w14:textId="77777777" w:rsidR="00F05C2D" w:rsidRDefault="00F05C2D">
            <w:pPr>
              <w:pBdr>
                <w:top w:val="nil"/>
                <w:left w:val="nil"/>
                <w:bottom w:val="nil"/>
                <w:right w:val="nil"/>
                <w:between w:val="nil"/>
              </w:pBdr>
              <w:rPr>
                <w:rFonts w:eastAsia="Verdana" w:cs="Verdana"/>
                <w:b/>
                <w:color w:val="000000"/>
                <w:u w:val="single"/>
              </w:rPr>
            </w:pPr>
          </w:p>
          <w:p w14:paraId="0B12521E"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 xml:space="preserve">9401: INDENIZAÇÕES E RESTITUIÇÕES TRABALHISTAS </w:t>
            </w:r>
          </w:p>
          <w:p w14:paraId="0B12521F" w14:textId="77777777" w:rsidR="00F05C2D" w:rsidRDefault="00F05C2D">
            <w:pPr>
              <w:pBdr>
                <w:top w:val="nil"/>
                <w:left w:val="nil"/>
                <w:bottom w:val="nil"/>
                <w:right w:val="nil"/>
                <w:between w:val="nil"/>
              </w:pBdr>
              <w:rPr>
                <w:rFonts w:eastAsia="Verdana" w:cs="Verdana"/>
                <w:b/>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222"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22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22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225"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23"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rPr>
                    <w:t>Despesas orçamentárias resultantes do pagamento efetuado a servidores públicos civis e empregados de entidades integrantes da administração pública, inclusive férias e aviso prévio indenizados, multas e contribuições incidentes sobre os depósitos do Fundo de Garantia por Tempo de Serviço, etc., em função da perda da condição de servidor ou empregado, podendo ser em decorrência da participação em programa de desligamento voluntário, bem como a restituição de valores descontados indevidamente, quando não for possível efetuar essa restituição mediante compensação com a receita correspondente.</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24" w14:textId="77777777" w:rsidR="00F05C2D" w:rsidRDefault="00734A06">
                  <w:pPr>
                    <w:pBdr>
                      <w:top w:val="nil"/>
                      <w:left w:val="nil"/>
                      <w:bottom w:val="nil"/>
                      <w:right w:val="nil"/>
                      <w:between w:val="nil"/>
                    </w:pBdr>
                    <w:spacing w:after="240"/>
                    <w:jc w:val="both"/>
                    <w:rPr>
                      <w:rFonts w:eastAsia="Verdana" w:cs="Verdana"/>
                      <w:b/>
                      <w:color w:val="000000"/>
                    </w:rPr>
                  </w:pPr>
                  <w:r>
                    <w:rPr>
                      <w:rFonts w:eastAsia="Verdana" w:cs="Verdana"/>
                      <w:color w:val="000000"/>
                    </w:rPr>
                    <w:t>Despesas resultantes do pagamento efetuado a servidores públicos civis, empregados de entidades integrantes da administração pública e</w:t>
                  </w:r>
                  <w:r>
                    <w:rPr>
                      <w:rFonts w:eastAsia="Verdana" w:cs="Verdana"/>
                      <w:b/>
                      <w:color w:val="000000"/>
                    </w:rPr>
                    <w:t xml:space="preserve"> contratados por tempo determinado para atender à necessidade temporária de excepcional interesse público, </w:t>
                  </w:r>
                  <w:r>
                    <w:rPr>
                      <w:rFonts w:eastAsia="Verdana" w:cs="Verdana"/>
                      <w:color w:val="000000"/>
                    </w:rPr>
                    <w:t xml:space="preserve">inclusive férias e aviso prévio indenizados, multas e contribuições incidentes sobre os depósitos do Fundo de Garantia por Tempo de Serviço, etc., em função da perda da condição de servidor, empregado </w:t>
                  </w:r>
                  <w:r>
                    <w:rPr>
                      <w:rFonts w:eastAsia="Verdana" w:cs="Verdana"/>
                      <w:b/>
                      <w:color w:val="000000"/>
                    </w:rPr>
                    <w:t xml:space="preserve">ou </w:t>
                  </w:r>
                  <w:r>
                    <w:rPr>
                      <w:rFonts w:ascii="Arial" w:eastAsia="Arial" w:hAnsi="Arial" w:cs="Arial"/>
                      <w:b/>
                      <w:color w:val="000000"/>
                    </w:rPr>
                    <w:t>​</w:t>
                  </w:r>
                  <w:r>
                    <w:rPr>
                      <w:rFonts w:eastAsia="Verdana" w:cs="Verdana"/>
                      <w:b/>
                      <w:color w:val="000000"/>
                    </w:rPr>
                    <w:t xml:space="preserve">contratado temporariamente, </w:t>
                  </w:r>
                  <w:r>
                    <w:rPr>
                      <w:rFonts w:eastAsia="Verdana" w:cs="Verdana"/>
                      <w:color w:val="000000"/>
                    </w:rPr>
                    <w:t>podendo ser em decorrência da participação em programa de desligamento voluntário, bem como a restituição de valores descontados indevidamente, quando não for possível efetuar essa restituição mediante compensação com a receita correspondente</w:t>
                  </w:r>
                  <w:r>
                    <w:rPr>
                      <w:rFonts w:eastAsia="Verdana" w:cs="Verdana"/>
                      <w:b/>
                      <w:color w:val="000000"/>
                    </w:rPr>
                    <w:t>.</w:t>
                  </w:r>
                </w:p>
              </w:tc>
            </w:tr>
          </w:tbl>
          <w:p w14:paraId="0B125226" w14:textId="77777777" w:rsidR="00F05C2D" w:rsidRDefault="00F05C2D">
            <w:pPr>
              <w:pBdr>
                <w:top w:val="nil"/>
                <w:left w:val="nil"/>
                <w:bottom w:val="nil"/>
                <w:right w:val="nil"/>
                <w:between w:val="nil"/>
              </w:pBdr>
              <w:rPr>
                <w:rFonts w:eastAsia="Verdana" w:cs="Verdana"/>
                <w:b/>
                <w:color w:val="000000"/>
              </w:rPr>
            </w:pPr>
          </w:p>
        </w:tc>
      </w:tr>
      <w:tr w:rsidR="00F05C2D" w14:paraId="0B12522E" w14:textId="77777777">
        <w:trPr>
          <w:trHeight w:val="865"/>
          <w:jc w:val="center"/>
        </w:trPr>
        <w:tc>
          <w:tcPr>
            <w:tcW w:w="1776" w:type="dxa"/>
            <w:tcBorders>
              <w:bottom w:val="single" w:sz="4" w:space="0" w:color="000000"/>
            </w:tcBorders>
            <w:vAlign w:val="center"/>
          </w:tcPr>
          <w:p w14:paraId="0B125228"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 xml:space="preserve"> 21/09/2022</w:t>
            </w:r>
          </w:p>
        </w:tc>
        <w:tc>
          <w:tcPr>
            <w:tcW w:w="1007" w:type="dxa"/>
            <w:tcBorders>
              <w:bottom w:val="single" w:sz="4" w:space="0" w:color="000000"/>
              <w:right w:val="single" w:sz="4" w:space="0" w:color="000000"/>
            </w:tcBorders>
            <w:vAlign w:val="center"/>
          </w:tcPr>
          <w:p w14:paraId="0B12522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112</w:t>
            </w:r>
          </w:p>
        </w:tc>
        <w:tc>
          <w:tcPr>
            <w:tcW w:w="6705" w:type="dxa"/>
            <w:tcBorders>
              <w:left w:val="single" w:sz="4" w:space="0" w:color="000000"/>
              <w:bottom w:val="single" w:sz="4" w:space="0" w:color="000000"/>
            </w:tcBorders>
            <w:vAlign w:val="center"/>
          </w:tcPr>
          <w:p w14:paraId="0B12522A"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 xml:space="preserve">Criação de Item de Despesa: </w:t>
            </w:r>
          </w:p>
          <w:p w14:paraId="0B12522B" w14:textId="77777777" w:rsidR="00F05C2D" w:rsidRDefault="00F05C2D">
            <w:pPr>
              <w:pBdr>
                <w:top w:val="nil"/>
                <w:left w:val="nil"/>
                <w:bottom w:val="nil"/>
                <w:right w:val="nil"/>
                <w:between w:val="nil"/>
              </w:pBdr>
              <w:rPr>
                <w:rFonts w:eastAsia="Verdana" w:cs="Verdana"/>
                <w:b/>
                <w:color w:val="000000"/>
                <w:u w:val="single"/>
              </w:rPr>
            </w:pPr>
          </w:p>
          <w:p w14:paraId="0B12522C" w14:textId="77777777" w:rsidR="00F05C2D" w:rsidRDefault="00734A06">
            <w:pPr>
              <w:pBdr>
                <w:top w:val="nil"/>
                <w:left w:val="nil"/>
                <w:bottom w:val="nil"/>
                <w:right w:val="nil"/>
                <w:between w:val="nil"/>
              </w:pBdr>
              <w:rPr>
                <w:rFonts w:eastAsia="Verdana" w:cs="Verdana"/>
                <w:b/>
                <w:color w:val="000000"/>
              </w:rPr>
            </w:pPr>
            <w:r>
              <w:rPr>
                <w:rFonts w:eastAsia="Verdana" w:cs="Verdana"/>
                <w:color w:val="000000"/>
              </w:rPr>
              <w:t>9333:</w:t>
            </w:r>
            <w:r>
              <w:rPr>
                <w:rFonts w:eastAsia="Verdana" w:cs="Verdana"/>
                <w:b/>
                <w:color w:val="000000"/>
              </w:rPr>
              <w:t xml:space="preserve"> </w:t>
            </w:r>
            <w:r>
              <w:rPr>
                <w:rFonts w:eastAsia="Verdana" w:cs="Verdana"/>
                <w:color w:val="000000"/>
              </w:rPr>
              <w:t>RESTITUIÇÃO DE RECURSOS – LC 151/2015</w:t>
            </w:r>
          </w:p>
          <w:p w14:paraId="0B12522D" w14:textId="77777777" w:rsidR="00F05C2D" w:rsidRDefault="00F05C2D">
            <w:pPr>
              <w:pBdr>
                <w:top w:val="nil"/>
                <w:left w:val="nil"/>
                <w:bottom w:val="nil"/>
                <w:right w:val="nil"/>
                <w:between w:val="nil"/>
              </w:pBdr>
              <w:rPr>
                <w:rFonts w:eastAsia="Verdana" w:cs="Verdana"/>
                <w:b/>
                <w:color w:val="000000"/>
              </w:rPr>
            </w:pPr>
          </w:p>
        </w:tc>
      </w:tr>
      <w:tr w:rsidR="00F05C2D" w14:paraId="0B125235" w14:textId="77777777">
        <w:trPr>
          <w:trHeight w:val="865"/>
          <w:jc w:val="center"/>
        </w:trPr>
        <w:tc>
          <w:tcPr>
            <w:tcW w:w="1776" w:type="dxa"/>
            <w:tcBorders>
              <w:bottom w:val="single" w:sz="4" w:space="0" w:color="000000"/>
            </w:tcBorders>
            <w:vAlign w:val="center"/>
          </w:tcPr>
          <w:p w14:paraId="0B12522F"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 xml:space="preserve"> 09/09/2022</w:t>
            </w:r>
          </w:p>
        </w:tc>
        <w:tc>
          <w:tcPr>
            <w:tcW w:w="1007" w:type="dxa"/>
            <w:tcBorders>
              <w:bottom w:val="single" w:sz="4" w:space="0" w:color="000000"/>
              <w:right w:val="single" w:sz="4" w:space="0" w:color="000000"/>
            </w:tcBorders>
            <w:vAlign w:val="center"/>
          </w:tcPr>
          <w:p w14:paraId="0B12523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111</w:t>
            </w:r>
          </w:p>
        </w:tc>
        <w:tc>
          <w:tcPr>
            <w:tcW w:w="6705" w:type="dxa"/>
            <w:tcBorders>
              <w:left w:val="single" w:sz="4" w:space="0" w:color="000000"/>
              <w:bottom w:val="single" w:sz="4" w:space="0" w:color="000000"/>
            </w:tcBorders>
            <w:vAlign w:val="center"/>
          </w:tcPr>
          <w:p w14:paraId="0B125231" w14:textId="77777777" w:rsidR="00F05C2D" w:rsidRDefault="00734A06">
            <w:pPr>
              <w:pBdr>
                <w:top w:val="nil"/>
                <w:left w:val="nil"/>
                <w:bottom w:val="nil"/>
                <w:right w:val="nil"/>
                <w:between w:val="nil"/>
              </w:pBdr>
              <w:rPr>
                <w:rFonts w:eastAsia="Verdana" w:cs="Verdana"/>
                <w:b/>
                <w:color w:val="000000"/>
                <w:highlight w:val="white"/>
                <w:u w:val="single"/>
              </w:rPr>
            </w:pPr>
            <w:r>
              <w:rPr>
                <w:rFonts w:eastAsia="Verdana" w:cs="Verdana"/>
                <w:b/>
                <w:color w:val="000000"/>
                <w:highlight w:val="white"/>
                <w:u w:val="single"/>
              </w:rPr>
              <w:t xml:space="preserve">Criação de Fonte de Recurso: </w:t>
            </w:r>
          </w:p>
          <w:p w14:paraId="0B125232" w14:textId="77777777" w:rsidR="00F05C2D" w:rsidRDefault="00F05C2D">
            <w:pPr>
              <w:pBdr>
                <w:top w:val="nil"/>
                <w:left w:val="nil"/>
                <w:bottom w:val="nil"/>
                <w:right w:val="nil"/>
                <w:between w:val="nil"/>
              </w:pBdr>
              <w:rPr>
                <w:rFonts w:eastAsia="Verdana" w:cs="Verdana"/>
                <w:b/>
                <w:color w:val="000000"/>
                <w:highlight w:val="white"/>
              </w:rPr>
            </w:pPr>
          </w:p>
          <w:p w14:paraId="0B125233" w14:textId="77777777" w:rsidR="00F05C2D" w:rsidRDefault="00734A06">
            <w:pPr>
              <w:pBdr>
                <w:top w:val="nil"/>
                <w:left w:val="nil"/>
                <w:bottom w:val="nil"/>
                <w:right w:val="nil"/>
                <w:between w:val="nil"/>
              </w:pBdr>
              <w:rPr>
                <w:rFonts w:eastAsia="Verdana" w:cs="Verdana"/>
                <w:color w:val="000000"/>
                <w:highlight w:val="white"/>
              </w:rPr>
            </w:pPr>
            <w:r>
              <w:rPr>
                <w:rFonts w:eastAsia="Verdana" w:cs="Verdana"/>
                <w:color w:val="000000"/>
                <w:highlight w:val="white"/>
              </w:rPr>
              <w:t>FONTE 18 - AUXÍLIO FINANCEIRO PELA OUTORGA DE CRÉDITO TRIBUTÁRIO - ICMS ETANOL</w:t>
            </w:r>
          </w:p>
          <w:p w14:paraId="0B125234" w14:textId="77777777" w:rsidR="00F05C2D" w:rsidRDefault="00F05C2D">
            <w:pPr>
              <w:pBdr>
                <w:top w:val="nil"/>
                <w:left w:val="nil"/>
                <w:bottom w:val="nil"/>
                <w:right w:val="nil"/>
                <w:between w:val="nil"/>
              </w:pBdr>
              <w:rPr>
                <w:rFonts w:eastAsia="Verdana" w:cs="Verdana"/>
                <w:b/>
                <w:color w:val="000000"/>
                <w:highlight w:val="white"/>
              </w:rPr>
            </w:pPr>
          </w:p>
        </w:tc>
      </w:tr>
      <w:tr w:rsidR="00F05C2D" w14:paraId="0B12523D" w14:textId="77777777">
        <w:trPr>
          <w:trHeight w:val="865"/>
          <w:jc w:val="center"/>
        </w:trPr>
        <w:tc>
          <w:tcPr>
            <w:tcW w:w="1776" w:type="dxa"/>
            <w:tcBorders>
              <w:bottom w:val="single" w:sz="4" w:space="0" w:color="000000"/>
            </w:tcBorders>
            <w:vAlign w:val="center"/>
          </w:tcPr>
          <w:p w14:paraId="0B125236"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31/08/2022</w:t>
            </w:r>
          </w:p>
        </w:tc>
        <w:tc>
          <w:tcPr>
            <w:tcW w:w="1007" w:type="dxa"/>
            <w:tcBorders>
              <w:bottom w:val="single" w:sz="4" w:space="0" w:color="000000"/>
              <w:right w:val="single" w:sz="4" w:space="0" w:color="000000"/>
            </w:tcBorders>
            <w:vAlign w:val="center"/>
          </w:tcPr>
          <w:p w14:paraId="0B125237"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110</w:t>
            </w:r>
          </w:p>
        </w:tc>
        <w:tc>
          <w:tcPr>
            <w:tcW w:w="6705" w:type="dxa"/>
            <w:tcBorders>
              <w:left w:val="single" w:sz="4" w:space="0" w:color="000000"/>
              <w:bottom w:val="single" w:sz="4" w:space="0" w:color="000000"/>
            </w:tcBorders>
            <w:vAlign w:val="center"/>
          </w:tcPr>
          <w:p w14:paraId="0B125238" w14:textId="77777777" w:rsidR="00F05C2D" w:rsidRDefault="00F05C2D">
            <w:pPr>
              <w:pBdr>
                <w:top w:val="nil"/>
                <w:left w:val="nil"/>
                <w:bottom w:val="nil"/>
                <w:right w:val="nil"/>
                <w:between w:val="nil"/>
              </w:pBdr>
              <w:rPr>
                <w:rFonts w:eastAsia="Verdana" w:cs="Verdana"/>
                <w:b/>
                <w:color w:val="000000"/>
                <w:u w:val="single"/>
              </w:rPr>
            </w:pPr>
          </w:p>
          <w:p w14:paraId="0B125239"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de Item de Despesa:</w:t>
            </w:r>
          </w:p>
          <w:p w14:paraId="0B12523A" w14:textId="77777777" w:rsidR="00F05C2D" w:rsidRDefault="00F05C2D">
            <w:pPr>
              <w:pBdr>
                <w:top w:val="nil"/>
                <w:left w:val="nil"/>
                <w:bottom w:val="nil"/>
                <w:right w:val="nil"/>
                <w:between w:val="nil"/>
              </w:pBdr>
              <w:rPr>
                <w:rFonts w:eastAsia="Verdana" w:cs="Verdana"/>
                <w:b/>
                <w:color w:val="000000"/>
                <w:u w:val="single"/>
              </w:rPr>
            </w:pPr>
          </w:p>
          <w:p w14:paraId="0B12523B"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9332: </w:t>
            </w:r>
            <w:r>
              <w:rPr>
                <w:rFonts w:eastAsia="Verdana" w:cs="Verdana"/>
                <w:color w:val="000000"/>
                <w:szCs w:val="18"/>
              </w:rPr>
              <w:t>DESPESAS COM O REPASSE A MUNICÍPIOS DEVIDO À COMPENSAÇÃO DAS PARCELAS VINCENDAS DOS CONTRATOS DE DÍVIDAS DO ESTADO COM AS PERDAS RELACIONADAS AO ICMS</w:t>
            </w:r>
          </w:p>
          <w:p w14:paraId="0B12523C" w14:textId="77777777" w:rsidR="00F05C2D" w:rsidRDefault="00F05C2D">
            <w:pPr>
              <w:pBdr>
                <w:top w:val="nil"/>
                <w:left w:val="nil"/>
                <w:bottom w:val="nil"/>
                <w:right w:val="nil"/>
                <w:between w:val="nil"/>
              </w:pBdr>
              <w:rPr>
                <w:rFonts w:eastAsia="Verdana" w:cs="Verdana"/>
                <w:b/>
                <w:color w:val="000000"/>
                <w:u w:val="single"/>
              </w:rPr>
            </w:pPr>
          </w:p>
        </w:tc>
      </w:tr>
      <w:tr w:rsidR="00F05C2D" w14:paraId="0B125248" w14:textId="77777777">
        <w:trPr>
          <w:trHeight w:val="865"/>
          <w:jc w:val="center"/>
        </w:trPr>
        <w:tc>
          <w:tcPr>
            <w:tcW w:w="1776" w:type="dxa"/>
            <w:tcBorders>
              <w:bottom w:val="single" w:sz="4" w:space="0" w:color="000000"/>
            </w:tcBorders>
            <w:vAlign w:val="center"/>
          </w:tcPr>
          <w:p w14:paraId="0B12523E"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30/08/2022</w:t>
            </w:r>
          </w:p>
        </w:tc>
        <w:tc>
          <w:tcPr>
            <w:tcW w:w="1007" w:type="dxa"/>
            <w:tcBorders>
              <w:bottom w:val="single" w:sz="4" w:space="0" w:color="000000"/>
              <w:right w:val="single" w:sz="4" w:space="0" w:color="000000"/>
            </w:tcBorders>
            <w:vAlign w:val="center"/>
          </w:tcPr>
          <w:p w14:paraId="0B12523F"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109</w:t>
            </w:r>
          </w:p>
        </w:tc>
        <w:tc>
          <w:tcPr>
            <w:tcW w:w="6705" w:type="dxa"/>
            <w:tcBorders>
              <w:left w:val="single" w:sz="4" w:space="0" w:color="000000"/>
              <w:bottom w:val="single" w:sz="4" w:space="0" w:color="000000"/>
            </w:tcBorders>
            <w:vAlign w:val="center"/>
          </w:tcPr>
          <w:p w14:paraId="0B125240"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de Itens de Despesa:</w:t>
            </w:r>
          </w:p>
          <w:p w14:paraId="0B125241" w14:textId="77777777" w:rsidR="00F05C2D" w:rsidRDefault="00F05C2D">
            <w:pPr>
              <w:pBdr>
                <w:top w:val="nil"/>
                <w:left w:val="nil"/>
                <w:bottom w:val="nil"/>
                <w:right w:val="nil"/>
                <w:between w:val="nil"/>
              </w:pBdr>
              <w:rPr>
                <w:rFonts w:eastAsia="Verdana" w:cs="Verdana"/>
                <w:b/>
                <w:color w:val="000000"/>
                <w:u w:val="single"/>
              </w:rPr>
            </w:pPr>
          </w:p>
          <w:p w14:paraId="0B125242" w14:textId="77777777" w:rsidR="00F05C2D" w:rsidRDefault="00734A06">
            <w:pPr>
              <w:pBdr>
                <w:top w:val="nil"/>
                <w:left w:val="nil"/>
                <w:bottom w:val="nil"/>
                <w:right w:val="nil"/>
                <w:between w:val="nil"/>
              </w:pBdr>
              <w:shd w:val="clear" w:color="auto" w:fill="FFFFFF"/>
              <w:rPr>
                <w:rFonts w:eastAsia="Verdana" w:cs="Verdana"/>
                <w:color w:val="000000"/>
              </w:rPr>
            </w:pPr>
            <w:r>
              <w:rPr>
                <w:rFonts w:eastAsia="Verdana" w:cs="Verdana"/>
                <w:color w:val="000000"/>
              </w:rPr>
              <w:t>2109: JUROS DE EXECUÇÃO DE GARANTIAS HONRADAS PELA UNIÃO</w:t>
            </w:r>
          </w:p>
          <w:p w14:paraId="0B125243" w14:textId="77777777" w:rsidR="00F05C2D" w:rsidRDefault="00F05C2D">
            <w:pPr>
              <w:pBdr>
                <w:top w:val="nil"/>
                <w:left w:val="nil"/>
                <w:bottom w:val="nil"/>
                <w:right w:val="nil"/>
                <w:between w:val="nil"/>
              </w:pBdr>
              <w:shd w:val="clear" w:color="auto" w:fill="FFFFFF"/>
              <w:rPr>
                <w:rFonts w:eastAsia="Verdana" w:cs="Verdana"/>
                <w:color w:val="000000"/>
              </w:rPr>
            </w:pPr>
          </w:p>
          <w:p w14:paraId="0B125244" w14:textId="77777777" w:rsidR="00F05C2D" w:rsidRDefault="00734A06">
            <w:pPr>
              <w:pBdr>
                <w:top w:val="nil"/>
                <w:left w:val="nil"/>
                <w:bottom w:val="nil"/>
                <w:right w:val="nil"/>
                <w:between w:val="nil"/>
              </w:pBdr>
              <w:shd w:val="clear" w:color="auto" w:fill="FFFFFF"/>
              <w:rPr>
                <w:rFonts w:eastAsia="Verdana" w:cs="Verdana"/>
                <w:color w:val="000000"/>
              </w:rPr>
            </w:pPr>
            <w:r>
              <w:rPr>
                <w:rFonts w:eastAsia="Verdana" w:cs="Verdana"/>
                <w:color w:val="000000"/>
              </w:rPr>
              <w:t>2205: ENCARGOS DE EXECUÇÃO DE GARANTIAS HONRADAS PELA UNIÃO</w:t>
            </w:r>
          </w:p>
          <w:p w14:paraId="0B125245" w14:textId="77777777" w:rsidR="00F05C2D" w:rsidRDefault="00F05C2D">
            <w:pPr>
              <w:pBdr>
                <w:top w:val="nil"/>
                <w:left w:val="nil"/>
                <w:bottom w:val="nil"/>
                <w:right w:val="nil"/>
                <w:between w:val="nil"/>
              </w:pBdr>
              <w:shd w:val="clear" w:color="auto" w:fill="FFFFFF"/>
              <w:rPr>
                <w:rFonts w:eastAsia="Verdana" w:cs="Verdana"/>
                <w:color w:val="000000"/>
              </w:rPr>
            </w:pPr>
          </w:p>
          <w:p w14:paraId="0B125246" w14:textId="77777777" w:rsidR="00F05C2D" w:rsidRDefault="00734A06">
            <w:pPr>
              <w:pBdr>
                <w:top w:val="nil"/>
                <w:left w:val="nil"/>
                <w:bottom w:val="nil"/>
                <w:right w:val="nil"/>
                <w:between w:val="nil"/>
              </w:pBdr>
              <w:shd w:val="clear" w:color="auto" w:fill="FFFFFF"/>
              <w:rPr>
                <w:rFonts w:eastAsia="Verdana" w:cs="Verdana"/>
                <w:color w:val="000000"/>
              </w:rPr>
            </w:pPr>
            <w:r>
              <w:rPr>
                <w:rFonts w:eastAsia="Verdana" w:cs="Verdana"/>
                <w:color w:val="000000"/>
              </w:rPr>
              <w:t>7109: PRINCIPAL DE EXECUÇÃO DE GARANTIAS HONRADAS PELA UNIÃO</w:t>
            </w:r>
          </w:p>
          <w:p w14:paraId="0B125247" w14:textId="77777777" w:rsidR="00F05C2D" w:rsidRDefault="00F05C2D">
            <w:pPr>
              <w:pBdr>
                <w:top w:val="nil"/>
                <w:left w:val="nil"/>
                <w:bottom w:val="nil"/>
                <w:right w:val="nil"/>
                <w:between w:val="nil"/>
              </w:pBdr>
              <w:rPr>
                <w:rFonts w:eastAsia="Verdana" w:cs="Verdana"/>
                <w:b/>
                <w:color w:val="000000"/>
                <w:u w:val="single"/>
              </w:rPr>
            </w:pPr>
          </w:p>
        </w:tc>
      </w:tr>
      <w:tr w:rsidR="00F05C2D" w14:paraId="0B125254" w14:textId="77777777">
        <w:trPr>
          <w:trHeight w:val="865"/>
          <w:jc w:val="center"/>
        </w:trPr>
        <w:tc>
          <w:tcPr>
            <w:tcW w:w="1776" w:type="dxa"/>
            <w:tcBorders>
              <w:bottom w:val="single" w:sz="4" w:space="0" w:color="000000"/>
            </w:tcBorders>
            <w:vAlign w:val="center"/>
          </w:tcPr>
          <w:p w14:paraId="0B125249"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17/08/2022</w:t>
            </w:r>
          </w:p>
        </w:tc>
        <w:tc>
          <w:tcPr>
            <w:tcW w:w="1007" w:type="dxa"/>
            <w:tcBorders>
              <w:bottom w:val="single" w:sz="4" w:space="0" w:color="000000"/>
              <w:right w:val="single" w:sz="4" w:space="0" w:color="000000"/>
            </w:tcBorders>
            <w:vAlign w:val="center"/>
          </w:tcPr>
          <w:p w14:paraId="0B12524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108</w:t>
            </w:r>
          </w:p>
        </w:tc>
        <w:tc>
          <w:tcPr>
            <w:tcW w:w="6705" w:type="dxa"/>
            <w:tcBorders>
              <w:left w:val="single" w:sz="4" w:space="0" w:color="000000"/>
              <w:bottom w:val="single" w:sz="4" w:space="0" w:color="000000"/>
            </w:tcBorders>
            <w:vAlign w:val="center"/>
          </w:tcPr>
          <w:p w14:paraId="0B12524B"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Criação de Itens de Despesa:</w:t>
            </w:r>
          </w:p>
          <w:p w14:paraId="0B12524C" w14:textId="77777777" w:rsidR="00F05C2D" w:rsidRDefault="00F05C2D">
            <w:pPr>
              <w:pBdr>
                <w:top w:val="nil"/>
                <w:left w:val="nil"/>
                <w:bottom w:val="nil"/>
                <w:right w:val="nil"/>
                <w:between w:val="nil"/>
              </w:pBdr>
              <w:rPr>
                <w:rFonts w:eastAsia="Verdana" w:cs="Verdana"/>
                <w:b/>
                <w:color w:val="000000"/>
                <w:u w:val="single"/>
              </w:rPr>
            </w:pPr>
          </w:p>
          <w:p w14:paraId="0B12524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0407: ABONO – RATEIO DOS RECURSOS DO FUNDEB - CONTRATAÇÃO POR TEMPO DETERMINADO</w:t>
            </w:r>
          </w:p>
          <w:p w14:paraId="0B12524E" w14:textId="77777777" w:rsidR="00F05C2D" w:rsidRDefault="00F05C2D">
            <w:pPr>
              <w:pBdr>
                <w:top w:val="nil"/>
                <w:left w:val="nil"/>
                <w:bottom w:val="nil"/>
                <w:right w:val="nil"/>
                <w:between w:val="nil"/>
              </w:pBdr>
              <w:rPr>
                <w:rFonts w:eastAsia="Verdana" w:cs="Verdana"/>
                <w:color w:val="000000"/>
              </w:rPr>
            </w:pPr>
          </w:p>
          <w:p w14:paraId="0B12524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0408: ABONO – RATEIO DOS RECURSOS DO FUNDEB - OBRIGAÇÃO PATRONAL COM CONTRATOS POR TEMPO DETERMINADO – INSS</w:t>
            </w:r>
          </w:p>
          <w:p w14:paraId="0B125250" w14:textId="77777777" w:rsidR="00F05C2D" w:rsidRDefault="00F05C2D">
            <w:pPr>
              <w:pBdr>
                <w:top w:val="nil"/>
                <w:left w:val="nil"/>
                <w:bottom w:val="nil"/>
                <w:right w:val="nil"/>
                <w:between w:val="nil"/>
              </w:pBdr>
              <w:rPr>
                <w:rFonts w:eastAsia="Verdana" w:cs="Verdana"/>
                <w:color w:val="000000"/>
              </w:rPr>
            </w:pPr>
          </w:p>
          <w:p w14:paraId="0B12525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1165: ABONO – RATEIO DOS RECURSOS DO FUNDEB </w:t>
            </w:r>
          </w:p>
          <w:p w14:paraId="0B125252" w14:textId="77777777" w:rsidR="00F05C2D" w:rsidRDefault="00F05C2D">
            <w:pPr>
              <w:pBdr>
                <w:top w:val="nil"/>
                <w:left w:val="nil"/>
                <w:bottom w:val="nil"/>
                <w:right w:val="nil"/>
                <w:between w:val="nil"/>
              </w:pBdr>
              <w:rPr>
                <w:rFonts w:eastAsia="Verdana" w:cs="Verdana"/>
                <w:color w:val="000000"/>
              </w:rPr>
            </w:pPr>
          </w:p>
          <w:p w14:paraId="0B125253" w14:textId="77777777" w:rsidR="00F05C2D" w:rsidRDefault="00734A06">
            <w:pPr>
              <w:pBdr>
                <w:top w:val="nil"/>
                <w:left w:val="nil"/>
                <w:bottom w:val="nil"/>
                <w:right w:val="nil"/>
                <w:between w:val="nil"/>
              </w:pBdr>
              <w:rPr>
                <w:rFonts w:eastAsia="Verdana" w:cs="Verdana"/>
                <w:b/>
                <w:color w:val="000000"/>
              </w:rPr>
            </w:pPr>
            <w:r>
              <w:rPr>
                <w:rFonts w:eastAsia="Verdana" w:cs="Verdana"/>
                <w:color w:val="000000"/>
              </w:rPr>
              <w:t>1327: ABONO – RATEIO DOS RECURSOS DO FUNDEB – INSS</w:t>
            </w:r>
            <w:r>
              <w:rPr>
                <w:rFonts w:eastAsia="Verdana" w:cs="Verdana"/>
                <w:b/>
                <w:color w:val="000000"/>
              </w:rPr>
              <w:t>0</w:t>
            </w:r>
          </w:p>
        </w:tc>
      </w:tr>
      <w:tr w:rsidR="00F05C2D" w14:paraId="0B125263" w14:textId="77777777">
        <w:trPr>
          <w:trHeight w:val="865"/>
          <w:jc w:val="center"/>
        </w:trPr>
        <w:tc>
          <w:tcPr>
            <w:tcW w:w="1776" w:type="dxa"/>
            <w:tcBorders>
              <w:bottom w:val="single" w:sz="4" w:space="0" w:color="000000"/>
            </w:tcBorders>
            <w:vAlign w:val="center"/>
          </w:tcPr>
          <w:p w14:paraId="0B125255"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11/08/2022</w:t>
            </w:r>
          </w:p>
        </w:tc>
        <w:tc>
          <w:tcPr>
            <w:tcW w:w="1007" w:type="dxa"/>
            <w:tcBorders>
              <w:bottom w:val="single" w:sz="4" w:space="0" w:color="000000"/>
              <w:right w:val="single" w:sz="4" w:space="0" w:color="000000"/>
            </w:tcBorders>
            <w:vAlign w:val="center"/>
          </w:tcPr>
          <w:p w14:paraId="0B12525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107</w:t>
            </w:r>
          </w:p>
        </w:tc>
        <w:tc>
          <w:tcPr>
            <w:tcW w:w="6705" w:type="dxa"/>
            <w:tcBorders>
              <w:left w:val="single" w:sz="4" w:space="0" w:color="000000"/>
              <w:bottom w:val="single" w:sz="4" w:space="0" w:color="000000"/>
            </w:tcBorders>
            <w:vAlign w:val="center"/>
          </w:tcPr>
          <w:p w14:paraId="0B125257"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Alteração de descrição de item de despesa:</w:t>
            </w:r>
          </w:p>
          <w:p w14:paraId="0B125258" w14:textId="77777777" w:rsidR="00F05C2D" w:rsidRDefault="00F05C2D">
            <w:pPr>
              <w:pBdr>
                <w:top w:val="nil"/>
                <w:left w:val="nil"/>
                <w:bottom w:val="nil"/>
                <w:right w:val="nil"/>
                <w:between w:val="nil"/>
              </w:pBdr>
              <w:rPr>
                <w:rFonts w:eastAsia="Verdana" w:cs="Verdana"/>
                <w:b/>
                <w:color w:val="000000"/>
                <w:u w:val="single"/>
              </w:rPr>
            </w:pPr>
          </w:p>
          <w:p w14:paraId="0B125259" w14:textId="77777777" w:rsidR="00F05C2D" w:rsidRDefault="00734A06">
            <w:pPr>
              <w:numPr>
                <w:ilvl w:val="0"/>
                <w:numId w:val="4"/>
              </w:numPr>
              <w:pBdr>
                <w:top w:val="nil"/>
                <w:left w:val="nil"/>
                <w:bottom w:val="nil"/>
                <w:right w:val="nil"/>
                <w:between w:val="nil"/>
              </w:pBdr>
              <w:rPr>
                <w:rFonts w:eastAsia="Verdana" w:cs="Verdana"/>
                <w:b/>
                <w:color w:val="000000"/>
                <w:u w:val="single"/>
              </w:rPr>
            </w:pPr>
            <w:r>
              <w:rPr>
                <w:rFonts w:eastAsia="Verdana" w:cs="Verdana"/>
                <w:b/>
                <w:color w:val="000000"/>
                <w:u w:val="single"/>
              </w:rPr>
              <w:t>Item 1164: Gratificação de Serviços de Segurança</w:t>
            </w:r>
          </w:p>
          <w:p w14:paraId="0B12525A" w14:textId="77777777" w:rsidR="00F05C2D" w:rsidRDefault="00F05C2D">
            <w:pPr>
              <w:pBdr>
                <w:top w:val="nil"/>
                <w:left w:val="nil"/>
                <w:bottom w:val="nil"/>
                <w:right w:val="nil"/>
                <w:between w:val="nil"/>
              </w:pBdr>
              <w:ind w:left="720"/>
              <w:rPr>
                <w:rFonts w:eastAsia="Verdana" w:cs="Verdana"/>
                <w:b/>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25D"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25B" w14:textId="77777777" w:rsidR="00F05C2D" w:rsidRDefault="00734A06">
                  <w:pPr>
                    <w:pBdr>
                      <w:top w:val="nil"/>
                      <w:left w:val="nil"/>
                      <w:bottom w:val="nil"/>
                      <w:right w:val="nil"/>
                      <w:between w:val="nil"/>
                    </w:pBdr>
                    <w:jc w:val="center"/>
                    <w:rPr>
                      <w:rFonts w:eastAsia="Verdana" w:cs="Verdana"/>
                      <w:b/>
                      <w:color w:val="4F81BD"/>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25C" w14:textId="77777777" w:rsidR="00F05C2D" w:rsidRDefault="00734A06">
                  <w:pPr>
                    <w:pBdr>
                      <w:top w:val="nil"/>
                      <w:left w:val="nil"/>
                      <w:bottom w:val="nil"/>
                      <w:right w:val="nil"/>
                      <w:between w:val="nil"/>
                    </w:pBdr>
                    <w:jc w:val="center"/>
                    <w:rPr>
                      <w:rFonts w:eastAsia="Verdana" w:cs="Verdana"/>
                      <w:b/>
                      <w:color w:val="4F81BD"/>
                    </w:rPr>
                  </w:pPr>
                  <w:r>
                    <w:rPr>
                      <w:rFonts w:eastAsia="Verdana" w:cs="Verdana"/>
                      <w:b/>
                      <w:color w:val="000000"/>
                    </w:rPr>
                    <w:t>PARA</w:t>
                  </w:r>
                </w:p>
              </w:tc>
            </w:tr>
            <w:tr w:rsidR="00F05C2D" w14:paraId="0B125260"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5E" w14:textId="77777777" w:rsidR="00F05C2D" w:rsidRDefault="00734A06">
                  <w:pPr>
                    <w:pBdr>
                      <w:top w:val="nil"/>
                      <w:left w:val="nil"/>
                      <w:bottom w:val="nil"/>
                      <w:right w:val="nil"/>
                      <w:between w:val="nil"/>
                    </w:pBdr>
                    <w:jc w:val="both"/>
                    <w:rPr>
                      <w:rFonts w:eastAsia="Verdana" w:cs="Verdana"/>
                      <w:color w:val="4F81BD"/>
                      <w:szCs w:val="18"/>
                    </w:rPr>
                  </w:pPr>
                  <w:r>
                    <w:rPr>
                      <w:rFonts w:eastAsia="Verdana" w:cs="Verdana"/>
                      <w:color w:val="000000"/>
                      <w:szCs w:val="18"/>
                    </w:rPr>
                    <w:t>Gratificação devida aos militares e aos policiais civis do Estado que, no exercício de suas funções, sejam colocados à disposição do Tribunal de Contas do Estado, de acordo com a legislação em vigor, qual seja, lei no 24.202 de 30/06/2022.</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5F" w14:textId="77777777" w:rsidR="00F05C2D" w:rsidRDefault="00734A06">
                  <w:pPr>
                    <w:pBdr>
                      <w:top w:val="nil"/>
                      <w:left w:val="nil"/>
                      <w:bottom w:val="nil"/>
                      <w:right w:val="nil"/>
                      <w:between w:val="nil"/>
                    </w:pBdr>
                    <w:jc w:val="both"/>
                    <w:rPr>
                      <w:rFonts w:eastAsia="Verdana" w:cs="Verdana"/>
                      <w:color w:val="4F81BD"/>
                      <w:szCs w:val="18"/>
                    </w:rPr>
                  </w:pPr>
                  <w:r>
                    <w:rPr>
                      <w:rFonts w:eastAsia="Verdana" w:cs="Verdana"/>
                      <w:color w:val="000000"/>
                      <w:szCs w:val="18"/>
                    </w:rPr>
                    <w:t xml:space="preserve">Gratificação devida aos militares e aos policiais civis do Estado que, no exercício de suas funções, sejam colocados à disposição </w:t>
                  </w:r>
                  <w:r>
                    <w:rPr>
                      <w:rFonts w:eastAsia="Verdana" w:cs="Verdana"/>
                      <w:b/>
                      <w:color w:val="000000"/>
                      <w:szCs w:val="18"/>
                    </w:rPr>
                    <w:t>do Tribunal de Justiça do Estado</w:t>
                  </w:r>
                  <w:r>
                    <w:rPr>
                      <w:rFonts w:eastAsia="Verdana" w:cs="Verdana"/>
                      <w:color w:val="000000"/>
                      <w:szCs w:val="18"/>
                    </w:rPr>
                    <w:t xml:space="preserve"> e Tribunal de Contas do Estado, de acordo com </w:t>
                  </w:r>
                  <w:r>
                    <w:rPr>
                      <w:rFonts w:eastAsia="Verdana" w:cs="Verdana"/>
                      <w:b/>
                      <w:color w:val="000000"/>
                      <w:szCs w:val="18"/>
                    </w:rPr>
                    <w:t>as legislações em vigor, quais sejam, lei n° 20.025 de 09/01/12</w:t>
                  </w:r>
                  <w:r>
                    <w:rPr>
                      <w:rFonts w:eastAsia="Verdana" w:cs="Verdana"/>
                      <w:color w:val="000000"/>
                      <w:szCs w:val="18"/>
                    </w:rPr>
                    <w:t xml:space="preserve"> e lei nº 24.202 de 30/06/2022</w:t>
                  </w:r>
                </w:p>
              </w:tc>
            </w:tr>
          </w:tbl>
          <w:p w14:paraId="0B125261" w14:textId="77777777" w:rsidR="00F05C2D" w:rsidRDefault="00F05C2D">
            <w:pPr>
              <w:pBdr>
                <w:top w:val="nil"/>
                <w:left w:val="nil"/>
                <w:bottom w:val="nil"/>
                <w:right w:val="nil"/>
                <w:between w:val="nil"/>
              </w:pBdr>
              <w:rPr>
                <w:rFonts w:eastAsia="Verdana" w:cs="Verdana"/>
                <w:b/>
                <w:color w:val="000000"/>
                <w:u w:val="single"/>
              </w:rPr>
            </w:pPr>
          </w:p>
          <w:p w14:paraId="0B125262" w14:textId="77777777" w:rsidR="00F05C2D" w:rsidRDefault="00F05C2D">
            <w:pPr>
              <w:pBdr>
                <w:top w:val="nil"/>
                <w:left w:val="nil"/>
                <w:bottom w:val="nil"/>
                <w:right w:val="nil"/>
                <w:between w:val="nil"/>
              </w:pBdr>
              <w:rPr>
                <w:rFonts w:eastAsia="Verdana" w:cs="Verdana"/>
                <w:b/>
                <w:color w:val="000000"/>
                <w:u w:val="single"/>
              </w:rPr>
            </w:pPr>
          </w:p>
        </w:tc>
      </w:tr>
      <w:tr w:rsidR="00F05C2D" w14:paraId="0B125269" w14:textId="77777777">
        <w:trPr>
          <w:trHeight w:val="865"/>
          <w:jc w:val="center"/>
        </w:trPr>
        <w:tc>
          <w:tcPr>
            <w:tcW w:w="1776" w:type="dxa"/>
            <w:tcBorders>
              <w:bottom w:val="single" w:sz="4" w:space="0" w:color="000000"/>
            </w:tcBorders>
            <w:vAlign w:val="center"/>
          </w:tcPr>
          <w:p w14:paraId="0B125264"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01/08/2022</w:t>
            </w:r>
          </w:p>
        </w:tc>
        <w:tc>
          <w:tcPr>
            <w:tcW w:w="1007" w:type="dxa"/>
            <w:tcBorders>
              <w:bottom w:val="single" w:sz="4" w:space="0" w:color="000000"/>
              <w:right w:val="single" w:sz="4" w:space="0" w:color="000000"/>
            </w:tcBorders>
            <w:vAlign w:val="center"/>
          </w:tcPr>
          <w:p w14:paraId="0B12526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106</w:t>
            </w:r>
          </w:p>
        </w:tc>
        <w:tc>
          <w:tcPr>
            <w:tcW w:w="6705" w:type="dxa"/>
            <w:tcBorders>
              <w:left w:val="single" w:sz="4" w:space="0" w:color="000000"/>
              <w:bottom w:val="single" w:sz="4" w:space="0" w:color="000000"/>
            </w:tcBorders>
            <w:vAlign w:val="center"/>
          </w:tcPr>
          <w:p w14:paraId="0B125266" w14:textId="77777777" w:rsidR="00F05C2D" w:rsidRDefault="00734A06">
            <w:pPr>
              <w:pBdr>
                <w:top w:val="nil"/>
                <w:left w:val="nil"/>
                <w:bottom w:val="nil"/>
                <w:right w:val="nil"/>
                <w:between w:val="nil"/>
              </w:pBdr>
              <w:rPr>
                <w:rFonts w:eastAsia="Verdana" w:cs="Verdana"/>
                <w:color w:val="000000"/>
                <w:u w:val="single"/>
              </w:rPr>
            </w:pPr>
            <w:r>
              <w:rPr>
                <w:rFonts w:eastAsia="Verdana" w:cs="Verdana"/>
                <w:color w:val="000000"/>
                <w:u w:val="single"/>
              </w:rPr>
              <w:t>Criação de Item de Despesa:</w:t>
            </w:r>
          </w:p>
          <w:p w14:paraId="0B125267" w14:textId="77777777" w:rsidR="00F05C2D" w:rsidRDefault="00F05C2D">
            <w:pPr>
              <w:pBdr>
                <w:top w:val="nil"/>
                <w:left w:val="nil"/>
                <w:bottom w:val="nil"/>
                <w:right w:val="nil"/>
                <w:between w:val="nil"/>
              </w:pBdr>
              <w:rPr>
                <w:rFonts w:eastAsia="Verdana" w:cs="Verdana"/>
                <w:color w:val="000000"/>
                <w:u w:val="single"/>
              </w:rPr>
            </w:pPr>
          </w:p>
          <w:p w14:paraId="0B125268" w14:textId="77777777" w:rsidR="00F05C2D" w:rsidRDefault="00734A06">
            <w:pPr>
              <w:pBdr>
                <w:top w:val="nil"/>
                <w:left w:val="nil"/>
                <w:bottom w:val="nil"/>
                <w:right w:val="nil"/>
                <w:between w:val="nil"/>
              </w:pBdr>
              <w:rPr>
                <w:rFonts w:eastAsia="Verdana" w:cs="Verdana"/>
                <w:b/>
                <w:color w:val="000000"/>
              </w:rPr>
            </w:pPr>
            <w:r>
              <w:rPr>
                <w:rFonts w:eastAsia="Verdana" w:cs="Verdana"/>
                <w:color w:val="000000"/>
              </w:rPr>
              <w:t>1164 – GRATIFICAÇÃO DE SERVIÇOS DE SEGURANÇA</w:t>
            </w:r>
          </w:p>
        </w:tc>
      </w:tr>
      <w:tr w:rsidR="00F05C2D" w14:paraId="0B12527E" w14:textId="77777777">
        <w:trPr>
          <w:trHeight w:val="865"/>
          <w:jc w:val="center"/>
        </w:trPr>
        <w:tc>
          <w:tcPr>
            <w:tcW w:w="1776" w:type="dxa"/>
            <w:tcBorders>
              <w:bottom w:val="single" w:sz="4" w:space="0" w:color="000000"/>
            </w:tcBorders>
            <w:vAlign w:val="center"/>
          </w:tcPr>
          <w:p w14:paraId="0B12526A"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28/06/2022</w:t>
            </w:r>
          </w:p>
        </w:tc>
        <w:tc>
          <w:tcPr>
            <w:tcW w:w="1007" w:type="dxa"/>
            <w:tcBorders>
              <w:bottom w:val="single" w:sz="4" w:space="0" w:color="000000"/>
              <w:right w:val="single" w:sz="4" w:space="0" w:color="000000"/>
            </w:tcBorders>
            <w:vAlign w:val="center"/>
          </w:tcPr>
          <w:p w14:paraId="0B12526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105</w:t>
            </w:r>
          </w:p>
        </w:tc>
        <w:tc>
          <w:tcPr>
            <w:tcW w:w="6705" w:type="dxa"/>
            <w:tcBorders>
              <w:left w:val="single" w:sz="4" w:space="0" w:color="000000"/>
              <w:bottom w:val="single" w:sz="4" w:space="0" w:color="000000"/>
            </w:tcBorders>
            <w:vAlign w:val="center"/>
          </w:tcPr>
          <w:p w14:paraId="0B12526C" w14:textId="77777777" w:rsidR="00F05C2D" w:rsidRDefault="00734A06">
            <w:pPr>
              <w:pBdr>
                <w:top w:val="nil"/>
                <w:left w:val="nil"/>
                <w:bottom w:val="nil"/>
                <w:right w:val="nil"/>
                <w:between w:val="nil"/>
              </w:pBdr>
              <w:rPr>
                <w:rFonts w:eastAsia="Verdana" w:cs="Verdana"/>
                <w:b/>
                <w:color w:val="000000"/>
                <w:u w:val="single"/>
              </w:rPr>
            </w:pPr>
            <w:r>
              <w:rPr>
                <w:rFonts w:eastAsia="Verdana" w:cs="Verdana"/>
                <w:b/>
                <w:color w:val="000000"/>
                <w:u w:val="single"/>
              </w:rPr>
              <w:t>Alteração do nome e descrição da fonte de recurso 58:</w:t>
            </w:r>
          </w:p>
          <w:p w14:paraId="0B12526D" w14:textId="77777777" w:rsidR="00F05C2D" w:rsidRDefault="00F05C2D">
            <w:pPr>
              <w:pBdr>
                <w:top w:val="nil"/>
                <w:left w:val="nil"/>
                <w:bottom w:val="nil"/>
                <w:right w:val="nil"/>
                <w:between w:val="nil"/>
              </w:pBdr>
              <w:rPr>
                <w:rFonts w:eastAsia="Verdana" w:cs="Verdana"/>
                <w:color w:val="000000"/>
              </w:rPr>
            </w:pPr>
          </w:p>
          <w:p w14:paraId="0B12526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FONTE 58 - </w:t>
            </w:r>
            <w:r>
              <w:rPr>
                <w:rFonts w:eastAsia="Verdana" w:cs="Verdana"/>
                <w:color w:val="000000"/>
                <w:szCs w:val="18"/>
              </w:rPr>
              <w:t>Recursos para Cobertura do Déficit Atuarial do RPPS:</w:t>
            </w:r>
          </w:p>
          <w:p w14:paraId="0B12526F" w14:textId="77777777" w:rsidR="00F05C2D" w:rsidRDefault="00F05C2D">
            <w:pPr>
              <w:pBdr>
                <w:top w:val="nil"/>
                <w:left w:val="nil"/>
                <w:bottom w:val="nil"/>
                <w:right w:val="nil"/>
                <w:between w:val="nil"/>
              </w:pBdr>
              <w:rPr>
                <w:rFonts w:eastAsia="Verdana" w:cs="Verdana"/>
                <w:b/>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272"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27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27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275"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7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Recursos para Cobertura do Déficit Atuarial do RPPS</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7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para Cobertura de Insuficiência Financeira do RPPS</w:t>
                  </w:r>
                </w:p>
              </w:tc>
            </w:tr>
            <w:tr w:rsidR="00F05C2D" w14:paraId="0B125278" w14:textId="77777777">
              <w:trPr>
                <w:trHeight w:val="1206"/>
              </w:trPr>
              <w:tc>
                <w:tcPr>
                  <w:tcW w:w="3254" w:type="dxa"/>
                  <w:tcBorders>
                    <w:top w:val="nil"/>
                    <w:left w:val="single" w:sz="8" w:space="0" w:color="000000"/>
                    <w:bottom w:val="nil"/>
                    <w:right w:val="single" w:sz="8" w:space="0" w:color="000000"/>
                  </w:tcBorders>
                  <w:tcMar>
                    <w:top w:w="0" w:type="dxa"/>
                    <w:left w:w="108" w:type="dxa"/>
                    <w:bottom w:w="0" w:type="dxa"/>
                    <w:right w:w="108" w:type="dxa"/>
                  </w:tcMar>
                </w:tcPr>
                <w:p w14:paraId="0B12527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Recursos destinados à cobertura do déficit atuarial com objetivo de equilibrar o plano de previdência do Estado – Portaria Conjunta STN/SOF nº2 / 2010 (altera Portaria Interministerial STN/SOF nº163 / 2001).</w:t>
                  </w:r>
                </w:p>
              </w:tc>
              <w:tc>
                <w:tcPr>
                  <w:tcW w:w="3254" w:type="dxa"/>
                  <w:tcBorders>
                    <w:top w:val="nil"/>
                    <w:left w:val="nil"/>
                    <w:bottom w:val="nil"/>
                    <w:right w:val="single" w:sz="8" w:space="0" w:color="000000"/>
                  </w:tcBorders>
                  <w:tcMar>
                    <w:top w:w="0" w:type="dxa"/>
                    <w:left w:w="108" w:type="dxa"/>
                    <w:bottom w:w="0" w:type="dxa"/>
                    <w:right w:w="108" w:type="dxa"/>
                  </w:tcMar>
                </w:tcPr>
                <w:p w14:paraId="0B12527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Recursos destinados à cobertura de insuficiência financeira do Regime Próprio de Previdência Social do Estado de Minas Gerais.</w:t>
                  </w:r>
                </w:p>
              </w:tc>
            </w:tr>
            <w:tr w:rsidR="00F05C2D" w14:paraId="0B12527B"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7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Gratificação devida aos militares e aos policiais civis do Estado que, no exercício de suas funções, sejam colocados à disposição do Tribunal de Justiça do Estado e Tribunal de Contas do Estado, de acordo com as legislações em vigor, quais sejam, lei n° 20.025 de 09/01/12 e lei nº 24.202 de 30/06/2022.</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7A" w14:textId="77777777" w:rsidR="00F05C2D" w:rsidRDefault="00F05C2D">
                  <w:pPr>
                    <w:pBdr>
                      <w:top w:val="nil"/>
                      <w:left w:val="nil"/>
                      <w:bottom w:val="nil"/>
                      <w:right w:val="nil"/>
                      <w:between w:val="nil"/>
                    </w:pBdr>
                    <w:jc w:val="both"/>
                    <w:rPr>
                      <w:rFonts w:eastAsia="Verdana" w:cs="Verdana"/>
                      <w:color w:val="000000"/>
                      <w:szCs w:val="18"/>
                    </w:rPr>
                  </w:pPr>
                </w:p>
              </w:tc>
            </w:tr>
          </w:tbl>
          <w:p w14:paraId="0B12527C" w14:textId="77777777" w:rsidR="00F05C2D" w:rsidRDefault="00F05C2D">
            <w:pPr>
              <w:pBdr>
                <w:top w:val="nil"/>
                <w:left w:val="nil"/>
                <w:bottom w:val="nil"/>
                <w:right w:val="nil"/>
                <w:between w:val="nil"/>
              </w:pBdr>
              <w:rPr>
                <w:rFonts w:eastAsia="Verdana" w:cs="Verdana"/>
                <w:b/>
                <w:color w:val="000000"/>
                <w:u w:val="single"/>
              </w:rPr>
            </w:pPr>
          </w:p>
          <w:p w14:paraId="0B12527D" w14:textId="77777777" w:rsidR="00F05C2D" w:rsidRDefault="00F05C2D">
            <w:pPr>
              <w:pBdr>
                <w:top w:val="nil"/>
                <w:left w:val="nil"/>
                <w:bottom w:val="nil"/>
                <w:right w:val="nil"/>
                <w:between w:val="nil"/>
              </w:pBdr>
              <w:rPr>
                <w:rFonts w:eastAsia="Verdana" w:cs="Verdana"/>
                <w:b/>
                <w:color w:val="000000"/>
                <w:u w:val="single"/>
              </w:rPr>
            </w:pPr>
          </w:p>
        </w:tc>
      </w:tr>
      <w:tr w:rsidR="00F05C2D" w14:paraId="0B125285" w14:textId="77777777">
        <w:trPr>
          <w:trHeight w:val="865"/>
          <w:jc w:val="center"/>
        </w:trPr>
        <w:tc>
          <w:tcPr>
            <w:tcW w:w="1776" w:type="dxa"/>
            <w:tcBorders>
              <w:bottom w:val="single" w:sz="4" w:space="0" w:color="000000"/>
            </w:tcBorders>
            <w:vAlign w:val="center"/>
          </w:tcPr>
          <w:p w14:paraId="0B12527F"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18/05/2022</w:t>
            </w:r>
          </w:p>
        </w:tc>
        <w:tc>
          <w:tcPr>
            <w:tcW w:w="1007" w:type="dxa"/>
            <w:tcBorders>
              <w:bottom w:val="single" w:sz="4" w:space="0" w:color="000000"/>
              <w:right w:val="single" w:sz="4" w:space="0" w:color="000000"/>
            </w:tcBorders>
            <w:vAlign w:val="center"/>
          </w:tcPr>
          <w:p w14:paraId="0B12528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104</w:t>
            </w:r>
          </w:p>
        </w:tc>
        <w:tc>
          <w:tcPr>
            <w:tcW w:w="6705" w:type="dxa"/>
            <w:tcBorders>
              <w:left w:val="single" w:sz="4" w:space="0" w:color="000000"/>
              <w:bottom w:val="single" w:sz="4" w:space="0" w:color="000000"/>
            </w:tcBorders>
            <w:vAlign w:val="center"/>
          </w:tcPr>
          <w:p w14:paraId="0B125281" w14:textId="77777777" w:rsidR="00F05C2D" w:rsidRDefault="00734A06">
            <w:pPr>
              <w:pBdr>
                <w:top w:val="nil"/>
                <w:left w:val="nil"/>
                <w:bottom w:val="nil"/>
                <w:right w:val="nil"/>
                <w:between w:val="nil"/>
              </w:pBdr>
              <w:rPr>
                <w:rFonts w:eastAsia="Verdana" w:cs="Verdana"/>
                <w:color w:val="000000"/>
                <w:u w:val="single"/>
              </w:rPr>
            </w:pPr>
            <w:r>
              <w:rPr>
                <w:rFonts w:eastAsia="Verdana" w:cs="Verdana"/>
                <w:color w:val="000000"/>
                <w:u w:val="single"/>
              </w:rPr>
              <w:t>Criação de Item de Despesa:</w:t>
            </w:r>
          </w:p>
          <w:p w14:paraId="0B125282" w14:textId="77777777" w:rsidR="00F05C2D" w:rsidRDefault="00F05C2D">
            <w:pPr>
              <w:pBdr>
                <w:top w:val="nil"/>
                <w:left w:val="nil"/>
                <w:bottom w:val="nil"/>
                <w:right w:val="nil"/>
                <w:between w:val="nil"/>
              </w:pBdr>
              <w:rPr>
                <w:rFonts w:eastAsia="Verdana" w:cs="Verdana"/>
                <w:color w:val="000000"/>
                <w:u w:val="single"/>
              </w:rPr>
            </w:pPr>
          </w:p>
          <w:p w14:paraId="0B125283" w14:textId="77777777" w:rsidR="00F05C2D" w:rsidRDefault="00734A06">
            <w:pPr>
              <w:pBdr>
                <w:top w:val="nil"/>
                <w:left w:val="nil"/>
                <w:bottom w:val="nil"/>
                <w:right w:val="nil"/>
                <w:between w:val="nil"/>
              </w:pBdr>
              <w:rPr>
                <w:rFonts w:ascii="Calibri" w:eastAsia="Calibri" w:hAnsi="Calibri" w:cs="Calibri"/>
                <w:color w:val="000000"/>
                <w:sz w:val="22"/>
                <w:szCs w:val="22"/>
              </w:rPr>
            </w:pPr>
            <w:r>
              <w:rPr>
                <w:rFonts w:eastAsia="Verdana" w:cs="Verdana"/>
                <w:color w:val="000000"/>
              </w:rPr>
              <w:t xml:space="preserve">5227 – </w:t>
            </w:r>
            <w:r>
              <w:rPr>
                <w:rFonts w:ascii="Calibri" w:eastAsia="Calibri" w:hAnsi="Calibri" w:cs="Calibri"/>
                <w:color w:val="000000"/>
                <w:sz w:val="22"/>
                <w:szCs w:val="22"/>
              </w:rPr>
              <w:t>PEÇAS NÃO INCORPORÁVEIS A IMÓVEIS</w:t>
            </w:r>
          </w:p>
          <w:p w14:paraId="0B125284" w14:textId="77777777" w:rsidR="00F05C2D" w:rsidRDefault="00F05C2D">
            <w:pPr>
              <w:pBdr>
                <w:top w:val="nil"/>
                <w:left w:val="nil"/>
                <w:bottom w:val="nil"/>
                <w:right w:val="nil"/>
                <w:between w:val="nil"/>
              </w:pBdr>
              <w:rPr>
                <w:rFonts w:eastAsia="Verdana" w:cs="Verdana"/>
                <w:color w:val="000000"/>
                <w:u w:val="single"/>
              </w:rPr>
            </w:pPr>
          </w:p>
        </w:tc>
      </w:tr>
      <w:tr w:rsidR="00F05C2D" w14:paraId="0B12528C" w14:textId="77777777">
        <w:trPr>
          <w:trHeight w:val="865"/>
          <w:jc w:val="center"/>
        </w:trPr>
        <w:tc>
          <w:tcPr>
            <w:tcW w:w="1776" w:type="dxa"/>
            <w:tcBorders>
              <w:bottom w:val="single" w:sz="4" w:space="0" w:color="000000"/>
            </w:tcBorders>
            <w:vAlign w:val="center"/>
          </w:tcPr>
          <w:p w14:paraId="0B125286"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12/04/2022</w:t>
            </w:r>
          </w:p>
        </w:tc>
        <w:tc>
          <w:tcPr>
            <w:tcW w:w="1007" w:type="dxa"/>
            <w:tcBorders>
              <w:bottom w:val="single" w:sz="4" w:space="0" w:color="000000"/>
              <w:right w:val="single" w:sz="4" w:space="0" w:color="000000"/>
            </w:tcBorders>
            <w:vAlign w:val="center"/>
          </w:tcPr>
          <w:p w14:paraId="0B125287"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103</w:t>
            </w:r>
          </w:p>
        </w:tc>
        <w:tc>
          <w:tcPr>
            <w:tcW w:w="6705" w:type="dxa"/>
            <w:tcBorders>
              <w:left w:val="single" w:sz="4" w:space="0" w:color="000000"/>
              <w:bottom w:val="single" w:sz="4" w:space="0" w:color="000000"/>
            </w:tcBorders>
            <w:vAlign w:val="center"/>
          </w:tcPr>
          <w:p w14:paraId="0B125288" w14:textId="77777777" w:rsidR="00F05C2D" w:rsidRDefault="00734A06">
            <w:pPr>
              <w:pBdr>
                <w:top w:val="nil"/>
                <w:left w:val="nil"/>
                <w:bottom w:val="nil"/>
                <w:right w:val="nil"/>
                <w:between w:val="nil"/>
              </w:pBdr>
              <w:rPr>
                <w:rFonts w:eastAsia="Verdana" w:cs="Verdana"/>
                <w:color w:val="000000"/>
                <w:u w:val="single"/>
              </w:rPr>
            </w:pPr>
            <w:r>
              <w:rPr>
                <w:rFonts w:eastAsia="Verdana" w:cs="Verdana"/>
                <w:color w:val="000000"/>
                <w:u w:val="single"/>
              </w:rPr>
              <w:t>Criação de Item de Despesa:</w:t>
            </w:r>
          </w:p>
          <w:p w14:paraId="0B125289" w14:textId="77777777" w:rsidR="00F05C2D" w:rsidRDefault="00F05C2D">
            <w:pPr>
              <w:pBdr>
                <w:top w:val="nil"/>
                <w:left w:val="nil"/>
                <w:bottom w:val="nil"/>
                <w:right w:val="nil"/>
                <w:between w:val="nil"/>
              </w:pBdr>
              <w:rPr>
                <w:rFonts w:eastAsia="Verdana" w:cs="Verdana"/>
                <w:color w:val="000000"/>
                <w:u w:val="single"/>
              </w:rPr>
            </w:pPr>
          </w:p>
          <w:p w14:paraId="0B12528A" w14:textId="77777777" w:rsidR="00F05C2D" w:rsidRDefault="00734A06">
            <w:pPr>
              <w:pBdr>
                <w:top w:val="nil"/>
                <w:left w:val="nil"/>
                <w:bottom w:val="nil"/>
                <w:right w:val="nil"/>
                <w:between w:val="nil"/>
              </w:pBdr>
              <w:rPr>
                <w:rFonts w:ascii="Calibri" w:eastAsia="Calibri" w:hAnsi="Calibri" w:cs="Calibri"/>
                <w:color w:val="000000"/>
                <w:sz w:val="22"/>
                <w:szCs w:val="22"/>
              </w:rPr>
            </w:pPr>
            <w:r>
              <w:rPr>
                <w:rFonts w:eastAsia="Verdana" w:cs="Verdana"/>
                <w:color w:val="000000"/>
              </w:rPr>
              <w:t xml:space="preserve">5230 – </w:t>
            </w:r>
            <w:r>
              <w:rPr>
                <w:rFonts w:ascii="Calibri" w:eastAsia="Calibri" w:hAnsi="Calibri" w:cs="Calibri"/>
                <w:color w:val="000000"/>
                <w:sz w:val="22"/>
                <w:szCs w:val="22"/>
              </w:rPr>
              <w:t>MÁQUINAS E EQUIPAMENTOS ENERGÉTICOS</w:t>
            </w:r>
          </w:p>
          <w:p w14:paraId="0B12528B" w14:textId="77777777" w:rsidR="00F05C2D" w:rsidRDefault="00F05C2D">
            <w:pPr>
              <w:pBdr>
                <w:top w:val="nil"/>
                <w:left w:val="nil"/>
                <w:bottom w:val="nil"/>
                <w:right w:val="nil"/>
                <w:between w:val="nil"/>
              </w:pBdr>
              <w:rPr>
                <w:rFonts w:eastAsia="Verdana" w:cs="Verdana"/>
                <w:color w:val="000000"/>
                <w:u w:val="single"/>
              </w:rPr>
            </w:pPr>
          </w:p>
        </w:tc>
      </w:tr>
      <w:tr w:rsidR="00F05C2D" w14:paraId="0B12529B" w14:textId="77777777">
        <w:trPr>
          <w:trHeight w:val="865"/>
          <w:jc w:val="center"/>
        </w:trPr>
        <w:tc>
          <w:tcPr>
            <w:tcW w:w="1776" w:type="dxa"/>
            <w:tcBorders>
              <w:bottom w:val="single" w:sz="4" w:space="0" w:color="000000"/>
            </w:tcBorders>
            <w:vAlign w:val="center"/>
          </w:tcPr>
          <w:p w14:paraId="0B12528D"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02/02/2022</w:t>
            </w:r>
          </w:p>
        </w:tc>
        <w:tc>
          <w:tcPr>
            <w:tcW w:w="1007" w:type="dxa"/>
            <w:tcBorders>
              <w:bottom w:val="single" w:sz="4" w:space="0" w:color="000000"/>
              <w:right w:val="single" w:sz="4" w:space="0" w:color="000000"/>
            </w:tcBorders>
            <w:vAlign w:val="center"/>
          </w:tcPr>
          <w:p w14:paraId="0B12528E"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102</w:t>
            </w:r>
          </w:p>
        </w:tc>
        <w:tc>
          <w:tcPr>
            <w:tcW w:w="6705" w:type="dxa"/>
            <w:tcBorders>
              <w:left w:val="single" w:sz="4" w:space="0" w:color="000000"/>
              <w:bottom w:val="single" w:sz="4" w:space="0" w:color="000000"/>
            </w:tcBorders>
            <w:vAlign w:val="center"/>
          </w:tcPr>
          <w:p w14:paraId="0B12528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de descrição de item de despesa:</w:t>
            </w:r>
          </w:p>
          <w:p w14:paraId="0B125290" w14:textId="77777777" w:rsidR="00F05C2D" w:rsidRDefault="00F05C2D">
            <w:pPr>
              <w:pBdr>
                <w:top w:val="nil"/>
                <w:left w:val="nil"/>
                <w:bottom w:val="nil"/>
                <w:right w:val="nil"/>
                <w:between w:val="nil"/>
              </w:pBdr>
              <w:jc w:val="both"/>
              <w:rPr>
                <w:rFonts w:eastAsia="Verdana" w:cs="Verdana"/>
                <w:color w:val="000000"/>
                <w:u w:val="single"/>
              </w:rPr>
            </w:pPr>
          </w:p>
          <w:p w14:paraId="0B125291" w14:textId="77777777" w:rsidR="00F05C2D" w:rsidRDefault="00734A06">
            <w:pPr>
              <w:numPr>
                <w:ilvl w:val="0"/>
                <w:numId w:val="28"/>
              </w:numPr>
              <w:pBdr>
                <w:top w:val="nil"/>
                <w:left w:val="nil"/>
                <w:bottom w:val="nil"/>
                <w:right w:val="nil"/>
                <w:between w:val="nil"/>
              </w:pBdr>
              <w:jc w:val="both"/>
              <w:rPr>
                <w:rFonts w:eastAsia="Verdana" w:cs="Verdana"/>
                <w:color w:val="000000"/>
                <w:u w:val="single"/>
              </w:rPr>
            </w:pPr>
            <w:r>
              <w:rPr>
                <w:rFonts w:eastAsia="Verdana" w:cs="Verdana"/>
                <w:color w:val="000000"/>
                <w:u w:val="single"/>
              </w:rPr>
              <w:t>Item 9323 – Indenização decorrente de auxílio-saúde:</w:t>
            </w:r>
          </w:p>
          <w:p w14:paraId="0B125292" w14:textId="77777777" w:rsidR="00F05C2D" w:rsidRDefault="00F05C2D">
            <w:pPr>
              <w:pBdr>
                <w:top w:val="nil"/>
                <w:left w:val="nil"/>
                <w:bottom w:val="nil"/>
                <w:right w:val="nil"/>
                <w:between w:val="nil"/>
              </w:pBdr>
              <w:jc w:val="both"/>
              <w:rPr>
                <w:rFonts w:eastAsia="Verdana" w:cs="Verdana"/>
                <w:color w:val="000000"/>
                <w:u w:val="single"/>
              </w:rPr>
            </w:pPr>
          </w:p>
          <w:p w14:paraId="0B125293"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296"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29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29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299"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9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Despesas indenizatórias decorrentes de auxílio-saúde, conforme critérios estabelecidos na Resolução nº05, de 08/07/2015 do Tribunal de Contas do Estado de Minas Gerais, Resolução nº 782, de 18/12/2014 do Tribunal de Justiça do Estado de Minas Gerais, na Resolução nº 148, de 18/12/2014 do Tribunal de Justiça Militar do Estado de Minas Gerais, na Resolução da Procuradoria Geral de Justiça nº 109, de 17/12/2014 e nos termos do art. 114, XII, da Lei Complementar estadual nº 59, de 18/01/2001 e do art. 119, XX da Lei Complementar estadual nº 34, de 12/09/1994.</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9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 xml:space="preserve">Despesas indenizatórias decorrentes de auxílio-saúde, conforme critérios estabelecidos na Resolução nº05, de 08/07/2015 </w:t>
                  </w:r>
                  <w:r>
                    <w:rPr>
                      <w:rFonts w:eastAsia="Verdana" w:cs="Verdana"/>
                      <w:b/>
                      <w:color w:val="000000"/>
                      <w:szCs w:val="18"/>
                    </w:rPr>
                    <w:t>e Resolução nº 11/2021 de 09/11/2021</w:t>
                  </w:r>
                  <w:r>
                    <w:rPr>
                      <w:rFonts w:eastAsia="Verdana" w:cs="Verdana"/>
                      <w:color w:val="000000"/>
                      <w:szCs w:val="18"/>
                    </w:rPr>
                    <w:t xml:space="preserve"> do Tribunal de Contas do Estado de Minas Gerais, Resolução nº 782, de 18/12/2014 do Tribunal de Justiça do Estado de Minas Gerais, na Resolução nº 148, de 18/12/2014 do Tribunal de Justiça Militar do Estado de Minas Gerais, na Resolução da Procuradoria Geral de Justiça nº 109, de 17/12/2014 e nos termos do art. 114, XII, da Lei Complementar estadual nº 59, de 18/01/2001 e do art. 119, XX da Lei Complementar estadual nº 34, de 12/09/1994.</w:t>
                  </w:r>
                </w:p>
              </w:tc>
            </w:tr>
          </w:tbl>
          <w:p w14:paraId="0B12529A"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2B5" w14:textId="77777777">
        <w:trPr>
          <w:trHeight w:val="865"/>
          <w:jc w:val="center"/>
        </w:trPr>
        <w:tc>
          <w:tcPr>
            <w:tcW w:w="1776" w:type="dxa"/>
            <w:tcBorders>
              <w:bottom w:val="single" w:sz="4" w:space="0" w:color="000000"/>
            </w:tcBorders>
            <w:vAlign w:val="center"/>
          </w:tcPr>
          <w:p w14:paraId="0B12529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14/01/2022</w:t>
            </w:r>
          </w:p>
        </w:tc>
        <w:tc>
          <w:tcPr>
            <w:tcW w:w="1007" w:type="dxa"/>
            <w:tcBorders>
              <w:bottom w:val="single" w:sz="4" w:space="0" w:color="000000"/>
              <w:right w:val="single" w:sz="4" w:space="0" w:color="000000"/>
            </w:tcBorders>
            <w:vAlign w:val="center"/>
          </w:tcPr>
          <w:p w14:paraId="0B12529D"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101</w:t>
            </w:r>
          </w:p>
        </w:tc>
        <w:tc>
          <w:tcPr>
            <w:tcW w:w="6705" w:type="dxa"/>
            <w:tcBorders>
              <w:left w:val="single" w:sz="4" w:space="0" w:color="000000"/>
              <w:bottom w:val="single" w:sz="4" w:space="0" w:color="000000"/>
            </w:tcBorders>
            <w:vAlign w:val="center"/>
          </w:tcPr>
          <w:p w14:paraId="0B12529E"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de denominação e descrição de item de despesa:</w:t>
            </w:r>
          </w:p>
          <w:p w14:paraId="0B12529F" w14:textId="77777777" w:rsidR="00F05C2D" w:rsidRDefault="00F05C2D">
            <w:pPr>
              <w:pBdr>
                <w:top w:val="nil"/>
                <w:left w:val="nil"/>
                <w:bottom w:val="nil"/>
                <w:right w:val="nil"/>
                <w:between w:val="nil"/>
              </w:pBdr>
              <w:jc w:val="both"/>
              <w:rPr>
                <w:rFonts w:eastAsia="Verdana" w:cs="Verdana"/>
                <w:color w:val="000000"/>
                <w:u w:val="single"/>
              </w:rPr>
            </w:pPr>
          </w:p>
          <w:p w14:paraId="0B1252A0" w14:textId="77777777" w:rsidR="00F05C2D" w:rsidRDefault="00734A06">
            <w:pPr>
              <w:numPr>
                <w:ilvl w:val="0"/>
                <w:numId w:val="28"/>
              </w:numPr>
              <w:pBdr>
                <w:top w:val="nil"/>
                <w:left w:val="nil"/>
                <w:bottom w:val="nil"/>
                <w:right w:val="nil"/>
                <w:between w:val="nil"/>
              </w:pBdr>
              <w:jc w:val="both"/>
              <w:rPr>
                <w:rFonts w:eastAsia="Verdana" w:cs="Verdana"/>
                <w:color w:val="000000"/>
                <w:u w:val="single"/>
              </w:rPr>
            </w:pPr>
            <w:r>
              <w:rPr>
                <w:rFonts w:eastAsia="Verdana" w:cs="Verdana"/>
                <w:color w:val="000000"/>
                <w:u w:val="single"/>
              </w:rPr>
              <w:t>3946:</w:t>
            </w:r>
          </w:p>
          <w:p w14:paraId="0B1252A1" w14:textId="77777777" w:rsidR="00F05C2D" w:rsidRDefault="00F05C2D">
            <w:pPr>
              <w:pBdr>
                <w:top w:val="nil"/>
                <w:left w:val="nil"/>
                <w:bottom w:val="nil"/>
                <w:right w:val="nil"/>
                <w:between w:val="nil"/>
              </w:pBdr>
              <w:jc w:val="both"/>
              <w:rPr>
                <w:rFonts w:eastAsia="Verdana" w:cs="Verdana"/>
                <w:color w:val="000000"/>
                <w:u w:val="single"/>
              </w:rPr>
            </w:pPr>
          </w:p>
          <w:p w14:paraId="0B1252A2"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2A5"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2A3"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2A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2AB"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A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TERMO DE PARCERIA COM</w:t>
                  </w:r>
                </w:p>
                <w:p w14:paraId="0B1252A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ORGANIZAÇÃO DA SOCIEDADE</w:t>
                  </w:r>
                </w:p>
                <w:p w14:paraId="0B1252A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CIVIL DE INTERESSE PÚBLICO -</w:t>
                  </w:r>
                </w:p>
                <w:p w14:paraId="0B1252A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OSCIP</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A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highlight w:val="white"/>
                    </w:rPr>
                    <w:t>PARCERIA COM ORGANIZAÇÃO DA SOCIEDADE CIVIL - OSC - E TERMO DE PARCERIA COM ORGANIZAÇÃO DA SOCIEDADE CIVIL DE INTERESSE PÚBL/ICO - OSCIP </w:t>
                  </w:r>
                </w:p>
              </w:tc>
            </w:tr>
            <w:tr w:rsidR="00F05C2D" w14:paraId="0B1252B2"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AC"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decorrentes da celebração de parcerias</w:t>
                  </w:r>
                </w:p>
                <w:p w14:paraId="0B1252A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com Organizações da Sociedade Civil de Interesse</w:t>
                  </w:r>
                </w:p>
                <w:p w14:paraId="0B1252A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Público – Oscip – conforme Termo de Parceria firmado</w:t>
                  </w:r>
                </w:p>
                <w:p w14:paraId="0B1252A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com entidade qualificada nos termos da Lei Estadual</w:t>
                  </w:r>
                </w:p>
                <w:p w14:paraId="0B1252B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no 23.081, de 10 de agosto de 2018.</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B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Despesas decorrentes da celebração de parcerias com Organizações da Sociedade Civil – OSC – conforme Termo de Fomento, Termo de Colaboração ou Acordo de Cooperação firmado com entidade qualificada nos termos da lei federal nº 13.019/2014 e; despesas decorrentes da celebração de parcerias com Organizações da Sociedade Civil de Interesse Público – Oscip – conforme Termo de Parceria firmado com entidade qualificada nos termos da Lei Estadual nº 23.081, de 10 de agosto de 2018.</w:t>
                  </w:r>
                </w:p>
              </w:tc>
            </w:tr>
          </w:tbl>
          <w:p w14:paraId="0B1252B3" w14:textId="77777777" w:rsidR="00F05C2D" w:rsidRDefault="00F05C2D">
            <w:pPr>
              <w:pBdr>
                <w:top w:val="nil"/>
                <w:left w:val="nil"/>
                <w:bottom w:val="nil"/>
                <w:right w:val="nil"/>
                <w:between w:val="nil"/>
              </w:pBdr>
              <w:jc w:val="both"/>
              <w:rPr>
                <w:rFonts w:eastAsia="Verdana" w:cs="Verdana"/>
                <w:color w:val="000000"/>
                <w:u w:val="single"/>
              </w:rPr>
            </w:pPr>
          </w:p>
          <w:p w14:paraId="0B1252B4"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2DE" w14:textId="77777777">
        <w:trPr>
          <w:trHeight w:val="865"/>
          <w:jc w:val="center"/>
        </w:trPr>
        <w:tc>
          <w:tcPr>
            <w:tcW w:w="1776" w:type="dxa"/>
            <w:tcBorders>
              <w:bottom w:val="single" w:sz="4" w:space="0" w:color="000000"/>
            </w:tcBorders>
            <w:vAlign w:val="center"/>
          </w:tcPr>
          <w:p w14:paraId="0B1252B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05/10/2021</w:t>
            </w:r>
          </w:p>
        </w:tc>
        <w:tc>
          <w:tcPr>
            <w:tcW w:w="1007" w:type="dxa"/>
            <w:tcBorders>
              <w:bottom w:val="single" w:sz="4" w:space="0" w:color="000000"/>
              <w:right w:val="single" w:sz="4" w:space="0" w:color="000000"/>
            </w:tcBorders>
            <w:vAlign w:val="center"/>
          </w:tcPr>
          <w:p w14:paraId="0B1252B7"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100</w:t>
            </w:r>
          </w:p>
        </w:tc>
        <w:tc>
          <w:tcPr>
            <w:tcW w:w="6705" w:type="dxa"/>
            <w:tcBorders>
              <w:left w:val="single" w:sz="4" w:space="0" w:color="000000"/>
              <w:bottom w:val="single" w:sz="4" w:space="0" w:color="000000"/>
            </w:tcBorders>
            <w:vAlign w:val="center"/>
          </w:tcPr>
          <w:p w14:paraId="0B1252B8"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2B9" w14:textId="77777777" w:rsidR="00F05C2D" w:rsidRDefault="00F05C2D">
            <w:pPr>
              <w:pBdr>
                <w:top w:val="nil"/>
                <w:left w:val="nil"/>
                <w:bottom w:val="nil"/>
                <w:right w:val="nil"/>
                <w:between w:val="nil"/>
              </w:pBdr>
              <w:jc w:val="both"/>
              <w:rPr>
                <w:rFonts w:eastAsia="Verdana" w:cs="Verdana"/>
                <w:color w:val="000000"/>
                <w:u w:val="single"/>
              </w:rPr>
            </w:pPr>
          </w:p>
          <w:p w14:paraId="0B1252BA" w14:textId="77777777" w:rsidR="00F05C2D" w:rsidRDefault="00734A06">
            <w:pPr>
              <w:pBdr>
                <w:top w:val="nil"/>
                <w:left w:val="nil"/>
                <w:bottom w:val="nil"/>
                <w:right w:val="nil"/>
                <w:between w:val="nil"/>
              </w:pBdr>
              <w:jc w:val="both"/>
              <w:rPr>
                <w:rFonts w:ascii="Calibri" w:eastAsia="Calibri" w:hAnsi="Calibri" w:cs="Calibri"/>
                <w:color w:val="000000"/>
                <w:sz w:val="22"/>
                <w:szCs w:val="22"/>
              </w:rPr>
            </w:pPr>
            <w:r>
              <w:rPr>
                <w:rFonts w:eastAsia="Verdana" w:cs="Verdana"/>
                <w:color w:val="000000"/>
              </w:rPr>
              <w:t xml:space="preserve">9331 – </w:t>
            </w:r>
            <w:r>
              <w:rPr>
                <w:rFonts w:ascii="Calibri" w:eastAsia="Calibri" w:hAnsi="Calibri" w:cs="Calibri"/>
                <w:color w:val="000000"/>
                <w:sz w:val="22"/>
                <w:szCs w:val="22"/>
              </w:rPr>
              <w:t>RESTITUIÇÃO DE RECURSOS DE DEPÓSITOS JUDICIAIS</w:t>
            </w:r>
          </w:p>
          <w:p w14:paraId="0B1252BB" w14:textId="77777777" w:rsidR="00F05C2D" w:rsidRDefault="00F05C2D">
            <w:pPr>
              <w:pBdr>
                <w:top w:val="nil"/>
                <w:left w:val="nil"/>
                <w:bottom w:val="nil"/>
                <w:right w:val="nil"/>
                <w:between w:val="nil"/>
              </w:pBdr>
              <w:jc w:val="both"/>
              <w:rPr>
                <w:rFonts w:eastAsia="Verdana" w:cs="Verdana"/>
                <w:color w:val="000000"/>
                <w:highlight w:val="white"/>
              </w:rPr>
            </w:pPr>
          </w:p>
          <w:p w14:paraId="0B1252BC" w14:textId="77777777" w:rsidR="00F05C2D" w:rsidRDefault="00734A06">
            <w:pPr>
              <w:pBdr>
                <w:top w:val="nil"/>
                <w:left w:val="nil"/>
                <w:bottom w:val="nil"/>
                <w:right w:val="nil"/>
                <w:between w:val="nil"/>
              </w:pBd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 </w:t>
            </w:r>
          </w:p>
          <w:p w14:paraId="0B1252BD" w14:textId="77777777" w:rsidR="00F05C2D" w:rsidRDefault="00734A06">
            <w:pPr>
              <w:pBdr>
                <w:top w:val="nil"/>
                <w:left w:val="nil"/>
                <w:bottom w:val="nil"/>
                <w:right w:val="nil"/>
                <w:between w:val="nil"/>
              </w:pBdr>
              <w:rPr>
                <w:rFonts w:eastAsia="Verdana" w:cs="Verdana"/>
                <w:color w:val="000000"/>
                <w:u w:val="single"/>
              </w:rPr>
            </w:pPr>
            <w:r>
              <w:rPr>
                <w:rFonts w:eastAsia="Verdana" w:cs="Verdana"/>
                <w:color w:val="000000"/>
                <w:highlight w:val="white"/>
                <w:u w:val="single"/>
              </w:rPr>
              <w:t xml:space="preserve">Alteração do nome e descrição da fonte de recurso 42 </w:t>
            </w:r>
          </w:p>
          <w:p w14:paraId="0B1252BE" w14:textId="77777777" w:rsidR="00F05C2D" w:rsidRDefault="00F05C2D">
            <w:pPr>
              <w:pBdr>
                <w:top w:val="nil"/>
                <w:left w:val="nil"/>
                <w:bottom w:val="nil"/>
                <w:right w:val="nil"/>
                <w:between w:val="nil"/>
              </w:pBdr>
              <w:shd w:val="clear" w:color="auto" w:fill="FFFFFF"/>
              <w:rPr>
                <w:rFonts w:ascii="Calibri" w:eastAsia="Calibri" w:hAnsi="Calibri" w:cs="Calibri"/>
                <w:color w:val="000000"/>
                <w:sz w:val="22"/>
                <w:szCs w:val="22"/>
              </w:rPr>
            </w:pPr>
          </w:p>
          <w:p w14:paraId="0B1252B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rPr>
              <w:t xml:space="preserve">FONTE 42 - Contribuição Patronal para </w:t>
            </w:r>
            <w:proofErr w:type="spellStart"/>
            <w:r>
              <w:rPr>
                <w:rFonts w:eastAsia="Verdana" w:cs="Verdana"/>
                <w:color w:val="000000"/>
              </w:rPr>
              <w:t>Funfip</w:t>
            </w:r>
            <w:proofErr w:type="spellEnd"/>
          </w:p>
          <w:p w14:paraId="0B1252C0"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2C3"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2C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2C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2C6"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C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 xml:space="preserve">Contribuição Patronal para </w:t>
                  </w:r>
                  <w:proofErr w:type="spellStart"/>
                  <w:r>
                    <w:rPr>
                      <w:rFonts w:eastAsia="Verdana" w:cs="Verdana"/>
                      <w:color w:val="000000"/>
                      <w:szCs w:val="18"/>
                    </w:rPr>
                    <w:t>Funfip</w:t>
                  </w:r>
                  <w:proofErr w:type="spellEnd"/>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C5" w14:textId="77777777" w:rsidR="00F05C2D" w:rsidRDefault="00734A06">
                  <w:pPr>
                    <w:pBdr>
                      <w:top w:val="nil"/>
                      <w:left w:val="nil"/>
                      <w:bottom w:val="nil"/>
                      <w:right w:val="nil"/>
                      <w:between w:val="nil"/>
                    </w:pBdr>
                    <w:jc w:val="both"/>
                    <w:rPr>
                      <w:rFonts w:eastAsia="Verdana" w:cs="Verdana"/>
                      <w:color w:val="000000"/>
                    </w:rPr>
                  </w:pPr>
                  <w:r>
                    <w:rPr>
                      <w:rFonts w:ascii="Calibri" w:eastAsia="Calibri" w:hAnsi="Calibri" w:cs="Calibri"/>
                      <w:color w:val="000000"/>
                      <w:sz w:val="22"/>
                      <w:szCs w:val="22"/>
                    </w:rPr>
                    <w:t>Contribuição Patronal para</w:t>
                  </w:r>
                  <w:r>
                    <w:rPr>
                      <w:rFonts w:ascii="Calibri" w:eastAsia="Calibri" w:hAnsi="Calibri" w:cs="Calibri"/>
                      <w:b/>
                      <w:color w:val="000000"/>
                      <w:sz w:val="22"/>
                      <w:szCs w:val="22"/>
                    </w:rPr>
                    <w:t xml:space="preserve"> o RPPS</w:t>
                  </w:r>
                </w:p>
              </w:tc>
            </w:tr>
            <w:tr w:rsidR="00F05C2D" w14:paraId="0B1252CA"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C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 xml:space="preserve">Recursos vinculados ao pagamento dos benefícios concedidos na forma do art. 38, observado o disposto nos </w:t>
                  </w:r>
                  <w:proofErr w:type="spellStart"/>
                  <w:r>
                    <w:rPr>
                      <w:rFonts w:eastAsia="Verdana" w:cs="Verdana"/>
                      <w:color w:val="000000"/>
                      <w:szCs w:val="18"/>
                    </w:rPr>
                    <w:t>arts</w:t>
                  </w:r>
                  <w:proofErr w:type="spellEnd"/>
                  <w:r>
                    <w:rPr>
                      <w:rFonts w:eastAsia="Verdana" w:cs="Verdana"/>
                      <w:color w:val="000000"/>
                      <w:szCs w:val="18"/>
                    </w:rPr>
                    <w:t>. 39 e 50 da Lei Complementar nº 64, de 25/03/2002.</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C8" w14:textId="77777777" w:rsidR="00F05C2D" w:rsidRDefault="00734A06">
                  <w:pPr>
                    <w:pBdr>
                      <w:top w:val="nil"/>
                      <w:left w:val="nil"/>
                      <w:bottom w:val="nil"/>
                      <w:right w:val="nil"/>
                      <w:between w:val="nil"/>
                    </w:pBdr>
                    <w:shd w:val="clear" w:color="auto" w:fill="FFFFFF"/>
                    <w:rPr>
                      <w:rFonts w:ascii="Calibri" w:eastAsia="Calibri" w:hAnsi="Calibri" w:cs="Calibri"/>
                      <w:b/>
                      <w:color w:val="000000"/>
                      <w:sz w:val="22"/>
                      <w:szCs w:val="22"/>
                    </w:rPr>
                  </w:pPr>
                  <w:r>
                    <w:rPr>
                      <w:rFonts w:ascii="Calibri" w:eastAsia="Calibri" w:hAnsi="Calibri" w:cs="Calibri"/>
                      <w:color w:val="000000"/>
                      <w:sz w:val="22"/>
                      <w:szCs w:val="22"/>
                    </w:rPr>
                    <w:t xml:space="preserve">Recursos vinculados ao pagamento dos benefícios concedidos na forma dos </w:t>
                  </w:r>
                  <w:proofErr w:type="spellStart"/>
                  <w:r>
                    <w:rPr>
                      <w:rFonts w:ascii="Calibri" w:eastAsia="Calibri" w:hAnsi="Calibri" w:cs="Calibri"/>
                      <w:color w:val="000000"/>
                      <w:sz w:val="22"/>
                      <w:szCs w:val="22"/>
                    </w:rPr>
                    <w:t>arts</w:t>
                  </w:r>
                  <w:proofErr w:type="spellEnd"/>
                  <w:r>
                    <w:rPr>
                      <w:rFonts w:ascii="Calibri" w:eastAsia="Calibri" w:hAnsi="Calibri" w:cs="Calibri"/>
                      <w:color w:val="000000"/>
                      <w:sz w:val="22"/>
                      <w:szCs w:val="22"/>
                    </w:rPr>
                    <w:t xml:space="preserve">. 38 </w:t>
                  </w:r>
                  <w:r>
                    <w:rPr>
                      <w:rFonts w:ascii="Calibri" w:eastAsia="Calibri" w:hAnsi="Calibri" w:cs="Calibri"/>
                      <w:b/>
                      <w:color w:val="000000"/>
                      <w:sz w:val="22"/>
                      <w:szCs w:val="22"/>
                    </w:rPr>
                    <w:t>e 39 da lei Complementar nº 64, de 25/03/2002 e determinações contidas na lei complementar nº 156, de 22/09/2020.</w:t>
                  </w:r>
                </w:p>
                <w:p w14:paraId="0B1252C9" w14:textId="77777777" w:rsidR="00F05C2D" w:rsidRDefault="00F05C2D">
                  <w:pPr>
                    <w:pBdr>
                      <w:top w:val="nil"/>
                      <w:left w:val="nil"/>
                      <w:bottom w:val="nil"/>
                      <w:right w:val="nil"/>
                      <w:between w:val="nil"/>
                    </w:pBdr>
                    <w:jc w:val="both"/>
                    <w:rPr>
                      <w:rFonts w:eastAsia="Verdana" w:cs="Verdana"/>
                      <w:color w:val="000000"/>
                    </w:rPr>
                  </w:pPr>
                </w:p>
              </w:tc>
            </w:tr>
          </w:tbl>
          <w:p w14:paraId="0B1252CB" w14:textId="77777777" w:rsidR="00F05C2D" w:rsidRDefault="00F05C2D">
            <w:pPr>
              <w:pBdr>
                <w:top w:val="nil"/>
                <w:left w:val="nil"/>
                <w:bottom w:val="nil"/>
                <w:right w:val="nil"/>
                <w:between w:val="nil"/>
              </w:pBdr>
              <w:jc w:val="both"/>
              <w:rPr>
                <w:rFonts w:eastAsia="Verdana" w:cs="Verdana"/>
                <w:color w:val="000000"/>
                <w:u w:val="single"/>
              </w:rPr>
            </w:pPr>
          </w:p>
          <w:p w14:paraId="0B1252CC" w14:textId="77777777" w:rsidR="00F05C2D" w:rsidRDefault="00F05C2D">
            <w:pPr>
              <w:pBdr>
                <w:top w:val="nil"/>
                <w:left w:val="nil"/>
                <w:bottom w:val="nil"/>
                <w:right w:val="nil"/>
                <w:between w:val="nil"/>
              </w:pBdr>
              <w:jc w:val="both"/>
              <w:rPr>
                <w:rFonts w:eastAsia="Verdana" w:cs="Verdana"/>
                <w:color w:val="000000"/>
                <w:u w:val="single"/>
              </w:rPr>
            </w:pPr>
          </w:p>
          <w:p w14:paraId="0B1252CD" w14:textId="77777777" w:rsidR="00F05C2D" w:rsidRDefault="00734A06">
            <w:pPr>
              <w:pBdr>
                <w:top w:val="nil"/>
                <w:left w:val="nil"/>
                <w:bottom w:val="nil"/>
                <w:right w:val="nil"/>
                <w:between w:val="nil"/>
              </w:pBdr>
              <w:rPr>
                <w:rFonts w:eastAsia="Verdana" w:cs="Verdana"/>
                <w:color w:val="000000"/>
                <w:u w:val="single"/>
              </w:rPr>
            </w:pPr>
            <w:r>
              <w:rPr>
                <w:rFonts w:eastAsia="Verdana" w:cs="Verdana"/>
                <w:color w:val="000000"/>
                <w:highlight w:val="white"/>
                <w:u w:val="single"/>
              </w:rPr>
              <w:t xml:space="preserve">Alteração do nome e descrição da fonte de recurso 43 </w:t>
            </w:r>
          </w:p>
          <w:p w14:paraId="0B1252CE" w14:textId="77777777" w:rsidR="00F05C2D" w:rsidRDefault="00F05C2D">
            <w:pPr>
              <w:pBdr>
                <w:top w:val="nil"/>
                <w:left w:val="nil"/>
                <w:bottom w:val="nil"/>
                <w:right w:val="nil"/>
                <w:between w:val="nil"/>
              </w:pBdr>
              <w:jc w:val="both"/>
              <w:rPr>
                <w:rFonts w:ascii="Calibri" w:eastAsia="Calibri" w:hAnsi="Calibri" w:cs="Calibri"/>
                <w:color w:val="000000"/>
                <w:sz w:val="22"/>
                <w:szCs w:val="22"/>
              </w:rPr>
            </w:pPr>
          </w:p>
          <w:p w14:paraId="0B1252C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FONTE 43 - Contribuição do Servidor para </w:t>
            </w:r>
            <w:proofErr w:type="spellStart"/>
            <w:r>
              <w:rPr>
                <w:rFonts w:eastAsia="Verdana" w:cs="Verdana"/>
                <w:color w:val="000000"/>
              </w:rPr>
              <w:t>Funfip</w:t>
            </w:r>
            <w:proofErr w:type="spellEnd"/>
          </w:p>
          <w:p w14:paraId="0B1252D0"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2D3"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2D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2D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2D7"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D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 xml:space="preserve">Contribuição do Servidor para </w:t>
                  </w:r>
                  <w:proofErr w:type="spellStart"/>
                  <w:r>
                    <w:rPr>
                      <w:rFonts w:eastAsia="Verdana" w:cs="Verdana"/>
                      <w:color w:val="000000"/>
                      <w:szCs w:val="18"/>
                    </w:rPr>
                    <w:t>Funfip</w:t>
                  </w:r>
                  <w:proofErr w:type="spellEnd"/>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D5" w14:textId="77777777" w:rsidR="00F05C2D" w:rsidRDefault="00734A06">
                  <w:pPr>
                    <w:pBdr>
                      <w:top w:val="nil"/>
                      <w:left w:val="nil"/>
                      <w:bottom w:val="nil"/>
                      <w:right w:val="nil"/>
                      <w:between w:val="nil"/>
                    </w:pBdr>
                    <w:shd w:val="clear" w:color="auto" w:fill="FFFFFF"/>
                    <w:rPr>
                      <w:rFonts w:ascii="Calibri" w:eastAsia="Calibri" w:hAnsi="Calibri" w:cs="Calibri"/>
                      <w:b/>
                      <w:color w:val="000000"/>
                      <w:sz w:val="22"/>
                      <w:szCs w:val="22"/>
                    </w:rPr>
                  </w:pPr>
                  <w:r>
                    <w:rPr>
                      <w:rFonts w:ascii="Calibri" w:eastAsia="Calibri" w:hAnsi="Calibri" w:cs="Calibri"/>
                      <w:color w:val="000000"/>
                      <w:sz w:val="22"/>
                      <w:szCs w:val="22"/>
                    </w:rPr>
                    <w:t xml:space="preserve">Contribuição do Servidor para </w:t>
                  </w:r>
                  <w:r>
                    <w:rPr>
                      <w:rFonts w:ascii="Calibri" w:eastAsia="Calibri" w:hAnsi="Calibri" w:cs="Calibri"/>
                      <w:b/>
                      <w:color w:val="000000"/>
                      <w:sz w:val="22"/>
                      <w:szCs w:val="22"/>
                    </w:rPr>
                    <w:t>o RPPS</w:t>
                  </w:r>
                </w:p>
                <w:p w14:paraId="0B1252D6" w14:textId="77777777" w:rsidR="00F05C2D" w:rsidRDefault="00F05C2D">
                  <w:pPr>
                    <w:pBdr>
                      <w:top w:val="nil"/>
                      <w:left w:val="nil"/>
                      <w:bottom w:val="nil"/>
                      <w:right w:val="nil"/>
                      <w:between w:val="nil"/>
                    </w:pBdr>
                    <w:jc w:val="both"/>
                    <w:rPr>
                      <w:rFonts w:eastAsia="Verdana" w:cs="Verdana"/>
                      <w:color w:val="000000"/>
                    </w:rPr>
                  </w:pPr>
                </w:p>
              </w:tc>
            </w:tr>
            <w:tr w:rsidR="00F05C2D" w14:paraId="0B1252DB"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D8" w14:textId="77777777" w:rsidR="00F05C2D" w:rsidRDefault="00734A06">
                  <w:pPr>
                    <w:pBdr>
                      <w:top w:val="nil"/>
                      <w:left w:val="nil"/>
                      <w:bottom w:val="nil"/>
                      <w:right w:val="nil"/>
                      <w:between w:val="nil"/>
                    </w:pBdr>
                    <w:shd w:val="clear" w:color="auto" w:fill="FFFFFF"/>
                    <w:rPr>
                      <w:rFonts w:eastAsia="Verdana" w:cs="Verdana"/>
                      <w:color w:val="000000"/>
                      <w:sz w:val="22"/>
                      <w:szCs w:val="22"/>
                    </w:rPr>
                  </w:pPr>
                  <w:r>
                    <w:rPr>
                      <w:rFonts w:eastAsia="Verdana" w:cs="Verdana"/>
                      <w:color w:val="000000"/>
                      <w:szCs w:val="18"/>
                    </w:rPr>
                    <w:t xml:space="preserve">Recursos vinculados ao pagamento dos benefícios concedidos na forma do art. 38, observado o disposto nos </w:t>
                  </w:r>
                  <w:proofErr w:type="spellStart"/>
                  <w:r>
                    <w:rPr>
                      <w:rFonts w:eastAsia="Verdana" w:cs="Verdana"/>
                      <w:color w:val="000000"/>
                      <w:szCs w:val="18"/>
                    </w:rPr>
                    <w:t>arts</w:t>
                  </w:r>
                  <w:proofErr w:type="spellEnd"/>
                  <w:r>
                    <w:rPr>
                      <w:rFonts w:eastAsia="Verdana" w:cs="Verdana"/>
                      <w:color w:val="000000"/>
                      <w:szCs w:val="18"/>
                    </w:rPr>
                    <w:t>. 39 e 50 da Lei Complementar nº 64, de 25/03/2002.</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D9" w14:textId="77777777" w:rsidR="00F05C2D" w:rsidRDefault="00734A06">
                  <w:pPr>
                    <w:pBdr>
                      <w:top w:val="nil"/>
                      <w:left w:val="nil"/>
                      <w:bottom w:val="nil"/>
                      <w:right w:val="nil"/>
                      <w:between w:val="nil"/>
                    </w:pBd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 xml:space="preserve">Recursos vinculados ao pagamento dos benefícios concedidos na forma dos </w:t>
                  </w:r>
                  <w:proofErr w:type="spellStart"/>
                  <w:r>
                    <w:rPr>
                      <w:rFonts w:ascii="Calibri" w:eastAsia="Calibri" w:hAnsi="Calibri" w:cs="Calibri"/>
                      <w:color w:val="000000"/>
                      <w:sz w:val="22"/>
                      <w:szCs w:val="22"/>
                    </w:rPr>
                    <w:t>arts</w:t>
                  </w:r>
                  <w:proofErr w:type="spellEnd"/>
                  <w:r>
                    <w:rPr>
                      <w:rFonts w:ascii="Calibri" w:eastAsia="Calibri" w:hAnsi="Calibri" w:cs="Calibri"/>
                      <w:color w:val="000000"/>
                      <w:sz w:val="22"/>
                      <w:szCs w:val="22"/>
                    </w:rPr>
                    <w:t xml:space="preserve">. 38 </w:t>
                  </w:r>
                  <w:r>
                    <w:rPr>
                      <w:rFonts w:ascii="Calibri" w:eastAsia="Calibri" w:hAnsi="Calibri" w:cs="Calibri"/>
                      <w:b/>
                      <w:color w:val="000000"/>
                      <w:sz w:val="22"/>
                      <w:szCs w:val="22"/>
                    </w:rPr>
                    <w:t>e 39 da lei Complementar nº 64, de 25/03/2002 e determinações contidas na lei complementar nº 156, de 22/09/2020.</w:t>
                  </w:r>
                </w:p>
                <w:p w14:paraId="0B1252DA" w14:textId="77777777" w:rsidR="00F05C2D" w:rsidRDefault="00F05C2D">
                  <w:pPr>
                    <w:pBdr>
                      <w:top w:val="nil"/>
                      <w:left w:val="nil"/>
                      <w:bottom w:val="nil"/>
                      <w:right w:val="nil"/>
                      <w:between w:val="nil"/>
                    </w:pBdr>
                    <w:jc w:val="both"/>
                    <w:rPr>
                      <w:rFonts w:eastAsia="Verdana" w:cs="Verdana"/>
                      <w:color w:val="000000"/>
                    </w:rPr>
                  </w:pPr>
                </w:p>
              </w:tc>
            </w:tr>
          </w:tbl>
          <w:p w14:paraId="0B1252DC" w14:textId="77777777" w:rsidR="00F05C2D" w:rsidRDefault="00F05C2D">
            <w:pPr>
              <w:pBdr>
                <w:top w:val="nil"/>
                <w:left w:val="nil"/>
                <w:bottom w:val="nil"/>
                <w:right w:val="nil"/>
                <w:between w:val="nil"/>
              </w:pBdr>
              <w:jc w:val="both"/>
              <w:rPr>
                <w:rFonts w:eastAsia="Verdana" w:cs="Verdana"/>
                <w:color w:val="000000"/>
                <w:u w:val="single"/>
              </w:rPr>
            </w:pPr>
          </w:p>
          <w:p w14:paraId="0B1252DD"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2F4" w14:textId="77777777">
        <w:trPr>
          <w:trHeight w:val="865"/>
          <w:jc w:val="center"/>
        </w:trPr>
        <w:tc>
          <w:tcPr>
            <w:tcW w:w="1776" w:type="dxa"/>
            <w:tcBorders>
              <w:bottom w:val="single" w:sz="4" w:space="0" w:color="000000"/>
            </w:tcBorders>
            <w:vAlign w:val="center"/>
          </w:tcPr>
          <w:p w14:paraId="0B1252DF"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17/08/2021</w:t>
            </w:r>
          </w:p>
        </w:tc>
        <w:tc>
          <w:tcPr>
            <w:tcW w:w="1007" w:type="dxa"/>
            <w:tcBorders>
              <w:bottom w:val="single" w:sz="4" w:space="0" w:color="000000"/>
              <w:right w:val="single" w:sz="4" w:space="0" w:color="000000"/>
            </w:tcBorders>
            <w:vAlign w:val="center"/>
          </w:tcPr>
          <w:p w14:paraId="0B1252E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99</w:t>
            </w:r>
          </w:p>
        </w:tc>
        <w:tc>
          <w:tcPr>
            <w:tcW w:w="6705" w:type="dxa"/>
            <w:tcBorders>
              <w:left w:val="single" w:sz="4" w:space="0" w:color="000000"/>
              <w:bottom w:val="single" w:sz="4" w:space="0" w:color="000000"/>
            </w:tcBorders>
            <w:vAlign w:val="center"/>
          </w:tcPr>
          <w:p w14:paraId="0B1252E1"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2E2" w14:textId="77777777" w:rsidR="00F05C2D" w:rsidRDefault="00F05C2D">
            <w:pPr>
              <w:pBdr>
                <w:top w:val="nil"/>
                <w:left w:val="nil"/>
                <w:bottom w:val="nil"/>
                <w:right w:val="nil"/>
                <w:between w:val="nil"/>
              </w:pBdr>
              <w:jc w:val="both"/>
              <w:rPr>
                <w:rFonts w:eastAsia="Verdana" w:cs="Verdana"/>
                <w:color w:val="000000"/>
                <w:u w:val="single"/>
              </w:rPr>
            </w:pPr>
          </w:p>
          <w:p w14:paraId="0B1252E3" w14:textId="77777777" w:rsidR="00F05C2D" w:rsidRDefault="00734A06">
            <w:pPr>
              <w:numPr>
                <w:ilvl w:val="0"/>
                <w:numId w:val="28"/>
              </w:numPr>
              <w:pBdr>
                <w:top w:val="nil"/>
                <w:left w:val="nil"/>
                <w:bottom w:val="nil"/>
                <w:right w:val="nil"/>
                <w:between w:val="nil"/>
              </w:pBdr>
              <w:jc w:val="both"/>
              <w:rPr>
                <w:rFonts w:eastAsia="Verdana" w:cs="Verdana"/>
                <w:color w:val="000000"/>
                <w:u w:val="single"/>
              </w:rPr>
            </w:pPr>
            <w:r>
              <w:rPr>
                <w:rFonts w:eastAsia="Verdana" w:cs="Verdana"/>
                <w:color w:val="000000"/>
              </w:rPr>
              <w:t>4109 – TRANSFERÊNCIAS ESPECIAIS A MUNICÍPIOS - OUTRAS</w:t>
            </w:r>
          </w:p>
          <w:p w14:paraId="0B1252E4" w14:textId="77777777" w:rsidR="00F05C2D" w:rsidRDefault="00F05C2D">
            <w:pPr>
              <w:pBdr>
                <w:top w:val="nil"/>
                <w:left w:val="nil"/>
                <w:bottom w:val="nil"/>
                <w:right w:val="nil"/>
                <w:between w:val="nil"/>
              </w:pBdr>
              <w:jc w:val="both"/>
              <w:rPr>
                <w:rFonts w:eastAsia="Verdana" w:cs="Verdana"/>
                <w:color w:val="000000"/>
                <w:u w:val="single"/>
              </w:rPr>
            </w:pPr>
          </w:p>
          <w:p w14:paraId="0B1252E5" w14:textId="77777777" w:rsidR="00F05C2D" w:rsidRDefault="00F05C2D">
            <w:pPr>
              <w:pBdr>
                <w:top w:val="nil"/>
                <w:left w:val="nil"/>
                <w:bottom w:val="nil"/>
                <w:right w:val="nil"/>
                <w:between w:val="nil"/>
              </w:pBdr>
              <w:jc w:val="both"/>
              <w:rPr>
                <w:rFonts w:ascii="Calibri" w:eastAsia="Calibri" w:hAnsi="Calibri" w:cs="Calibri"/>
                <w:color w:val="000000"/>
                <w:sz w:val="22"/>
                <w:szCs w:val="22"/>
              </w:rPr>
            </w:pPr>
          </w:p>
          <w:p w14:paraId="0B1252E6"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de denominação de item de despesa:</w:t>
            </w:r>
          </w:p>
          <w:p w14:paraId="0B1252E7" w14:textId="77777777" w:rsidR="00F05C2D" w:rsidRDefault="00F05C2D">
            <w:pPr>
              <w:pBdr>
                <w:top w:val="nil"/>
                <w:left w:val="nil"/>
                <w:bottom w:val="nil"/>
                <w:right w:val="nil"/>
                <w:between w:val="nil"/>
              </w:pBdr>
              <w:jc w:val="both"/>
              <w:rPr>
                <w:rFonts w:eastAsia="Verdana" w:cs="Verdana"/>
                <w:color w:val="000000"/>
                <w:u w:val="single"/>
              </w:rPr>
            </w:pPr>
          </w:p>
          <w:p w14:paraId="0B1252E8" w14:textId="77777777" w:rsidR="00F05C2D" w:rsidRDefault="00734A06">
            <w:pPr>
              <w:numPr>
                <w:ilvl w:val="0"/>
                <w:numId w:val="28"/>
              </w:numPr>
              <w:pBdr>
                <w:top w:val="nil"/>
                <w:left w:val="nil"/>
                <w:bottom w:val="nil"/>
                <w:right w:val="nil"/>
                <w:between w:val="nil"/>
              </w:pBdr>
              <w:jc w:val="both"/>
              <w:rPr>
                <w:rFonts w:eastAsia="Verdana" w:cs="Verdana"/>
                <w:color w:val="000000"/>
                <w:u w:val="single"/>
              </w:rPr>
            </w:pPr>
            <w:r>
              <w:rPr>
                <w:rFonts w:eastAsia="Verdana" w:cs="Verdana"/>
                <w:color w:val="000000"/>
                <w:u w:val="single"/>
              </w:rPr>
              <w:t>4108:</w:t>
            </w:r>
          </w:p>
          <w:p w14:paraId="0B1252E9"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2EC"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2E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2E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2F1"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2ED"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rPr>
                    <w:t xml:space="preserve">TRANSFERÊNCIAS ESPECIAIS A MUNICÍPIOS </w:t>
                  </w:r>
                </w:p>
                <w:p w14:paraId="0B1252EE" w14:textId="77777777" w:rsidR="00F05C2D" w:rsidRDefault="00F05C2D">
                  <w:pPr>
                    <w:pBdr>
                      <w:top w:val="nil"/>
                      <w:left w:val="nil"/>
                      <w:bottom w:val="nil"/>
                      <w:right w:val="nil"/>
                      <w:between w:val="nil"/>
                    </w:pBdr>
                    <w:jc w:val="both"/>
                    <w:rPr>
                      <w:rFonts w:eastAsia="Verdana" w:cs="Verdana"/>
                      <w:color w:val="000000"/>
                    </w:rPr>
                  </w:pP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2E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rPr>
                    <w:t xml:space="preserve">TRANSFERÊNCIAS ESPECIAIS A MUNICÍPIOS </w:t>
                  </w:r>
                  <w:r>
                    <w:rPr>
                      <w:rFonts w:eastAsia="Verdana" w:cs="Verdana"/>
                      <w:b/>
                      <w:color w:val="000000"/>
                    </w:rPr>
                    <w:t>- EMENDAS</w:t>
                  </w:r>
                </w:p>
                <w:p w14:paraId="0B1252F0" w14:textId="77777777" w:rsidR="00F05C2D" w:rsidRDefault="00F05C2D">
                  <w:pPr>
                    <w:pBdr>
                      <w:top w:val="nil"/>
                      <w:left w:val="nil"/>
                      <w:bottom w:val="nil"/>
                      <w:right w:val="nil"/>
                      <w:between w:val="nil"/>
                    </w:pBdr>
                    <w:jc w:val="both"/>
                    <w:rPr>
                      <w:rFonts w:eastAsia="Verdana" w:cs="Verdana"/>
                      <w:color w:val="000000"/>
                    </w:rPr>
                  </w:pPr>
                </w:p>
              </w:tc>
            </w:tr>
          </w:tbl>
          <w:p w14:paraId="0B1252F2" w14:textId="77777777" w:rsidR="00F05C2D" w:rsidRDefault="00F05C2D">
            <w:pPr>
              <w:pBdr>
                <w:top w:val="nil"/>
                <w:left w:val="nil"/>
                <w:bottom w:val="nil"/>
                <w:right w:val="nil"/>
                <w:between w:val="nil"/>
              </w:pBdr>
              <w:jc w:val="both"/>
              <w:rPr>
                <w:rFonts w:eastAsia="Verdana" w:cs="Verdana"/>
                <w:color w:val="000000"/>
                <w:u w:val="single"/>
              </w:rPr>
            </w:pPr>
          </w:p>
          <w:p w14:paraId="0B1252F3"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2FC" w14:textId="77777777">
        <w:trPr>
          <w:trHeight w:val="865"/>
          <w:jc w:val="center"/>
        </w:trPr>
        <w:tc>
          <w:tcPr>
            <w:tcW w:w="1776" w:type="dxa"/>
            <w:tcBorders>
              <w:bottom w:val="single" w:sz="4" w:space="0" w:color="000000"/>
            </w:tcBorders>
            <w:vAlign w:val="center"/>
          </w:tcPr>
          <w:p w14:paraId="0B1252F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21/07/2021</w:t>
            </w:r>
          </w:p>
        </w:tc>
        <w:tc>
          <w:tcPr>
            <w:tcW w:w="1007" w:type="dxa"/>
            <w:tcBorders>
              <w:bottom w:val="single" w:sz="4" w:space="0" w:color="000000"/>
              <w:right w:val="single" w:sz="4" w:space="0" w:color="000000"/>
            </w:tcBorders>
            <w:vAlign w:val="center"/>
          </w:tcPr>
          <w:p w14:paraId="0B1252F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98</w:t>
            </w:r>
          </w:p>
        </w:tc>
        <w:tc>
          <w:tcPr>
            <w:tcW w:w="6705" w:type="dxa"/>
            <w:tcBorders>
              <w:left w:val="single" w:sz="4" w:space="0" w:color="000000"/>
              <w:bottom w:val="single" w:sz="4" w:space="0" w:color="000000"/>
            </w:tcBorders>
            <w:vAlign w:val="center"/>
          </w:tcPr>
          <w:p w14:paraId="0B1252F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2F8" w14:textId="77777777" w:rsidR="00F05C2D" w:rsidRDefault="00F05C2D">
            <w:pPr>
              <w:pBdr>
                <w:top w:val="nil"/>
                <w:left w:val="nil"/>
                <w:bottom w:val="nil"/>
                <w:right w:val="nil"/>
                <w:between w:val="nil"/>
              </w:pBdr>
              <w:jc w:val="both"/>
              <w:rPr>
                <w:rFonts w:eastAsia="Verdana" w:cs="Verdana"/>
                <w:color w:val="000000"/>
                <w:u w:val="single"/>
              </w:rPr>
            </w:pPr>
          </w:p>
          <w:p w14:paraId="0B1252F9" w14:textId="77777777" w:rsidR="00F05C2D" w:rsidRDefault="00734A06">
            <w:pPr>
              <w:numPr>
                <w:ilvl w:val="0"/>
                <w:numId w:val="28"/>
              </w:numPr>
              <w:pBdr>
                <w:top w:val="nil"/>
                <w:left w:val="nil"/>
                <w:bottom w:val="nil"/>
                <w:right w:val="nil"/>
                <w:between w:val="nil"/>
              </w:pBdr>
              <w:jc w:val="both"/>
              <w:rPr>
                <w:rFonts w:eastAsia="Verdana" w:cs="Verdana"/>
                <w:color w:val="000000"/>
                <w:u w:val="single"/>
              </w:rPr>
            </w:pPr>
            <w:r>
              <w:rPr>
                <w:rFonts w:eastAsia="Verdana" w:cs="Verdana"/>
                <w:color w:val="000000"/>
              </w:rPr>
              <w:t xml:space="preserve">9109 – SENTENÇA ARBITRAL: </w:t>
            </w:r>
          </w:p>
          <w:p w14:paraId="0B1252FA" w14:textId="77777777" w:rsidR="00F05C2D" w:rsidRDefault="00F05C2D">
            <w:pPr>
              <w:pBdr>
                <w:top w:val="nil"/>
                <w:left w:val="nil"/>
                <w:bottom w:val="nil"/>
                <w:right w:val="nil"/>
                <w:between w:val="nil"/>
              </w:pBdr>
              <w:jc w:val="both"/>
              <w:rPr>
                <w:rFonts w:eastAsia="Verdana" w:cs="Verdana"/>
                <w:color w:val="000000"/>
                <w:u w:val="single"/>
              </w:rPr>
            </w:pPr>
          </w:p>
          <w:p w14:paraId="0B1252FB" w14:textId="77777777" w:rsidR="00F05C2D" w:rsidRDefault="00F05C2D">
            <w:pPr>
              <w:pBdr>
                <w:top w:val="nil"/>
                <w:left w:val="nil"/>
                <w:bottom w:val="nil"/>
                <w:right w:val="nil"/>
                <w:between w:val="nil"/>
              </w:pBdr>
              <w:jc w:val="both"/>
              <w:rPr>
                <w:rFonts w:eastAsia="Verdana" w:cs="Verdana"/>
                <w:b/>
                <w:color w:val="000000"/>
              </w:rPr>
            </w:pPr>
          </w:p>
        </w:tc>
      </w:tr>
      <w:tr w:rsidR="00F05C2D" w14:paraId="0B125333" w14:textId="77777777">
        <w:trPr>
          <w:jc w:val="center"/>
        </w:trPr>
        <w:tc>
          <w:tcPr>
            <w:tcW w:w="1776" w:type="dxa"/>
            <w:tcBorders>
              <w:bottom w:val="single" w:sz="4" w:space="0" w:color="000000"/>
            </w:tcBorders>
            <w:vAlign w:val="center"/>
          </w:tcPr>
          <w:p w14:paraId="0B1252FD"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02/06/2021</w:t>
            </w:r>
          </w:p>
        </w:tc>
        <w:tc>
          <w:tcPr>
            <w:tcW w:w="1007" w:type="dxa"/>
            <w:tcBorders>
              <w:bottom w:val="single" w:sz="4" w:space="0" w:color="000000"/>
              <w:right w:val="single" w:sz="4" w:space="0" w:color="000000"/>
            </w:tcBorders>
            <w:vAlign w:val="center"/>
          </w:tcPr>
          <w:p w14:paraId="0B1252FE"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97</w:t>
            </w:r>
          </w:p>
        </w:tc>
        <w:tc>
          <w:tcPr>
            <w:tcW w:w="6705" w:type="dxa"/>
            <w:tcBorders>
              <w:left w:val="single" w:sz="4" w:space="0" w:color="000000"/>
              <w:bottom w:val="single" w:sz="4" w:space="0" w:color="000000"/>
            </w:tcBorders>
            <w:vAlign w:val="center"/>
          </w:tcPr>
          <w:p w14:paraId="0B1252F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Itens de Despesa:</w:t>
            </w:r>
          </w:p>
          <w:p w14:paraId="0B125300" w14:textId="77777777" w:rsidR="00F05C2D" w:rsidRDefault="00F05C2D">
            <w:pPr>
              <w:pBdr>
                <w:top w:val="nil"/>
                <w:left w:val="nil"/>
                <w:bottom w:val="nil"/>
                <w:right w:val="nil"/>
                <w:between w:val="nil"/>
              </w:pBdr>
              <w:jc w:val="both"/>
              <w:rPr>
                <w:rFonts w:eastAsia="Verdana" w:cs="Verdana"/>
                <w:color w:val="000000"/>
                <w:u w:val="single"/>
              </w:rPr>
            </w:pPr>
          </w:p>
          <w:p w14:paraId="0B125301" w14:textId="77777777" w:rsidR="00F05C2D" w:rsidRDefault="00734A06">
            <w:pPr>
              <w:numPr>
                <w:ilvl w:val="0"/>
                <w:numId w:val="17"/>
              </w:num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0405 – AGENTES PENITENCIÁRIOS</w:t>
            </w:r>
          </w:p>
          <w:p w14:paraId="0B125302" w14:textId="77777777" w:rsidR="00F05C2D" w:rsidRDefault="00734A06">
            <w:pPr>
              <w:numPr>
                <w:ilvl w:val="0"/>
                <w:numId w:val="17"/>
              </w:numPr>
              <w:pBdr>
                <w:top w:val="nil"/>
                <w:left w:val="nil"/>
                <w:bottom w:val="nil"/>
                <w:right w:val="nil"/>
                <w:between w:val="nil"/>
              </w:pBdr>
              <w:jc w:val="both"/>
              <w:rPr>
                <w:rFonts w:eastAsia="Verdana" w:cs="Verdana"/>
                <w:color w:val="000000"/>
                <w:u w:val="single"/>
              </w:rPr>
            </w:pPr>
            <w:r>
              <w:rPr>
                <w:rFonts w:eastAsia="Verdana" w:cs="Verdana"/>
                <w:smallCaps/>
                <w:color w:val="000000"/>
                <w:szCs w:val="18"/>
              </w:rPr>
              <w:t>0406 – SALÁRIO-FAMÍLIA</w:t>
            </w:r>
          </w:p>
          <w:p w14:paraId="0B125303" w14:textId="77777777" w:rsidR="00F05C2D" w:rsidRDefault="00F05C2D">
            <w:pPr>
              <w:pBdr>
                <w:top w:val="nil"/>
                <w:left w:val="nil"/>
                <w:bottom w:val="nil"/>
                <w:right w:val="nil"/>
                <w:between w:val="nil"/>
              </w:pBdr>
              <w:ind w:left="360"/>
              <w:jc w:val="both"/>
              <w:rPr>
                <w:rFonts w:eastAsia="Verdana" w:cs="Verdana"/>
                <w:color w:val="000000"/>
                <w:u w:val="single"/>
              </w:rPr>
            </w:pPr>
          </w:p>
          <w:p w14:paraId="0B125304"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interpretação dos seguintes itens de despesa: </w:t>
            </w:r>
          </w:p>
          <w:p w14:paraId="0B125305" w14:textId="77777777" w:rsidR="00F05C2D" w:rsidRDefault="00F05C2D">
            <w:pPr>
              <w:pBdr>
                <w:top w:val="nil"/>
                <w:left w:val="nil"/>
                <w:bottom w:val="nil"/>
                <w:right w:val="nil"/>
                <w:between w:val="nil"/>
              </w:pBdr>
              <w:jc w:val="both"/>
              <w:rPr>
                <w:rFonts w:eastAsia="Verdana" w:cs="Verdana"/>
                <w:color w:val="000000"/>
                <w:u w:val="single"/>
              </w:rPr>
            </w:pPr>
          </w:p>
          <w:p w14:paraId="0B125306"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0401</w:t>
            </w:r>
            <w:r>
              <w:rPr>
                <w:rFonts w:eastAsia="Verdana" w:cs="Verdana"/>
                <w:color w:val="000000"/>
              </w:rPr>
              <w:t xml:space="preserve"> – </w:t>
            </w:r>
            <w:r>
              <w:rPr>
                <w:rFonts w:eastAsia="Verdana" w:cs="Verdana"/>
                <w:smallCaps/>
                <w:color w:val="000000"/>
              </w:rPr>
              <w:t>CONTRATAÇÃO POR TEMPO DETERMINADO</w:t>
            </w:r>
          </w:p>
          <w:p w14:paraId="0B125307"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0A"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0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0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0D"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0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 contratação de pessoal por tempo determinado, excluídos os designados do magistério, para atender à necessidade temporária de excepcional interesse público, em obediência ao disposto na Lei nº 23.750 de 23/12/2020 e nos incisos I, II, III, IV, VI do art. 2º do Decreto nº 48.097de 23/12/2020.</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0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 contratação de pessoal por tempo determinado, excluídos os designados do magistério, para atender à necessidade temporária de excepcional interesse público, em obediência ao disposto na Lei nº23.750 de 23/12/2020 e nos incisos I, II, III, IV,</w:t>
                  </w:r>
                  <w:r>
                    <w:rPr>
                      <w:rFonts w:eastAsia="Verdana" w:cs="Verdana"/>
                      <w:b/>
                      <w:color w:val="000000"/>
                      <w:szCs w:val="18"/>
                    </w:rPr>
                    <w:t>V</w:t>
                  </w:r>
                  <w:r>
                    <w:rPr>
                      <w:rFonts w:eastAsia="Verdana" w:cs="Verdana"/>
                      <w:color w:val="000000"/>
                      <w:szCs w:val="18"/>
                    </w:rPr>
                    <w:t>, VI do art. 2ºdo Decreto nº 48.097 de23/12/2020.</w:t>
                  </w:r>
                </w:p>
              </w:tc>
            </w:tr>
          </w:tbl>
          <w:p w14:paraId="0B12530E" w14:textId="77777777" w:rsidR="00F05C2D" w:rsidRDefault="00F05C2D">
            <w:pPr>
              <w:pBdr>
                <w:top w:val="nil"/>
                <w:left w:val="nil"/>
                <w:bottom w:val="nil"/>
                <w:right w:val="nil"/>
                <w:between w:val="nil"/>
              </w:pBdr>
              <w:jc w:val="both"/>
              <w:rPr>
                <w:rFonts w:eastAsia="Verdana" w:cs="Verdana"/>
                <w:color w:val="000000"/>
                <w:u w:val="single"/>
              </w:rPr>
            </w:pPr>
          </w:p>
          <w:p w14:paraId="0B12530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0403</w:t>
            </w:r>
            <w:r>
              <w:rPr>
                <w:rFonts w:eastAsia="Verdana" w:cs="Verdana"/>
                <w:color w:val="000000"/>
              </w:rPr>
              <w:t xml:space="preserve"> – OBRIGAÇÃO PATRONAL – CONTRATOS POR TEMPO DETERMINADO - INSS</w:t>
            </w:r>
          </w:p>
          <w:p w14:paraId="0B125310"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13"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1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1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16"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1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obrigação patronal que a administração pública tem com o INSS pela sua condição de empregadora nos contratos de mão-de-obra por tempo determinado para atender à necessidade de interesse público, em obediência ao disposto na Lei nº 23.750de 23/12/2020 e nos incisos I, II, III, IV, VI do art. 2º do Decreto nº 48.097 de 23/12/2020.</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1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obrigação patronal que a administração pública tem com o INSS pela sua condição de empregadora nos contratos de mão-de-obra por tempo determinado para atender à necessidade de interesse público, em obediência ao disposto na Lei nº23.750 de 23/12/2020 e nos incisos I, II, III, IV, </w:t>
                  </w:r>
                  <w:r>
                    <w:rPr>
                      <w:rFonts w:eastAsia="Verdana" w:cs="Verdana"/>
                      <w:b/>
                      <w:color w:val="000000"/>
                      <w:szCs w:val="18"/>
                    </w:rPr>
                    <w:t>V</w:t>
                  </w:r>
                  <w:r>
                    <w:rPr>
                      <w:rFonts w:eastAsia="Verdana" w:cs="Verdana"/>
                      <w:color w:val="000000"/>
                      <w:szCs w:val="18"/>
                    </w:rPr>
                    <w:t>, VI do art. 2ºdo Decreto nº 48.097 de23/12/2020.</w:t>
                  </w:r>
                </w:p>
              </w:tc>
            </w:tr>
          </w:tbl>
          <w:p w14:paraId="0B125317" w14:textId="77777777" w:rsidR="00F05C2D" w:rsidRDefault="00F05C2D">
            <w:pPr>
              <w:pBdr>
                <w:top w:val="nil"/>
                <w:left w:val="nil"/>
                <w:bottom w:val="nil"/>
                <w:right w:val="nil"/>
                <w:between w:val="nil"/>
              </w:pBdr>
              <w:jc w:val="both"/>
              <w:rPr>
                <w:rFonts w:eastAsia="Verdana" w:cs="Verdana"/>
                <w:color w:val="000000"/>
                <w:u w:val="single"/>
              </w:rPr>
            </w:pPr>
          </w:p>
          <w:p w14:paraId="0B125318" w14:textId="77777777" w:rsidR="00F05C2D" w:rsidRDefault="00F05C2D">
            <w:pPr>
              <w:pBdr>
                <w:top w:val="nil"/>
                <w:left w:val="nil"/>
                <w:bottom w:val="nil"/>
                <w:right w:val="nil"/>
                <w:between w:val="nil"/>
              </w:pBdr>
              <w:jc w:val="both"/>
              <w:rPr>
                <w:rFonts w:eastAsia="Verdana" w:cs="Verdana"/>
                <w:color w:val="000000"/>
                <w:u w:val="single"/>
              </w:rPr>
            </w:pPr>
          </w:p>
          <w:p w14:paraId="0B125319"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0404</w:t>
            </w:r>
            <w:r>
              <w:rPr>
                <w:rFonts w:eastAsia="Verdana" w:cs="Verdana"/>
                <w:color w:val="000000"/>
              </w:rPr>
              <w:t xml:space="preserve"> – </w:t>
            </w:r>
            <w:r>
              <w:rPr>
                <w:rFonts w:eastAsia="Verdana" w:cs="Verdana"/>
                <w:smallCaps/>
                <w:color w:val="000000"/>
              </w:rPr>
              <w:t>OBRIGAÇÃO PATRONAL – CONTRATOS POR TEMPO DETERMINADO – ASSISTÊNCIA À SAÚDE</w:t>
            </w:r>
          </w:p>
          <w:p w14:paraId="0B12531A"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1D"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1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1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20"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1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obrigação patronal referente ao auxílio assistência médica, hospitalar e odontológica destinada aos beneficiários do IPSEMG contratados por tempo determinado para atender à necessidade de interesse público, em obediência ao disposto na Lei nº 23.750 de 23/12/2020 e nos incisos I, II, III, IV, VI do art. 2º do Decreto nº 48.097 de 23/12/2020.</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1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 com obrigação patronal referente ao auxílio assistência médica, hospitalar e odontológica destinada aos beneficiários do IPSEMG contratados por tempo determinado para atender à necessidade de interesse público, em obediência ao disposto na Lei nº 23.750 de 23/12/2020 e nos incisos I, II, III, IV, </w:t>
                  </w:r>
                  <w:r>
                    <w:rPr>
                      <w:rFonts w:eastAsia="Verdana" w:cs="Verdana"/>
                      <w:b/>
                      <w:color w:val="000000"/>
                      <w:szCs w:val="18"/>
                    </w:rPr>
                    <w:t>V</w:t>
                  </w:r>
                  <w:r>
                    <w:rPr>
                      <w:rFonts w:eastAsia="Verdana" w:cs="Verdana"/>
                      <w:color w:val="000000"/>
                      <w:szCs w:val="18"/>
                    </w:rPr>
                    <w:t>, VI do art. 2º do Decreto nº 48.097 de 23/12/2020.</w:t>
                  </w:r>
                </w:p>
              </w:tc>
            </w:tr>
          </w:tbl>
          <w:p w14:paraId="0B125321" w14:textId="77777777" w:rsidR="00F05C2D" w:rsidRDefault="00F05C2D">
            <w:pPr>
              <w:pBdr>
                <w:top w:val="nil"/>
                <w:left w:val="nil"/>
                <w:bottom w:val="nil"/>
                <w:right w:val="nil"/>
                <w:between w:val="nil"/>
              </w:pBdr>
              <w:jc w:val="both"/>
              <w:rPr>
                <w:rFonts w:eastAsia="Verdana" w:cs="Verdana"/>
                <w:color w:val="000000"/>
                <w:u w:val="single"/>
              </w:rPr>
            </w:pPr>
          </w:p>
          <w:p w14:paraId="0B125322" w14:textId="77777777" w:rsidR="00F05C2D" w:rsidRDefault="00F05C2D">
            <w:pPr>
              <w:pBdr>
                <w:top w:val="nil"/>
                <w:left w:val="nil"/>
                <w:bottom w:val="nil"/>
                <w:right w:val="nil"/>
                <w:between w:val="nil"/>
              </w:pBdr>
              <w:jc w:val="both"/>
              <w:rPr>
                <w:rFonts w:eastAsia="Verdana" w:cs="Verdana"/>
                <w:color w:val="000000"/>
                <w:u w:val="single"/>
              </w:rPr>
            </w:pPr>
          </w:p>
          <w:p w14:paraId="0B125323"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3401</w:t>
            </w:r>
            <w:r>
              <w:rPr>
                <w:rFonts w:eastAsia="Verdana" w:cs="Verdana"/>
                <w:color w:val="000000"/>
              </w:rPr>
              <w:t xml:space="preserve"> - </w:t>
            </w:r>
            <w:r>
              <w:rPr>
                <w:rFonts w:eastAsia="Verdana" w:cs="Verdana"/>
                <w:smallCaps/>
                <w:color w:val="000000"/>
              </w:rPr>
              <w:t>OUTRAS DESPESAS DECORRENTES DE CONTRATOS DE TERCEIRIZAÇÃO</w:t>
            </w:r>
          </w:p>
          <w:p w14:paraId="0B125324"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27"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2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2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2A"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2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relativas à mão-de-obra, constantes dos contratos de terceirização, em obediência ao disposto no art. 18, §1º, da Lei Complementar n° 101, de 04/05/2000 e no inciso V do art. 2º do Decreto nº 48.097 de 23/12/2020 e na Lei nº 23.750 de 23/12/2020.</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2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relativas à mão-de-obra, constantes dos contratos de terceirização, em obediência ao disposto no art. 18, §1º, da Lei Complementar n° 101, de 04/05/2000 </w:t>
                  </w:r>
                  <w:r>
                    <w:rPr>
                      <w:rFonts w:eastAsia="Verdana" w:cs="Verdana"/>
                      <w:b/>
                      <w:strike/>
                      <w:color w:val="000000"/>
                      <w:szCs w:val="18"/>
                    </w:rPr>
                    <w:t>E NO INCISO V DO ART. 2º DO DECRETO Nº 48.097 DE 23/12/2020 E NA LEI Nº 23.750 DE 23/12/2020</w:t>
                  </w:r>
                  <w:r>
                    <w:rPr>
                      <w:rFonts w:eastAsia="Verdana" w:cs="Verdana"/>
                      <w:color w:val="000000"/>
                      <w:szCs w:val="18"/>
                    </w:rPr>
                    <w:t>.</w:t>
                  </w:r>
                </w:p>
              </w:tc>
            </w:tr>
          </w:tbl>
          <w:p w14:paraId="0B12532B" w14:textId="77777777" w:rsidR="00F05C2D" w:rsidRDefault="00F05C2D">
            <w:pPr>
              <w:pBdr>
                <w:top w:val="nil"/>
                <w:left w:val="nil"/>
                <w:bottom w:val="nil"/>
                <w:right w:val="nil"/>
                <w:between w:val="nil"/>
              </w:pBdr>
              <w:jc w:val="both"/>
              <w:rPr>
                <w:rFonts w:eastAsia="Verdana" w:cs="Verdana"/>
                <w:color w:val="000000"/>
                <w:u w:val="single"/>
              </w:rPr>
            </w:pPr>
          </w:p>
          <w:p w14:paraId="0B12532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Bloqueio de Item de Despesa</w:t>
            </w:r>
          </w:p>
          <w:p w14:paraId="0B12532D" w14:textId="77777777" w:rsidR="00F05C2D" w:rsidRDefault="00F05C2D">
            <w:pPr>
              <w:pBdr>
                <w:top w:val="nil"/>
                <w:left w:val="nil"/>
                <w:bottom w:val="nil"/>
                <w:right w:val="nil"/>
                <w:between w:val="nil"/>
              </w:pBdr>
              <w:jc w:val="both"/>
              <w:rPr>
                <w:rFonts w:eastAsia="Verdana" w:cs="Verdana"/>
                <w:color w:val="000000"/>
              </w:rPr>
            </w:pPr>
          </w:p>
          <w:p w14:paraId="0B12532E" w14:textId="77777777" w:rsidR="00F05C2D" w:rsidRDefault="00734A06">
            <w:pPr>
              <w:numPr>
                <w:ilvl w:val="0"/>
                <w:numId w:val="7"/>
              </w:numPr>
              <w:pBdr>
                <w:top w:val="nil"/>
                <w:left w:val="nil"/>
                <w:bottom w:val="nil"/>
                <w:right w:val="nil"/>
                <w:between w:val="nil"/>
              </w:pBdr>
              <w:rPr>
                <w:rFonts w:eastAsia="Verdana" w:cs="Verdana"/>
                <w:color w:val="000000"/>
              </w:rPr>
            </w:pPr>
            <w:r>
              <w:rPr>
                <w:rFonts w:eastAsia="Verdana" w:cs="Verdana"/>
                <w:color w:val="000000"/>
              </w:rPr>
              <w:t>3402 – AGENTES PENITENCIÁRIOS</w:t>
            </w:r>
          </w:p>
          <w:p w14:paraId="0B12532F" w14:textId="77777777" w:rsidR="00F05C2D" w:rsidRDefault="00734A06">
            <w:pPr>
              <w:numPr>
                <w:ilvl w:val="0"/>
                <w:numId w:val="7"/>
              </w:numPr>
              <w:pBdr>
                <w:top w:val="nil"/>
                <w:left w:val="nil"/>
                <w:bottom w:val="nil"/>
                <w:right w:val="nil"/>
                <w:between w:val="nil"/>
              </w:pBdr>
              <w:rPr>
                <w:rFonts w:eastAsia="Verdana" w:cs="Verdana"/>
                <w:color w:val="000000"/>
              </w:rPr>
            </w:pPr>
            <w:r>
              <w:rPr>
                <w:rFonts w:eastAsia="Verdana" w:cs="Verdana"/>
                <w:color w:val="000000"/>
              </w:rPr>
              <w:t>3403 – OBRIGAÇÃO PATRONAL - INSS</w:t>
            </w:r>
          </w:p>
          <w:p w14:paraId="0B125330" w14:textId="77777777" w:rsidR="00F05C2D" w:rsidRDefault="00734A06">
            <w:pPr>
              <w:numPr>
                <w:ilvl w:val="0"/>
                <w:numId w:val="7"/>
              </w:numPr>
              <w:pBdr>
                <w:top w:val="nil"/>
                <w:left w:val="nil"/>
                <w:bottom w:val="nil"/>
                <w:right w:val="nil"/>
                <w:between w:val="nil"/>
              </w:pBdr>
              <w:rPr>
                <w:rFonts w:eastAsia="Verdana" w:cs="Verdana"/>
                <w:color w:val="000000"/>
              </w:rPr>
            </w:pPr>
            <w:r>
              <w:rPr>
                <w:rFonts w:eastAsia="Verdana" w:cs="Verdana"/>
                <w:color w:val="000000"/>
              </w:rPr>
              <w:t>3404 – OBRIGAÇÃO PATRONAL – ASSISTÊNCIA À SAÚDE</w:t>
            </w:r>
          </w:p>
          <w:p w14:paraId="0B125331" w14:textId="77777777" w:rsidR="00F05C2D" w:rsidRDefault="00734A06">
            <w:pPr>
              <w:numPr>
                <w:ilvl w:val="0"/>
                <w:numId w:val="7"/>
              </w:numPr>
              <w:pBdr>
                <w:top w:val="nil"/>
                <w:left w:val="nil"/>
                <w:bottom w:val="nil"/>
                <w:right w:val="nil"/>
                <w:between w:val="nil"/>
              </w:pBdr>
              <w:rPr>
                <w:rFonts w:eastAsia="Verdana" w:cs="Verdana"/>
                <w:color w:val="000000"/>
              </w:rPr>
            </w:pPr>
            <w:r>
              <w:rPr>
                <w:rFonts w:eastAsia="Verdana" w:cs="Verdana"/>
                <w:color w:val="000000"/>
              </w:rPr>
              <w:t>3405 – SALÁRIO FAMÍLIA</w:t>
            </w:r>
          </w:p>
          <w:p w14:paraId="0B125332"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361" w14:textId="77777777">
        <w:trPr>
          <w:jc w:val="center"/>
        </w:trPr>
        <w:tc>
          <w:tcPr>
            <w:tcW w:w="1776" w:type="dxa"/>
            <w:tcBorders>
              <w:top w:val="single" w:sz="4" w:space="0" w:color="000000"/>
              <w:left w:val="single" w:sz="4" w:space="0" w:color="000000"/>
              <w:bottom w:val="nil"/>
              <w:right w:val="single" w:sz="4" w:space="0" w:color="000000"/>
            </w:tcBorders>
            <w:vAlign w:val="center"/>
          </w:tcPr>
          <w:p w14:paraId="0B125334" w14:textId="77777777" w:rsidR="00F05C2D" w:rsidRDefault="00F05C2D">
            <w:pPr>
              <w:pBdr>
                <w:top w:val="nil"/>
                <w:left w:val="nil"/>
                <w:bottom w:val="nil"/>
                <w:right w:val="nil"/>
                <w:between w:val="nil"/>
              </w:pBdr>
              <w:jc w:val="center"/>
              <w:rPr>
                <w:rFonts w:eastAsia="Verdana" w:cs="Verdana"/>
                <w:b/>
                <w:color w:val="000000"/>
              </w:rPr>
            </w:pPr>
          </w:p>
          <w:p w14:paraId="0B125335" w14:textId="77777777" w:rsidR="00F05C2D" w:rsidRDefault="00F05C2D">
            <w:pPr>
              <w:pBdr>
                <w:top w:val="nil"/>
                <w:left w:val="nil"/>
                <w:bottom w:val="nil"/>
                <w:right w:val="nil"/>
                <w:between w:val="nil"/>
              </w:pBdr>
              <w:jc w:val="center"/>
              <w:rPr>
                <w:rFonts w:eastAsia="Verdana" w:cs="Verdana"/>
                <w:b/>
                <w:color w:val="000000"/>
              </w:rPr>
            </w:pPr>
          </w:p>
          <w:p w14:paraId="0B125336" w14:textId="77777777" w:rsidR="00F05C2D" w:rsidRDefault="00F05C2D">
            <w:pPr>
              <w:pBdr>
                <w:top w:val="nil"/>
                <w:left w:val="nil"/>
                <w:bottom w:val="nil"/>
                <w:right w:val="nil"/>
                <w:between w:val="nil"/>
              </w:pBdr>
              <w:jc w:val="center"/>
              <w:rPr>
                <w:rFonts w:eastAsia="Verdana" w:cs="Verdana"/>
                <w:b/>
                <w:color w:val="000000"/>
              </w:rPr>
            </w:pPr>
          </w:p>
          <w:p w14:paraId="0B125337" w14:textId="77777777" w:rsidR="00F05C2D" w:rsidRDefault="00F05C2D">
            <w:pPr>
              <w:pBdr>
                <w:top w:val="nil"/>
                <w:left w:val="nil"/>
                <w:bottom w:val="nil"/>
                <w:right w:val="nil"/>
                <w:between w:val="nil"/>
              </w:pBdr>
              <w:jc w:val="center"/>
              <w:rPr>
                <w:rFonts w:eastAsia="Verdana" w:cs="Verdana"/>
                <w:b/>
                <w:color w:val="000000"/>
              </w:rPr>
            </w:pPr>
          </w:p>
          <w:p w14:paraId="0B125338" w14:textId="77777777" w:rsidR="00F05C2D" w:rsidRDefault="00F05C2D">
            <w:pPr>
              <w:pBdr>
                <w:top w:val="nil"/>
                <w:left w:val="nil"/>
                <w:bottom w:val="nil"/>
                <w:right w:val="nil"/>
                <w:between w:val="nil"/>
              </w:pBdr>
              <w:jc w:val="center"/>
              <w:rPr>
                <w:rFonts w:eastAsia="Verdana" w:cs="Verdana"/>
                <w:b/>
                <w:color w:val="000000"/>
              </w:rPr>
            </w:pPr>
          </w:p>
          <w:p w14:paraId="0B125339" w14:textId="77777777" w:rsidR="00F05C2D" w:rsidRDefault="00F05C2D">
            <w:pPr>
              <w:pBdr>
                <w:top w:val="nil"/>
                <w:left w:val="nil"/>
                <w:bottom w:val="nil"/>
                <w:right w:val="nil"/>
                <w:between w:val="nil"/>
              </w:pBdr>
              <w:jc w:val="center"/>
              <w:rPr>
                <w:rFonts w:eastAsia="Verdana" w:cs="Verdana"/>
                <w:b/>
                <w:color w:val="000000"/>
              </w:rPr>
            </w:pPr>
          </w:p>
          <w:p w14:paraId="0B12533A" w14:textId="77777777" w:rsidR="00F05C2D" w:rsidRDefault="00F05C2D">
            <w:pPr>
              <w:pBdr>
                <w:top w:val="nil"/>
                <w:left w:val="nil"/>
                <w:bottom w:val="nil"/>
                <w:right w:val="nil"/>
                <w:between w:val="nil"/>
              </w:pBdr>
              <w:jc w:val="center"/>
              <w:rPr>
                <w:rFonts w:eastAsia="Verdana" w:cs="Verdana"/>
                <w:b/>
                <w:color w:val="000000"/>
              </w:rPr>
            </w:pPr>
          </w:p>
          <w:p w14:paraId="0B12533B" w14:textId="77777777" w:rsidR="00F05C2D" w:rsidRDefault="00F05C2D">
            <w:pPr>
              <w:pBdr>
                <w:top w:val="nil"/>
                <w:left w:val="nil"/>
                <w:bottom w:val="nil"/>
                <w:right w:val="nil"/>
                <w:between w:val="nil"/>
              </w:pBdr>
              <w:jc w:val="center"/>
              <w:rPr>
                <w:rFonts w:eastAsia="Verdana" w:cs="Verdana"/>
                <w:b/>
                <w:color w:val="000000"/>
              </w:rPr>
            </w:pPr>
          </w:p>
          <w:p w14:paraId="0B12533C" w14:textId="77777777" w:rsidR="00F05C2D" w:rsidRDefault="00F05C2D">
            <w:pPr>
              <w:pBdr>
                <w:top w:val="nil"/>
                <w:left w:val="nil"/>
                <w:bottom w:val="nil"/>
                <w:right w:val="nil"/>
                <w:between w:val="nil"/>
              </w:pBdr>
              <w:jc w:val="center"/>
              <w:rPr>
                <w:rFonts w:eastAsia="Verdana" w:cs="Verdana"/>
                <w:b/>
                <w:color w:val="000000"/>
              </w:rPr>
            </w:pPr>
          </w:p>
          <w:p w14:paraId="0B12533D" w14:textId="77777777" w:rsidR="00F05C2D" w:rsidRDefault="00F05C2D">
            <w:pPr>
              <w:pBdr>
                <w:top w:val="nil"/>
                <w:left w:val="nil"/>
                <w:bottom w:val="nil"/>
                <w:right w:val="nil"/>
                <w:between w:val="nil"/>
              </w:pBdr>
              <w:jc w:val="center"/>
              <w:rPr>
                <w:rFonts w:eastAsia="Verdana" w:cs="Verdana"/>
                <w:b/>
                <w:color w:val="000000"/>
              </w:rPr>
            </w:pPr>
          </w:p>
          <w:p w14:paraId="0B12533E" w14:textId="77777777" w:rsidR="00F05C2D" w:rsidRDefault="00F05C2D">
            <w:pPr>
              <w:pBdr>
                <w:top w:val="nil"/>
                <w:left w:val="nil"/>
                <w:bottom w:val="nil"/>
                <w:right w:val="nil"/>
                <w:between w:val="nil"/>
              </w:pBdr>
              <w:jc w:val="center"/>
              <w:rPr>
                <w:rFonts w:eastAsia="Verdana" w:cs="Verdana"/>
                <w:b/>
                <w:color w:val="000000"/>
              </w:rPr>
            </w:pPr>
          </w:p>
          <w:p w14:paraId="0B12533F" w14:textId="77777777" w:rsidR="00F05C2D" w:rsidRDefault="00F05C2D">
            <w:pPr>
              <w:pBdr>
                <w:top w:val="nil"/>
                <w:left w:val="nil"/>
                <w:bottom w:val="nil"/>
                <w:right w:val="nil"/>
                <w:between w:val="nil"/>
              </w:pBdr>
              <w:jc w:val="center"/>
              <w:rPr>
                <w:rFonts w:eastAsia="Verdana" w:cs="Verdana"/>
                <w:b/>
                <w:color w:val="000000"/>
              </w:rPr>
            </w:pPr>
          </w:p>
          <w:p w14:paraId="0B125340" w14:textId="77777777" w:rsidR="00F05C2D" w:rsidRDefault="00F05C2D">
            <w:pPr>
              <w:pBdr>
                <w:top w:val="nil"/>
                <w:left w:val="nil"/>
                <w:bottom w:val="nil"/>
                <w:right w:val="nil"/>
                <w:between w:val="nil"/>
              </w:pBdr>
              <w:jc w:val="center"/>
              <w:rPr>
                <w:rFonts w:eastAsia="Verdana" w:cs="Verdana"/>
                <w:b/>
                <w:color w:val="000000"/>
              </w:rPr>
            </w:pPr>
          </w:p>
          <w:p w14:paraId="0B125341" w14:textId="77777777" w:rsidR="00F05C2D" w:rsidRDefault="00F05C2D">
            <w:pPr>
              <w:pBdr>
                <w:top w:val="nil"/>
                <w:left w:val="nil"/>
                <w:bottom w:val="nil"/>
                <w:right w:val="nil"/>
                <w:between w:val="nil"/>
              </w:pBdr>
              <w:jc w:val="center"/>
              <w:rPr>
                <w:rFonts w:eastAsia="Verdana" w:cs="Verdana"/>
                <w:b/>
                <w:color w:val="000000"/>
              </w:rPr>
            </w:pPr>
          </w:p>
          <w:p w14:paraId="0B12534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31/05/2021</w:t>
            </w:r>
          </w:p>
          <w:p w14:paraId="0B125343" w14:textId="77777777" w:rsidR="00F05C2D" w:rsidRDefault="00F05C2D">
            <w:pPr>
              <w:pBdr>
                <w:top w:val="nil"/>
                <w:left w:val="nil"/>
                <w:bottom w:val="nil"/>
                <w:right w:val="nil"/>
                <w:between w:val="nil"/>
              </w:pBdr>
              <w:jc w:val="center"/>
              <w:rPr>
                <w:rFonts w:eastAsia="Verdana" w:cs="Verdana"/>
                <w:b/>
                <w:color w:val="4F81BD"/>
              </w:rPr>
            </w:pPr>
          </w:p>
        </w:tc>
        <w:tc>
          <w:tcPr>
            <w:tcW w:w="1007" w:type="dxa"/>
            <w:tcBorders>
              <w:top w:val="single" w:sz="4" w:space="0" w:color="000000"/>
              <w:left w:val="single" w:sz="4" w:space="0" w:color="000000"/>
              <w:bottom w:val="nil"/>
              <w:right w:val="single" w:sz="4" w:space="0" w:color="000000"/>
            </w:tcBorders>
            <w:vAlign w:val="center"/>
          </w:tcPr>
          <w:p w14:paraId="0B125344" w14:textId="77777777" w:rsidR="00F05C2D" w:rsidRDefault="00F05C2D">
            <w:pPr>
              <w:pBdr>
                <w:top w:val="nil"/>
                <w:left w:val="nil"/>
                <w:bottom w:val="nil"/>
                <w:right w:val="nil"/>
                <w:between w:val="nil"/>
              </w:pBdr>
              <w:jc w:val="center"/>
              <w:rPr>
                <w:rFonts w:eastAsia="Verdana" w:cs="Verdana"/>
                <w:b/>
                <w:color w:val="000000"/>
              </w:rPr>
            </w:pPr>
          </w:p>
          <w:p w14:paraId="0B125345" w14:textId="77777777" w:rsidR="00F05C2D" w:rsidRDefault="00F05C2D">
            <w:pPr>
              <w:pBdr>
                <w:top w:val="nil"/>
                <w:left w:val="nil"/>
                <w:bottom w:val="nil"/>
                <w:right w:val="nil"/>
                <w:between w:val="nil"/>
              </w:pBdr>
              <w:jc w:val="center"/>
              <w:rPr>
                <w:rFonts w:eastAsia="Verdana" w:cs="Verdana"/>
                <w:b/>
                <w:color w:val="000000"/>
              </w:rPr>
            </w:pPr>
          </w:p>
          <w:p w14:paraId="0B125346" w14:textId="77777777" w:rsidR="00F05C2D" w:rsidRDefault="00F05C2D">
            <w:pPr>
              <w:pBdr>
                <w:top w:val="nil"/>
                <w:left w:val="nil"/>
                <w:bottom w:val="nil"/>
                <w:right w:val="nil"/>
                <w:between w:val="nil"/>
              </w:pBdr>
              <w:jc w:val="center"/>
              <w:rPr>
                <w:rFonts w:eastAsia="Verdana" w:cs="Verdana"/>
                <w:b/>
                <w:color w:val="000000"/>
              </w:rPr>
            </w:pPr>
          </w:p>
          <w:p w14:paraId="0B125347" w14:textId="77777777" w:rsidR="00F05C2D" w:rsidRDefault="00F05C2D">
            <w:pPr>
              <w:pBdr>
                <w:top w:val="nil"/>
                <w:left w:val="nil"/>
                <w:bottom w:val="nil"/>
                <w:right w:val="nil"/>
                <w:between w:val="nil"/>
              </w:pBdr>
              <w:jc w:val="center"/>
              <w:rPr>
                <w:rFonts w:eastAsia="Verdana" w:cs="Verdana"/>
                <w:b/>
                <w:color w:val="000000"/>
              </w:rPr>
            </w:pPr>
          </w:p>
          <w:p w14:paraId="0B125348" w14:textId="77777777" w:rsidR="00F05C2D" w:rsidRDefault="00F05C2D">
            <w:pPr>
              <w:pBdr>
                <w:top w:val="nil"/>
                <w:left w:val="nil"/>
                <w:bottom w:val="nil"/>
                <w:right w:val="nil"/>
                <w:between w:val="nil"/>
              </w:pBdr>
              <w:jc w:val="center"/>
              <w:rPr>
                <w:rFonts w:eastAsia="Verdana" w:cs="Verdana"/>
                <w:b/>
                <w:color w:val="000000"/>
              </w:rPr>
            </w:pPr>
          </w:p>
          <w:p w14:paraId="0B125349" w14:textId="77777777" w:rsidR="00F05C2D" w:rsidRDefault="00F05C2D">
            <w:pPr>
              <w:pBdr>
                <w:top w:val="nil"/>
                <w:left w:val="nil"/>
                <w:bottom w:val="nil"/>
                <w:right w:val="nil"/>
                <w:between w:val="nil"/>
              </w:pBdr>
              <w:jc w:val="center"/>
              <w:rPr>
                <w:rFonts w:eastAsia="Verdana" w:cs="Verdana"/>
                <w:b/>
                <w:color w:val="000000"/>
              </w:rPr>
            </w:pPr>
          </w:p>
          <w:p w14:paraId="0B12534A" w14:textId="77777777" w:rsidR="00F05C2D" w:rsidRDefault="00F05C2D">
            <w:pPr>
              <w:pBdr>
                <w:top w:val="nil"/>
                <w:left w:val="nil"/>
                <w:bottom w:val="nil"/>
                <w:right w:val="nil"/>
                <w:between w:val="nil"/>
              </w:pBdr>
              <w:jc w:val="center"/>
              <w:rPr>
                <w:rFonts w:eastAsia="Verdana" w:cs="Verdana"/>
                <w:b/>
                <w:color w:val="000000"/>
              </w:rPr>
            </w:pPr>
          </w:p>
          <w:p w14:paraId="0B12534B" w14:textId="77777777" w:rsidR="00F05C2D" w:rsidRDefault="00F05C2D">
            <w:pPr>
              <w:pBdr>
                <w:top w:val="nil"/>
                <w:left w:val="nil"/>
                <w:bottom w:val="nil"/>
                <w:right w:val="nil"/>
                <w:between w:val="nil"/>
              </w:pBdr>
              <w:jc w:val="center"/>
              <w:rPr>
                <w:rFonts w:eastAsia="Verdana" w:cs="Verdana"/>
                <w:b/>
                <w:color w:val="000000"/>
              </w:rPr>
            </w:pPr>
          </w:p>
          <w:p w14:paraId="0B12534C" w14:textId="77777777" w:rsidR="00F05C2D" w:rsidRDefault="00F05C2D">
            <w:pPr>
              <w:pBdr>
                <w:top w:val="nil"/>
                <w:left w:val="nil"/>
                <w:bottom w:val="nil"/>
                <w:right w:val="nil"/>
                <w:between w:val="nil"/>
              </w:pBdr>
              <w:jc w:val="center"/>
              <w:rPr>
                <w:rFonts w:eastAsia="Verdana" w:cs="Verdana"/>
                <w:b/>
                <w:color w:val="000000"/>
              </w:rPr>
            </w:pPr>
          </w:p>
          <w:p w14:paraId="0B12534D" w14:textId="77777777" w:rsidR="00F05C2D" w:rsidRDefault="00F05C2D">
            <w:pPr>
              <w:pBdr>
                <w:top w:val="nil"/>
                <w:left w:val="nil"/>
                <w:bottom w:val="nil"/>
                <w:right w:val="nil"/>
                <w:between w:val="nil"/>
              </w:pBdr>
              <w:jc w:val="center"/>
              <w:rPr>
                <w:rFonts w:eastAsia="Verdana" w:cs="Verdana"/>
                <w:b/>
                <w:color w:val="000000"/>
              </w:rPr>
            </w:pPr>
          </w:p>
          <w:p w14:paraId="0B12534E" w14:textId="77777777" w:rsidR="00F05C2D" w:rsidRDefault="00F05C2D">
            <w:pPr>
              <w:pBdr>
                <w:top w:val="nil"/>
                <w:left w:val="nil"/>
                <w:bottom w:val="nil"/>
                <w:right w:val="nil"/>
                <w:between w:val="nil"/>
              </w:pBdr>
              <w:jc w:val="center"/>
              <w:rPr>
                <w:rFonts w:eastAsia="Verdana" w:cs="Verdana"/>
                <w:b/>
                <w:color w:val="000000"/>
              </w:rPr>
            </w:pPr>
          </w:p>
          <w:p w14:paraId="0B12534F" w14:textId="77777777" w:rsidR="00F05C2D" w:rsidRDefault="00F05C2D">
            <w:pPr>
              <w:pBdr>
                <w:top w:val="nil"/>
                <w:left w:val="nil"/>
                <w:bottom w:val="nil"/>
                <w:right w:val="nil"/>
                <w:between w:val="nil"/>
              </w:pBdr>
              <w:jc w:val="center"/>
              <w:rPr>
                <w:rFonts w:eastAsia="Verdana" w:cs="Verdana"/>
                <w:b/>
                <w:color w:val="000000"/>
              </w:rPr>
            </w:pPr>
          </w:p>
          <w:p w14:paraId="0B125350" w14:textId="77777777" w:rsidR="00F05C2D" w:rsidRDefault="00F05C2D">
            <w:pPr>
              <w:pBdr>
                <w:top w:val="nil"/>
                <w:left w:val="nil"/>
                <w:bottom w:val="nil"/>
                <w:right w:val="nil"/>
                <w:between w:val="nil"/>
              </w:pBdr>
              <w:jc w:val="center"/>
              <w:rPr>
                <w:rFonts w:eastAsia="Verdana" w:cs="Verdana"/>
                <w:b/>
                <w:color w:val="000000"/>
              </w:rPr>
            </w:pPr>
          </w:p>
          <w:p w14:paraId="0B125351" w14:textId="77777777" w:rsidR="00F05C2D" w:rsidRDefault="00734A06">
            <w:pPr>
              <w:pBdr>
                <w:top w:val="nil"/>
                <w:left w:val="nil"/>
                <w:bottom w:val="nil"/>
                <w:right w:val="nil"/>
                <w:between w:val="nil"/>
              </w:pBdr>
              <w:jc w:val="center"/>
              <w:rPr>
                <w:rFonts w:eastAsia="Verdana" w:cs="Verdana"/>
                <w:b/>
                <w:color w:val="4F81BD"/>
              </w:rPr>
            </w:pPr>
            <w:r>
              <w:rPr>
                <w:rFonts w:eastAsia="Verdana" w:cs="Verdana"/>
                <w:b/>
                <w:color w:val="000000"/>
              </w:rPr>
              <w:t xml:space="preserve">    96</w:t>
            </w:r>
          </w:p>
        </w:tc>
        <w:tc>
          <w:tcPr>
            <w:tcW w:w="6705" w:type="dxa"/>
            <w:tcBorders>
              <w:top w:val="single" w:sz="4" w:space="0" w:color="000000"/>
              <w:left w:val="single" w:sz="4" w:space="0" w:color="000000"/>
              <w:bottom w:val="nil"/>
              <w:right w:val="single" w:sz="4" w:space="0" w:color="000000"/>
            </w:tcBorders>
            <w:vAlign w:val="center"/>
          </w:tcPr>
          <w:p w14:paraId="0B125352" w14:textId="77777777" w:rsidR="00F05C2D" w:rsidRDefault="00F05C2D">
            <w:pPr>
              <w:pBdr>
                <w:top w:val="nil"/>
                <w:left w:val="nil"/>
                <w:bottom w:val="nil"/>
                <w:right w:val="nil"/>
                <w:between w:val="nil"/>
              </w:pBdr>
              <w:jc w:val="both"/>
              <w:rPr>
                <w:rFonts w:eastAsia="Verdana" w:cs="Verdana"/>
                <w:color w:val="000000"/>
                <w:u w:val="single"/>
              </w:rPr>
            </w:pPr>
          </w:p>
          <w:p w14:paraId="0B125353" w14:textId="77777777" w:rsidR="00F05C2D" w:rsidRDefault="00734A06">
            <w:pPr>
              <w:pBdr>
                <w:top w:val="nil"/>
                <w:left w:val="nil"/>
                <w:bottom w:val="nil"/>
                <w:right w:val="nil"/>
                <w:between w:val="nil"/>
              </w:pBdr>
              <w:rPr>
                <w:rFonts w:eastAsia="Verdana" w:cs="Verdana"/>
                <w:color w:val="000000"/>
                <w:u w:val="single"/>
              </w:rPr>
            </w:pPr>
            <w:bookmarkStart w:id="6" w:name="_heading=h.3znysh7" w:colFirst="0" w:colLast="0"/>
            <w:bookmarkEnd w:id="6"/>
            <w:r>
              <w:rPr>
                <w:rFonts w:eastAsia="Verdana" w:cs="Verdana"/>
                <w:color w:val="000000"/>
                <w:highlight w:val="white"/>
                <w:u w:val="single"/>
              </w:rPr>
              <w:t xml:space="preserve">Alteração do nome e descrição da fonte de recurso 92 </w:t>
            </w:r>
          </w:p>
          <w:p w14:paraId="0B125354" w14:textId="77777777" w:rsidR="00F05C2D" w:rsidRDefault="00F05C2D">
            <w:pPr>
              <w:pBdr>
                <w:top w:val="nil"/>
                <w:left w:val="nil"/>
                <w:bottom w:val="nil"/>
                <w:right w:val="nil"/>
                <w:between w:val="nil"/>
              </w:pBdr>
              <w:jc w:val="both"/>
              <w:rPr>
                <w:rFonts w:eastAsia="Verdana" w:cs="Verdana"/>
                <w:color w:val="000000"/>
                <w:u w:val="single"/>
              </w:rPr>
            </w:pPr>
          </w:p>
          <w:p w14:paraId="0B12535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rPr>
              <w:t>FONTE 92 - Transferências de recursos da União vinculados à saúde - bloco de custeio</w:t>
            </w:r>
          </w:p>
          <w:p w14:paraId="0B125356"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59"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57"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5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5C"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5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Transferências de recursos da União vinculados à saúde - bloco de custeio</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5B"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szCs w:val="18"/>
                      <w:highlight w:val="white"/>
                    </w:rPr>
                    <w:t>Transferências de recursos da União vinculados à saúde</w:t>
                  </w:r>
                  <w:r>
                    <w:rPr>
                      <w:rFonts w:eastAsia="Verdana" w:cs="Verdana"/>
                      <w:b/>
                      <w:color w:val="000000"/>
                      <w:szCs w:val="18"/>
                      <w:highlight w:val="white"/>
                    </w:rPr>
                    <w:t xml:space="preserve"> - Bloco de Manutenção das Ações e Serviços Públicos de Saúde</w:t>
                  </w:r>
                </w:p>
              </w:tc>
            </w:tr>
            <w:tr w:rsidR="00F05C2D" w14:paraId="0B12535F"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5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Recursos destinados às ações e serviços continuados dos órgãos e estabelecimentos responsáveis pela implementação política pública de saúde, incluindo pagamento de servidores ativos contratados exclusivamente para desempenhar funções relacionadas aos serviços previstos no respectivo plano de saúde. Portaria nº 3.992/GM/MS 28/12/2017.</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5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highlight w:val="white"/>
                    </w:rPr>
                    <w:t>Recursos destinados</w:t>
                  </w:r>
                  <w:r>
                    <w:rPr>
                      <w:rFonts w:eastAsia="Verdana" w:cs="Verdana"/>
                      <w:b/>
                      <w:color w:val="000000"/>
                      <w:szCs w:val="18"/>
                      <w:highlight w:val="white"/>
                    </w:rPr>
                    <w:t xml:space="preserve"> à manutenção das condições de oferta e continuidade da prestação das ações e serviços públicos de saúde, inclusive para financiar despesas com reparos e adaptações, nos termos da classificação serviço de terceiros do Manual de Contabilidade Aplicada ao Setor Público, instituído pela Portaria STN/SOF nº 6, de 18 de dezembro de 2018,</w:t>
                  </w:r>
                  <w:r>
                    <w:rPr>
                      <w:rFonts w:eastAsia="Verdana" w:cs="Verdana"/>
                      <w:color w:val="000000"/>
                      <w:szCs w:val="18"/>
                      <w:highlight w:val="white"/>
                    </w:rPr>
                    <w:t xml:space="preserve"> </w:t>
                  </w:r>
                  <w:r>
                    <w:rPr>
                      <w:rFonts w:eastAsia="Verdana" w:cs="Verdana"/>
                      <w:b/>
                      <w:color w:val="000000"/>
                      <w:szCs w:val="18"/>
                      <w:highlight w:val="white"/>
                    </w:rPr>
                    <w:t>bem como ao funcionamento dos órgãos e estabelecimentos responsáveis pela implementação das ações e serviços públicos</w:t>
                  </w:r>
                  <w:r>
                    <w:rPr>
                      <w:rFonts w:ascii="Calibri" w:eastAsia="Calibri" w:hAnsi="Calibri" w:cs="Calibri"/>
                      <w:b/>
                      <w:color w:val="000000"/>
                      <w:highlight w:val="white"/>
                    </w:rPr>
                    <w:t> de saúde. </w:t>
                  </w:r>
                  <w:r>
                    <w:rPr>
                      <w:rFonts w:eastAsia="Verdana" w:cs="Verdana"/>
                      <w:b/>
                      <w:color w:val="000000"/>
                      <w:szCs w:val="18"/>
                      <w:highlight w:val="white"/>
                    </w:rPr>
                    <w:t>Portaria nº 828/2020, do Ministério da Saúde.</w:t>
                  </w:r>
                </w:p>
              </w:tc>
            </w:tr>
          </w:tbl>
          <w:p w14:paraId="0B125360"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374" w14:textId="77777777">
        <w:trPr>
          <w:jc w:val="center"/>
        </w:trPr>
        <w:tc>
          <w:tcPr>
            <w:tcW w:w="1776" w:type="dxa"/>
            <w:tcBorders>
              <w:top w:val="nil"/>
              <w:bottom w:val="single" w:sz="4" w:space="0" w:color="000000"/>
            </w:tcBorders>
            <w:vAlign w:val="center"/>
          </w:tcPr>
          <w:p w14:paraId="0B125362" w14:textId="77777777" w:rsidR="00F05C2D" w:rsidRDefault="00F05C2D">
            <w:pPr>
              <w:pBdr>
                <w:top w:val="nil"/>
                <w:left w:val="nil"/>
                <w:bottom w:val="nil"/>
                <w:right w:val="nil"/>
                <w:between w:val="nil"/>
              </w:pBdr>
              <w:jc w:val="center"/>
              <w:rPr>
                <w:rFonts w:eastAsia="Verdana" w:cs="Verdana"/>
                <w:b/>
                <w:color w:val="4F81BD"/>
              </w:rPr>
            </w:pPr>
          </w:p>
        </w:tc>
        <w:tc>
          <w:tcPr>
            <w:tcW w:w="1007" w:type="dxa"/>
            <w:tcBorders>
              <w:top w:val="nil"/>
              <w:bottom w:val="single" w:sz="4" w:space="0" w:color="000000"/>
            </w:tcBorders>
            <w:vAlign w:val="center"/>
          </w:tcPr>
          <w:p w14:paraId="0B125363" w14:textId="77777777" w:rsidR="00F05C2D" w:rsidRDefault="00F05C2D">
            <w:pPr>
              <w:pBdr>
                <w:top w:val="nil"/>
                <w:left w:val="nil"/>
                <w:bottom w:val="nil"/>
                <w:right w:val="nil"/>
                <w:between w:val="nil"/>
              </w:pBdr>
              <w:jc w:val="center"/>
              <w:rPr>
                <w:rFonts w:eastAsia="Verdana" w:cs="Verdana"/>
                <w:b/>
                <w:color w:val="4F81BD"/>
              </w:rPr>
            </w:pPr>
          </w:p>
        </w:tc>
        <w:tc>
          <w:tcPr>
            <w:tcW w:w="6705" w:type="dxa"/>
            <w:tcBorders>
              <w:top w:val="nil"/>
              <w:bottom w:val="single" w:sz="4" w:space="0" w:color="000000"/>
              <w:right w:val="single" w:sz="4" w:space="0" w:color="000000"/>
            </w:tcBorders>
            <w:vAlign w:val="center"/>
          </w:tcPr>
          <w:p w14:paraId="0B125364" w14:textId="77777777" w:rsidR="00F05C2D" w:rsidRDefault="00F05C2D">
            <w:pPr>
              <w:pBdr>
                <w:top w:val="nil"/>
                <w:left w:val="nil"/>
                <w:bottom w:val="nil"/>
                <w:right w:val="nil"/>
                <w:between w:val="nil"/>
              </w:pBdr>
              <w:jc w:val="both"/>
              <w:rPr>
                <w:rFonts w:eastAsia="Verdana" w:cs="Verdana"/>
                <w:color w:val="000000"/>
                <w:u w:val="single"/>
              </w:rPr>
            </w:pPr>
          </w:p>
          <w:p w14:paraId="0B125365" w14:textId="77777777" w:rsidR="00F05C2D" w:rsidRDefault="00734A06">
            <w:pPr>
              <w:pBdr>
                <w:top w:val="nil"/>
                <w:left w:val="nil"/>
                <w:bottom w:val="nil"/>
                <w:right w:val="nil"/>
                <w:between w:val="nil"/>
              </w:pBdr>
              <w:rPr>
                <w:rFonts w:eastAsia="Verdana" w:cs="Verdana"/>
                <w:color w:val="000000"/>
                <w:u w:val="single"/>
              </w:rPr>
            </w:pPr>
            <w:r>
              <w:rPr>
                <w:rFonts w:eastAsia="Verdana" w:cs="Verdana"/>
                <w:color w:val="000000"/>
                <w:highlight w:val="white"/>
                <w:u w:val="single"/>
              </w:rPr>
              <w:t xml:space="preserve">Alteração do nome e descrição da fonte de recurso 93 </w:t>
            </w:r>
          </w:p>
          <w:p w14:paraId="0B125366" w14:textId="77777777" w:rsidR="00F05C2D" w:rsidRDefault="00F05C2D">
            <w:pPr>
              <w:pBdr>
                <w:top w:val="nil"/>
                <w:left w:val="nil"/>
                <w:bottom w:val="nil"/>
                <w:right w:val="nil"/>
                <w:between w:val="nil"/>
              </w:pBdr>
              <w:jc w:val="both"/>
              <w:rPr>
                <w:rFonts w:eastAsia="Verdana" w:cs="Verdana"/>
                <w:color w:val="000000"/>
                <w:u w:val="single"/>
              </w:rPr>
            </w:pPr>
          </w:p>
          <w:p w14:paraId="0B12536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rPr>
              <w:t>FONTE 93 - Transferências de recursos da União vinculados à saúde - bloco de investimento</w:t>
            </w:r>
          </w:p>
          <w:p w14:paraId="0B125368"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6B"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6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6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6E"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6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Transferências de recursos da União vinculados à saúde - bloco de investimento</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6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highlight w:val="white"/>
                    </w:rPr>
                    <w:t>Transferências de recursos da União vinculados à saúde - </w:t>
                  </w:r>
                  <w:r>
                    <w:rPr>
                      <w:rFonts w:eastAsia="Verdana" w:cs="Verdana"/>
                      <w:b/>
                      <w:color w:val="000000"/>
                      <w:szCs w:val="18"/>
                      <w:highlight w:val="white"/>
                    </w:rPr>
                    <w:t>Bloco de Estruturação da Rede de Serviços Públicos de Saúde</w:t>
                  </w:r>
                </w:p>
              </w:tc>
            </w:tr>
            <w:tr w:rsidR="00F05C2D" w14:paraId="0B125371"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6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Recursos destinados às ações e projetos que estruturam e/ou ampliam os serviços e ações de saúde prestados pelo ente federativo no âmbito do SUS. Portaria nº 3.992/GM/MS 28/12/2017</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7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highlight w:val="white"/>
                    </w:rPr>
                    <w:t xml:space="preserve">Recursos destinados </w:t>
                  </w:r>
                  <w:r>
                    <w:rPr>
                      <w:rFonts w:eastAsia="Verdana" w:cs="Verdana"/>
                      <w:b/>
                      <w:color w:val="000000"/>
                      <w:szCs w:val="18"/>
                      <w:highlight w:val="white"/>
                    </w:rPr>
                    <w:t>à aquisição de equipamentos voltados para a realização de ações e serviços públicos de saúde, bem como à realização de obras de construções novas ou ampliação de imóveis existentes utilizados para a realização de ações e serviços públicos de saúde e obras de reforma de imóveis já existentes utilizados para a realização de ações e serviços públicos de saúde. Portaria nº 828/2020, do Ministério da Saúde.</w:t>
                  </w:r>
                </w:p>
              </w:tc>
            </w:tr>
          </w:tbl>
          <w:p w14:paraId="0B125372" w14:textId="77777777" w:rsidR="00F05C2D" w:rsidRDefault="00F05C2D">
            <w:pPr>
              <w:pBdr>
                <w:top w:val="nil"/>
                <w:left w:val="nil"/>
                <w:bottom w:val="nil"/>
                <w:right w:val="nil"/>
                <w:between w:val="nil"/>
              </w:pBdr>
              <w:jc w:val="both"/>
              <w:rPr>
                <w:rFonts w:eastAsia="Verdana" w:cs="Verdana"/>
                <w:color w:val="000000"/>
                <w:u w:val="single"/>
              </w:rPr>
            </w:pPr>
          </w:p>
          <w:p w14:paraId="0B125373"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38B" w14:textId="77777777">
        <w:trPr>
          <w:jc w:val="center"/>
        </w:trPr>
        <w:tc>
          <w:tcPr>
            <w:tcW w:w="1776" w:type="dxa"/>
            <w:tcBorders>
              <w:bottom w:val="single" w:sz="4" w:space="0" w:color="000000"/>
            </w:tcBorders>
            <w:vAlign w:val="center"/>
          </w:tcPr>
          <w:p w14:paraId="0B12537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24/05/2021</w:t>
            </w:r>
          </w:p>
        </w:tc>
        <w:tc>
          <w:tcPr>
            <w:tcW w:w="1007" w:type="dxa"/>
            <w:tcBorders>
              <w:bottom w:val="single" w:sz="4" w:space="0" w:color="000000"/>
            </w:tcBorders>
            <w:vAlign w:val="center"/>
          </w:tcPr>
          <w:p w14:paraId="0B12537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95</w:t>
            </w:r>
          </w:p>
        </w:tc>
        <w:tc>
          <w:tcPr>
            <w:tcW w:w="6705" w:type="dxa"/>
            <w:tcBorders>
              <w:bottom w:val="single" w:sz="4" w:space="0" w:color="000000"/>
            </w:tcBorders>
            <w:vAlign w:val="center"/>
          </w:tcPr>
          <w:p w14:paraId="0B12537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interpretação dos seguintes itens de despesa: </w:t>
            </w:r>
          </w:p>
          <w:p w14:paraId="0B125378" w14:textId="77777777" w:rsidR="00F05C2D" w:rsidRDefault="00F05C2D">
            <w:pPr>
              <w:pBdr>
                <w:top w:val="nil"/>
                <w:left w:val="nil"/>
                <w:bottom w:val="nil"/>
                <w:right w:val="nil"/>
                <w:between w:val="nil"/>
              </w:pBdr>
              <w:jc w:val="both"/>
              <w:rPr>
                <w:rFonts w:eastAsia="Verdana" w:cs="Verdana"/>
                <w:color w:val="000000"/>
                <w:u w:val="single"/>
              </w:rPr>
            </w:pPr>
          </w:p>
          <w:p w14:paraId="0B12537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rPr>
              <w:t>3914</w:t>
            </w:r>
            <w:r>
              <w:rPr>
                <w:rFonts w:eastAsia="Verdana" w:cs="Verdana"/>
                <w:smallCaps/>
                <w:color w:val="000000"/>
              </w:rPr>
              <w:t xml:space="preserve"> – </w:t>
            </w:r>
            <w:r>
              <w:rPr>
                <w:rFonts w:eastAsia="Verdana" w:cs="Verdana"/>
                <w:color w:val="000000"/>
                <w:szCs w:val="18"/>
              </w:rPr>
              <w:t>SERVIÇO DE TELEFONIA</w:t>
            </w:r>
          </w:p>
          <w:p w14:paraId="0B12537A"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7D"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7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7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80"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7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Pagamento de tarifas e taxas relativas à utilização dos serviços de telefonia.</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7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 xml:space="preserve">Pagamento de tarifas e taxas relativas à utilização dos serviços de telefonia, </w:t>
                  </w:r>
                  <w:r>
                    <w:rPr>
                      <w:rFonts w:eastAsia="Verdana" w:cs="Verdana"/>
                      <w:b/>
                      <w:color w:val="000000"/>
                      <w:szCs w:val="18"/>
                    </w:rPr>
                    <w:t>que não integrem pacote de comunicação de dados, conforme portaria conjunta SOF/STN n°2, de 30/10/17.</w:t>
                  </w:r>
                </w:p>
              </w:tc>
            </w:tr>
          </w:tbl>
          <w:p w14:paraId="0B125381" w14:textId="77777777" w:rsidR="00F05C2D" w:rsidRDefault="00F05C2D">
            <w:pPr>
              <w:pBdr>
                <w:top w:val="nil"/>
                <w:left w:val="nil"/>
                <w:bottom w:val="nil"/>
                <w:right w:val="nil"/>
                <w:between w:val="nil"/>
              </w:pBdr>
              <w:jc w:val="both"/>
              <w:rPr>
                <w:rFonts w:eastAsia="Verdana" w:cs="Verdana"/>
                <w:color w:val="000000"/>
                <w:u w:val="single"/>
              </w:rPr>
            </w:pPr>
          </w:p>
          <w:p w14:paraId="0B125382" w14:textId="77777777" w:rsidR="00F05C2D" w:rsidRDefault="00734A06">
            <w:pPr>
              <w:pBdr>
                <w:top w:val="nil"/>
                <w:left w:val="nil"/>
                <w:bottom w:val="nil"/>
                <w:right w:val="nil"/>
                <w:between w:val="nil"/>
              </w:pBdr>
              <w:jc w:val="both"/>
              <w:rPr>
                <w:rFonts w:eastAsia="Verdana" w:cs="Verdana"/>
                <w:smallCaps/>
                <w:color w:val="000000"/>
              </w:rPr>
            </w:pPr>
            <w:r>
              <w:rPr>
                <w:rFonts w:eastAsia="Verdana" w:cs="Verdana"/>
                <w:color w:val="000000"/>
              </w:rPr>
              <w:t>4004</w:t>
            </w:r>
            <w:r>
              <w:rPr>
                <w:rFonts w:eastAsia="Verdana" w:cs="Verdana"/>
                <w:smallCaps/>
                <w:color w:val="000000"/>
              </w:rPr>
              <w:t xml:space="preserve"> - </w:t>
            </w:r>
            <w:r>
              <w:rPr>
                <w:rFonts w:eastAsia="Verdana" w:cs="Verdana"/>
                <w:color w:val="000000"/>
                <w:szCs w:val="18"/>
              </w:rPr>
              <w:t>SERVIÇO DE TELECOMUNICAÇÃO</w:t>
            </w:r>
          </w:p>
          <w:p w14:paraId="0B125383"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86"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8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8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89"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8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referentes à transmissão, emissão ou recepção de dados, conforme contratos firmados com pessoas jurídicas. Incluem-se neste item as despesas relativas à prestação de serviços de telefonia fixa, móvel e rede corporativa, contratados mediante licitação. Inclui-se neste item a mensalidade paga aos provedores pelo acesso à Internet.</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8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szCs w:val="18"/>
                    </w:rPr>
                    <w:t xml:space="preserve">Despesas referentes à transmissão, emissão ou recepção de dados, conforme contratos firmados com pessoas jurídicas. Incluem-se neste item as despesas relativas à prestação de serviços de telefonia fixa, móvel e rede corporativa, </w:t>
                  </w:r>
                  <w:r>
                    <w:rPr>
                      <w:rFonts w:eastAsia="Verdana" w:cs="Verdana"/>
                      <w:b/>
                      <w:color w:val="000000"/>
                      <w:szCs w:val="18"/>
                    </w:rPr>
                    <w:t>que integrem pacote de comunicação de dados e sejam</w:t>
                  </w:r>
                  <w:r>
                    <w:rPr>
                      <w:rFonts w:eastAsia="Verdana" w:cs="Verdana"/>
                      <w:color w:val="000000"/>
                      <w:szCs w:val="18"/>
                    </w:rPr>
                    <w:t xml:space="preserve"> contratados mediante licitação. Inclui-se </w:t>
                  </w:r>
                  <w:r>
                    <w:rPr>
                      <w:rFonts w:eastAsia="Verdana" w:cs="Verdana"/>
                      <w:b/>
                      <w:color w:val="000000"/>
                      <w:szCs w:val="18"/>
                    </w:rPr>
                    <w:t>também</w:t>
                  </w:r>
                  <w:r>
                    <w:rPr>
                      <w:rFonts w:eastAsia="Verdana" w:cs="Verdana"/>
                      <w:color w:val="000000"/>
                      <w:szCs w:val="18"/>
                    </w:rPr>
                    <w:t xml:space="preserve"> neste item a mensalidade paga aos provedores pelo acesso à Internet.</w:t>
                  </w:r>
                </w:p>
              </w:tc>
            </w:tr>
          </w:tbl>
          <w:p w14:paraId="0B12538A" w14:textId="77777777" w:rsidR="00F05C2D" w:rsidRDefault="00F05C2D">
            <w:pPr>
              <w:pBdr>
                <w:top w:val="nil"/>
                <w:left w:val="nil"/>
                <w:bottom w:val="nil"/>
                <w:right w:val="nil"/>
                <w:between w:val="nil"/>
              </w:pBdr>
              <w:jc w:val="center"/>
              <w:rPr>
                <w:rFonts w:eastAsia="Verdana" w:cs="Verdana"/>
                <w:b/>
                <w:color w:val="000000"/>
              </w:rPr>
            </w:pPr>
          </w:p>
        </w:tc>
      </w:tr>
      <w:tr w:rsidR="00F05C2D" w14:paraId="0B1253A3" w14:textId="77777777">
        <w:trPr>
          <w:jc w:val="center"/>
        </w:trPr>
        <w:tc>
          <w:tcPr>
            <w:tcW w:w="1776" w:type="dxa"/>
            <w:tcBorders>
              <w:bottom w:val="single" w:sz="4" w:space="0" w:color="000000"/>
            </w:tcBorders>
            <w:vAlign w:val="center"/>
          </w:tcPr>
          <w:p w14:paraId="0B12538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21/05/2021</w:t>
            </w:r>
          </w:p>
        </w:tc>
        <w:tc>
          <w:tcPr>
            <w:tcW w:w="1007" w:type="dxa"/>
            <w:tcBorders>
              <w:bottom w:val="single" w:sz="4" w:space="0" w:color="000000"/>
            </w:tcBorders>
            <w:vAlign w:val="center"/>
          </w:tcPr>
          <w:p w14:paraId="0B12538D"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94</w:t>
            </w:r>
          </w:p>
        </w:tc>
        <w:tc>
          <w:tcPr>
            <w:tcW w:w="6705" w:type="dxa"/>
            <w:tcBorders>
              <w:bottom w:val="single" w:sz="4" w:space="0" w:color="000000"/>
            </w:tcBorders>
            <w:vAlign w:val="center"/>
          </w:tcPr>
          <w:p w14:paraId="0B12538E"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interpretação dos seguintes itens de despesa: </w:t>
            </w:r>
          </w:p>
          <w:p w14:paraId="0B12538F" w14:textId="77777777" w:rsidR="00F05C2D" w:rsidRDefault="00F05C2D">
            <w:pPr>
              <w:pBdr>
                <w:top w:val="nil"/>
                <w:left w:val="nil"/>
                <w:bottom w:val="nil"/>
                <w:right w:val="nil"/>
                <w:between w:val="nil"/>
              </w:pBdr>
              <w:jc w:val="both"/>
              <w:rPr>
                <w:rFonts w:eastAsia="Verdana" w:cs="Verdana"/>
                <w:color w:val="000000"/>
                <w:u w:val="single"/>
              </w:rPr>
            </w:pPr>
          </w:p>
          <w:p w14:paraId="0B125390" w14:textId="77777777" w:rsidR="00F05C2D" w:rsidRDefault="00734A06">
            <w:pPr>
              <w:pBdr>
                <w:top w:val="nil"/>
                <w:left w:val="nil"/>
                <w:bottom w:val="nil"/>
                <w:right w:val="nil"/>
                <w:between w:val="nil"/>
              </w:pBdr>
              <w:jc w:val="both"/>
              <w:rPr>
                <w:rFonts w:eastAsia="Verdana" w:cs="Verdana"/>
                <w:smallCaps/>
                <w:color w:val="000000"/>
              </w:rPr>
            </w:pPr>
            <w:r>
              <w:rPr>
                <w:rFonts w:eastAsia="Verdana" w:cs="Verdana"/>
                <w:color w:val="000000"/>
              </w:rPr>
              <w:t>3954</w:t>
            </w:r>
            <w:r>
              <w:rPr>
                <w:rFonts w:eastAsia="Verdana" w:cs="Verdana"/>
                <w:smallCaps/>
                <w:color w:val="000000"/>
              </w:rPr>
              <w:t xml:space="preserve"> - CONTRATO DE PARCERIA PÚBLICO-PRIVADA </w:t>
            </w:r>
          </w:p>
          <w:p w14:paraId="0B125391"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94"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9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93"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97"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9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decorrentes da prestação de serviços por meio das parcerias público-privadas conforme contrato celebrado nos termos da Lei nº 14.868, de 16/12/2003.</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9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decorrentes da prestação de serviços por meio das parcerias público-privadas, conforme contrato celebrado nos termos da </w:t>
                  </w:r>
                  <w:r>
                    <w:rPr>
                      <w:rFonts w:eastAsia="Verdana" w:cs="Verdana"/>
                      <w:b/>
                      <w:color w:val="000000"/>
                    </w:rPr>
                    <w:t>Lei Federal nº 11.079, de 30 de dezembro de 2004.</w:t>
                  </w:r>
                </w:p>
              </w:tc>
            </w:tr>
          </w:tbl>
          <w:p w14:paraId="0B125398" w14:textId="77777777" w:rsidR="00F05C2D" w:rsidRDefault="00F05C2D">
            <w:pPr>
              <w:pBdr>
                <w:top w:val="nil"/>
                <w:left w:val="nil"/>
                <w:bottom w:val="nil"/>
                <w:right w:val="nil"/>
                <w:between w:val="nil"/>
              </w:pBdr>
              <w:jc w:val="both"/>
              <w:rPr>
                <w:rFonts w:eastAsia="Verdana" w:cs="Verdana"/>
                <w:color w:val="000000"/>
                <w:u w:val="single"/>
              </w:rPr>
            </w:pPr>
          </w:p>
          <w:p w14:paraId="0B125399" w14:textId="77777777" w:rsidR="00F05C2D" w:rsidRDefault="00F05C2D">
            <w:pPr>
              <w:pBdr>
                <w:top w:val="nil"/>
                <w:left w:val="nil"/>
                <w:bottom w:val="nil"/>
                <w:right w:val="nil"/>
                <w:between w:val="nil"/>
              </w:pBdr>
              <w:jc w:val="both"/>
              <w:rPr>
                <w:rFonts w:eastAsia="Verdana" w:cs="Verdana"/>
                <w:color w:val="000000"/>
              </w:rPr>
            </w:pPr>
          </w:p>
          <w:p w14:paraId="0B12539A" w14:textId="77777777" w:rsidR="00F05C2D" w:rsidRDefault="00734A06">
            <w:pPr>
              <w:pBdr>
                <w:top w:val="nil"/>
                <w:left w:val="nil"/>
                <w:bottom w:val="nil"/>
                <w:right w:val="nil"/>
                <w:between w:val="nil"/>
              </w:pBdr>
              <w:jc w:val="both"/>
              <w:rPr>
                <w:rFonts w:eastAsia="Verdana" w:cs="Verdana"/>
                <w:smallCaps/>
                <w:color w:val="000000"/>
              </w:rPr>
            </w:pPr>
            <w:r>
              <w:rPr>
                <w:rFonts w:eastAsia="Verdana" w:cs="Verdana"/>
                <w:color w:val="000000"/>
              </w:rPr>
              <w:t>3981</w:t>
            </w:r>
            <w:r>
              <w:rPr>
                <w:rFonts w:eastAsia="Verdana" w:cs="Verdana"/>
                <w:smallCaps/>
                <w:color w:val="000000"/>
              </w:rPr>
              <w:t xml:space="preserve"> - SERVIÇOS DE ELABORAÇÃO DE ESTUDOS PRÉVIOS</w:t>
            </w:r>
          </w:p>
          <w:p w14:paraId="0B12539B"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9E"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9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9D"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A1"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9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a elaboração de estudos e projetos de viabilidade prévia para a execução de obras e projetos de concessão governamental. As despesas com a realização de estudos e projetos específicos e necessários à realização de obras contratadas devem ser alocadas no elemento 51 – Obras e Instalações.  </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A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a elaboração de </w:t>
                  </w:r>
                  <w:r>
                    <w:rPr>
                      <w:rFonts w:eastAsia="Verdana" w:cs="Verdana"/>
                      <w:b/>
                      <w:color w:val="000000"/>
                    </w:rPr>
                    <w:t>modelagem de projetos de concessão e parcerias, abrangendo estudos técnicos, de engenharia, ambiental, regulatório, jurídico, de viabilidade, entre outros</w:t>
                  </w:r>
                  <w:r>
                    <w:rPr>
                      <w:rFonts w:eastAsia="Verdana" w:cs="Verdana"/>
                      <w:color w:val="000000"/>
                    </w:rPr>
                    <w:t>.  As despesas com a realização de estudos e projetos específicos e necessários à realização de obras contratadas devem ser alocadas no elemento 51 – Obras e Instalações.</w:t>
                  </w:r>
                </w:p>
              </w:tc>
            </w:tr>
          </w:tbl>
          <w:p w14:paraId="0B1253A2"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3B8" w14:textId="77777777">
        <w:trPr>
          <w:jc w:val="center"/>
        </w:trPr>
        <w:tc>
          <w:tcPr>
            <w:tcW w:w="1776" w:type="dxa"/>
            <w:tcBorders>
              <w:bottom w:val="single" w:sz="4" w:space="0" w:color="000000"/>
            </w:tcBorders>
            <w:vAlign w:val="center"/>
          </w:tcPr>
          <w:p w14:paraId="0B1253A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26/04/2021</w:t>
            </w:r>
          </w:p>
        </w:tc>
        <w:tc>
          <w:tcPr>
            <w:tcW w:w="1007" w:type="dxa"/>
            <w:tcBorders>
              <w:bottom w:val="single" w:sz="4" w:space="0" w:color="000000"/>
            </w:tcBorders>
            <w:vAlign w:val="center"/>
          </w:tcPr>
          <w:p w14:paraId="0B1253A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93</w:t>
            </w:r>
          </w:p>
        </w:tc>
        <w:tc>
          <w:tcPr>
            <w:tcW w:w="6705" w:type="dxa"/>
            <w:tcBorders>
              <w:bottom w:val="single" w:sz="4" w:space="0" w:color="000000"/>
            </w:tcBorders>
            <w:vAlign w:val="center"/>
          </w:tcPr>
          <w:p w14:paraId="0B1253A6"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elementos itens de despesa:</w:t>
            </w:r>
          </w:p>
          <w:p w14:paraId="0B1253A7" w14:textId="77777777" w:rsidR="00F05C2D" w:rsidRDefault="00F05C2D">
            <w:pPr>
              <w:pBdr>
                <w:top w:val="nil"/>
                <w:left w:val="nil"/>
                <w:bottom w:val="nil"/>
                <w:right w:val="nil"/>
                <w:between w:val="nil"/>
              </w:pBdr>
              <w:jc w:val="both"/>
              <w:rPr>
                <w:rFonts w:eastAsia="Verdana" w:cs="Verdana"/>
                <w:color w:val="000000"/>
                <w:u w:val="single"/>
              </w:rPr>
            </w:pPr>
          </w:p>
          <w:p w14:paraId="0B1253A8" w14:textId="77777777" w:rsidR="00F05C2D" w:rsidRDefault="00734A06">
            <w:pPr>
              <w:numPr>
                <w:ilvl w:val="0"/>
                <w:numId w:val="17"/>
              </w:numPr>
              <w:pBdr>
                <w:top w:val="nil"/>
                <w:left w:val="nil"/>
                <w:bottom w:val="nil"/>
                <w:right w:val="nil"/>
                <w:between w:val="nil"/>
              </w:pBdr>
              <w:jc w:val="both"/>
              <w:rPr>
                <w:rFonts w:eastAsia="Verdana" w:cs="Verdana"/>
                <w:color w:val="000000"/>
                <w:u w:val="single"/>
              </w:rPr>
            </w:pPr>
            <w:r>
              <w:rPr>
                <w:rFonts w:eastAsia="Verdana" w:cs="Verdana"/>
                <w:smallCaps/>
                <w:color w:val="000000"/>
                <w:szCs w:val="18"/>
              </w:rPr>
              <w:t>2108 – JUROS SOBRE A DÍVIDA INTERNA POR CONTRATOS REFINANCIADA</w:t>
            </w:r>
          </w:p>
          <w:p w14:paraId="0B1253A9" w14:textId="77777777" w:rsidR="00F05C2D" w:rsidRDefault="00734A06">
            <w:pPr>
              <w:numPr>
                <w:ilvl w:val="0"/>
                <w:numId w:val="17"/>
              </w:numPr>
              <w:pBdr>
                <w:top w:val="nil"/>
                <w:left w:val="nil"/>
                <w:bottom w:val="nil"/>
                <w:right w:val="nil"/>
                <w:between w:val="nil"/>
              </w:pBdr>
              <w:jc w:val="both"/>
              <w:rPr>
                <w:rFonts w:eastAsia="Verdana" w:cs="Verdana"/>
                <w:color w:val="000000"/>
                <w:u w:val="single"/>
              </w:rPr>
            </w:pPr>
            <w:r>
              <w:rPr>
                <w:rFonts w:eastAsia="Verdana" w:cs="Verdana"/>
                <w:smallCaps/>
                <w:color w:val="000000"/>
                <w:szCs w:val="18"/>
              </w:rPr>
              <w:t>2204 – OUTROS ENCARGOS SOBRE A DÍVIDA INTERNA POR CONTRATOS REFINANCIADA</w:t>
            </w:r>
          </w:p>
          <w:p w14:paraId="0B1253AA" w14:textId="77777777" w:rsidR="00F05C2D" w:rsidRDefault="00734A06">
            <w:pPr>
              <w:numPr>
                <w:ilvl w:val="0"/>
                <w:numId w:val="17"/>
              </w:numPr>
              <w:pBdr>
                <w:top w:val="nil"/>
                <w:left w:val="nil"/>
                <w:bottom w:val="nil"/>
                <w:right w:val="nil"/>
                <w:between w:val="nil"/>
              </w:pBdr>
              <w:jc w:val="both"/>
              <w:rPr>
                <w:rFonts w:eastAsia="Verdana" w:cs="Verdana"/>
                <w:color w:val="000000"/>
                <w:u w:val="single"/>
              </w:rPr>
            </w:pPr>
            <w:r>
              <w:rPr>
                <w:rFonts w:eastAsia="Verdana" w:cs="Verdana"/>
                <w:smallCaps/>
                <w:color w:val="000000"/>
                <w:szCs w:val="18"/>
              </w:rPr>
              <w:t>7108 – PRINCIPAL DA DÍVIDA INTERNA POR CONTRATOS REFINANCIADA</w:t>
            </w:r>
          </w:p>
          <w:p w14:paraId="0B1253AB" w14:textId="77777777" w:rsidR="00F05C2D" w:rsidRDefault="00F05C2D">
            <w:pPr>
              <w:pBdr>
                <w:top w:val="nil"/>
                <w:left w:val="nil"/>
                <w:bottom w:val="nil"/>
                <w:right w:val="nil"/>
                <w:between w:val="nil"/>
              </w:pBdr>
              <w:ind w:left="720"/>
              <w:jc w:val="both"/>
              <w:rPr>
                <w:rFonts w:eastAsia="Verdana" w:cs="Verdana"/>
                <w:color w:val="000000"/>
                <w:u w:val="single"/>
              </w:rPr>
            </w:pPr>
          </w:p>
          <w:p w14:paraId="0B1253A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interpretação de item de despesa:</w:t>
            </w:r>
          </w:p>
          <w:p w14:paraId="0B1253AD" w14:textId="77777777" w:rsidR="00F05C2D" w:rsidRDefault="00F05C2D">
            <w:pPr>
              <w:pBdr>
                <w:top w:val="nil"/>
                <w:left w:val="nil"/>
                <w:bottom w:val="nil"/>
                <w:right w:val="nil"/>
                <w:between w:val="nil"/>
              </w:pBdr>
              <w:jc w:val="both"/>
              <w:rPr>
                <w:rFonts w:eastAsia="Verdana" w:cs="Verdana"/>
                <w:color w:val="000000"/>
                <w:u w:val="single"/>
              </w:rPr>
            </w:pPr>
          </w:p>
          <w:p w14:paraId="0B1253AE" w14:textId="77777777" w:rsidR="00F05C2D" w:rsidRDefault="00734A06">
            <w:pPr>
              <w:numPr>
                <w:ilvl w:val="0"/>
                <w:numId w:val="9"/>
              </w:numPr>
              <w:pBdr>
                <w:top w:val="nil"/>
                <w:left w:val="nil"/>
                <w:bottom w:val="nil"/>
                <w:right w:val="nil"/>
                <w:between w:val="nil"/>
              </w:pBdr>
              <w:jc w:val="both"/>
              <w:rPr>
                <w:rFonts w:eastAsia="Verdana" w:cs="Verdana"/>
                <w:smallCaps/>
                <w:color w:val="000000"/>
              </w:rPr>
            </w:pPr>
            <w:r>
              <w:rPr>
                <w:rFonts w:eastAsia="Verdana" w:cs="Verdana"/>
                <w:color w:val="000000"/>
              </w:rPr>
              <w:t>9309</w:t>
            </w:r>
            <w:r>
              <w:rPr>
                <w:rFonts w:eastAsia="Verdana" w:cs="Verdana"/>
                <w:smallCaps/>
                <w:color w:val="000000"/>
              </w:rPr>
              <w:t xml:space="preserve"> - PRÊMIO DE PRODUTIVIDADE</w:t>
            </w:r>
          </w:p>
          <w:p w14:paraId="0B1253AF"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B2"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B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B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B6"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B3" w14:textId="77777777" w:rsidR="00F05C2D" w:rsidRDefault="00734A06">
                  <w:pPr>
                    <w:pBdr>
                      <w:top w:val="nil"/>
                      <w:left w:val="nil"/>
                      <w:bottom w:val="nil"/>
                      <w:right w:val="nil"/>
                      <w:between w:val="nil"/>
                    </w:pBdr>
                    <w:spacing w:before="120" w:after="120"/>
                    <w:jc w:val="both"/>
                    <w:rPr>
                      <w:rFonts w:eastAsia="Verdana" w:cs="Verdana"/>
                      <w:color w:val="000000"/>
                    </w:rPr>
                  </w:pPr>
                  <w:r>
                    <w:rPr>
                      <w:rFonts w:eastAsia="Verdana" w:cs="Verdana"/>
                      <w:color w:val="000000"/>
                    </w:rPr>
                    <w:t xml:space="preserve">Despesas com o pagamento do Prêmio de Produtividade dos servidores civis e militares, nos termos da Lei Estadual nº 17.600/08, constituindo este pagamento isolado, eventual, contingencial e de natureza híbrida (compensatória e </w:t>
                  </w:r>
                  <w:proofErr w:type="spellStart"/>
                  <w:r>
                    <w:rPr>
                      <w:rFonts w:eastAsia="Verdana" w:cs="Verdana"/>
                      <w:color w:val="000000"/>
                    </w:rPr>
                    <w:t>premial</w:t>
                  </w:r>
                  <w:proofErr w:type="spellEnd"/>
                  <w:r>
                    <w:rPr>
                      <w:rFonts w:eastAsia="Verdana" w:cs="Verdana"/>
                      <w:color w:val="000000"/>
                    </w:rPr>
                    <w:t>).</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B4" w14:textId="77777777" w:rsidR="00F05C2D" w:rsidRDefault="00734A06">
                  <w:pPr>
                    <w:pBdr>
                      <w:top w:val="nil"/>
                      <w:left w:val="nil"/>
                      <w:bottom w:val="nil"/>
                      <w:right w:val="nil"/>
                      <w:between w:val="nil"/>
                    </w:pBdr>
                    <w:spacing w:before="120" w:after="120"/>
                    <w:jc w:val="both"/>
                    <w:rPr>
                      <w:rFonts w:eastAsia="Verdana" w:cs="Verdana"/>
                      <w:color w:val="000000"/>
                    </w:rPr>
                  </w:pPr>
                  <w:r>
                    <w:rPr>
                      <w:rFonts w:eastAsia="Verdana" w:cs="Verdana"/>
                      <w:color w:val="000000"/>
                    </w:rPr>
                    <w:t xml:space="preserve">Despesas com o pagamento do Prêmio de Produtividade dos servidores civis e militares, </w:t>
                  </w:r>
                  <w:r>
                    <w:rPr>
                      <w:rFonts w:eastAsia="Verdana" w:cs="Verdana"/>
                      <w:b/>
                      <w:strike/>
                      <w:color w:val="000000"/>
                    </w:rPr>
                    <w:t>nos termos da Lei Estadual nº 17.600/08,</w:t>
                  </w:r>
                  <w:r>
                    <w:rPr>
                      <w:rFonts w:eastAsia="Verdana" w:cs="Verdana"/>
                      <w:color w:val="000000"/>
                    </w:rPr>
                    <w:t xml:space="preserve"> constituindo este pagamento isolado, eventual, contingencial e de natureza híbrida (compensatória e </w:t>
                  </w:r>
                  <w:proofErr w:type="spellStart"/>
                  <w:r>
                    <w:rPr>
                      <w:rFonts w:eastAsia="Verdana" w:cs="Verdana"/>
                      <w:color w:val="000000"/>
                    </w:rPr>
                    <w:t>premial</w:t>
                  </w:r>
                  <w:proofErr w:type="spellEnd"/>
                  <w:r>
                    <w:rPr>
                      <w:rFonts w:eastAsia="Verdana" w:cs="Verdana"/>
                      <w:color w:val="000000"/>
                    </w:rPr>
                    <w:t>).</w:t>
                  </w:r>
                </w:p>
                <w:p w14:paraId="0B1253B5" w14:textId="77777777" w:rsidR="00F05C2D" w:rsidRDefault="00F05C2D">
                  <w:pPr>
                    <w:pBdr>
                      <w:top w:val="nil"/>
                      <w:left w:val="nil"/>
                      <w:bottom w:val="nil"/>
                      <w:right w:val="nil"/>
                      <w:between w:val="nil"/>
                    </w:pBdr>
                    <w:spacing w:before="120" w:after="120"/>
                    <w:jc w:val="both"/>
                    <w:rPr>
                      <w:rFonts w:eastAsia="Verdana" w:cs="Verdana"/>
                      <w:color w:val="000000"/>
                    </w:rPr>
                  </w:pPr>
                </w:p>
              </w:tc>
            </w:tr>
          </w:tbl>
          <w:p w14:paraId="0B1253B7"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3C6" w14:textId="77777777">
        <w:trPr>
          <w:jc w:val="center"/>
        </w:trPr>
        <w:tc>
          <w:tcPr>
            <w:tcW w:w="1776" w:type="dxa"/>
            <w:tcBorders>
              <w:bottom w:val="single" w:sz="4" w:space="0" w:color="000000"/>
            </w:tcBorders>
            <w:vAlign w:val="center"/>
          </w:tcPr>
          <w:p w14:paraId="0B1253B9"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04/03/2021</w:t>
            </w:r>
          </w:p>
        </w:tc>
        <w:tc>
          <w:tcPr>
            <w:tcW w:w="1007" w:type="dxa"/>
            <w:tcBorders>
              <w:bottom w:val="single" w:sz="4" w:space="0" w:color="000000"/>
            </w:tcBorders>
            <w:vAlign w:val="center"/>
          </w:tcPr>
          <w:p w14:paraId="0B1253B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92</w:t>
            </w:r>
          </w:p>
        </w:tc>
        <w:tc>
          <w:tcPr>
            <w:tcW w:w="6705" w:type="dxa"/>
            <w:tcBorders>
              <w:bottom w:val="single" w:sz="4" w:space="0" w:color="000000"/>
            </w:tcBorders>
            <w:vAlign w:val="center"/>
          </w:tcPr>
          <w:p w14:paraId="0B1253BB"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interpretação de item de despesa: </w:t>
            </w:r>
          </w:p>
          <w:p w14:paraId="0B1253BC" w14:textId="77777777" w:rsidR="00F05C2D" w:rsidRDefault="00F05C2D">
            <w:pPr>
              <w:pBdr>
                <w:top w:val="nil"/>
                <w:left w:val="nil"/>
                <w:bottom w:val="nil"/>
                <w:right w:val="nil"/>
                <w:between w:val="nil"/>
              </w:pBdr>
              <w:jc w:val="both"/>
              <w:rPr>
                <w:rFonts w:eastAsia="Verdana" w:cs="Verdana"/>
                <w:color w:val="000000"/>
                <w:u w:val="single"/>
              </w:rPr>
            </w:pPr>
          </w:p>
          <w:p w14:paraId="0B1253BD" w14:textId="77777777" w:rsidR="00F05C2D" w:rsidRDefault="00734A06">
            <w:pPr>
              <w:pBdr>
                <w:top w:val="nil"/>
                <w:left w:val="nil"/>
                <w:bottom w:val="nil"/>
                <w:right w:val="nil"/>
                <w:between w:val="nil"/>
              </w:pBdr>
              <w:jc w:val="both"/>
              <w:rPr>
                <w:rFonts w:eastAsia="Verdana" w:cs="Verdana"/>
                <w:smallCaps/>
                <w:color w:val="000000"/>
              </w:rPr>
            </w:pPr>
            <w:r>
              <w:rPr>
                <w:rFonts w:eastAsia="Verdana" w:cs="Verdana"/>
                <w:color w:val="000000"/>
              </w:rPr>
              <w:t>3974</w:t>
            </w:r>
            <w:r>
              <w:rPr>
                <w:rFonts w:eastAsia="Verdana" w:cs="Verdana"/>
                <w:smallCaps/>
                <w:color w:val="000000"/>
              </w:rPr>
              <w:t xml:space="preserve"> - SERVIÇO DE REALIZAÇÃO DE CONCURSO PÚBLICO E PROCESSO SELETIVO SIMPLIFICADO</w:t>
            </w:r>
          </w:p>
          <w:p w14:paraId="0B1253BE"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C1"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BF"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C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C4"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C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a contratação de serviço para a realização de concurso público e processo seletivo simplificado para a Administração Pública.</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C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a contratação de serviço para </w:t>
                  </w:r>
                  <w:r>
                    <w:rPr>
                      <w:rFonts w:eastAsia="Verdana" w:cs="Verdana"/>
                      <w:b/>
                      <w:color w:val="000000"/>
                    </w:rPr>
                    <w:t>a organização, operacionalização e logística</w:t>
                  </w:r>
                  <w:r>
                    <w:rPr>
                      <w:rFonts w:eastAsia="Verdana" w:cs="Verdana"/>
                      <w:color w:val="000000"/>
                    </w:rPr>
                    <w:t xml:space="preserve"> de concurso público ou processo seletivo simplificado, </w:t>
                  </w:r>
                  <w:r>
                    <w:rPr>
                      <w:rFonts w:eastAsia="Verdana" w:cs="Verdana"/>
                      <w:b/>
                      <w:color w:val="000000"/>
                    </w:rPr>
                    <w:t>incluindo as despesas com a realização das etapas eliminatórias e classificatórias do processo de recrutamento e seleção.</w:t>
                  </w:r>
                </w:p>
              </w:tc>
            </w:tr>
          </w:tbl>
          <w:p w14:paraId="0B1253C5"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3CE" w14:textId="77777777">
        <w:trPr>
          <w:jc w:val="center"/>
        </w:trPr>
        <w:tc>
          <w:tcPr>
            <w:tcW w:w="1776" w:type="dxa"/>
            <w:tcBorders>
              <w:bottom w:val="single" w:sz="4" w:space="0" w:color="000000"/>
            </w:tcBorders>
            <w:vAlign w:val="center"/>
          </w:tcPr>
          <w:p w14:paraId="0B1253C7"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02/03/2021</w:t>
            </w:r>
          </w:p>
        </w:tc>
        <w:tc>
          <w:tcPr>
            <w:tcW w:w="1007" w:type="dxa"/>
            <w:tcBorders>
              <w:bottom w:val="single" w:sz="4" w:space="0" w:color="000000"/>
            </w:tcBorders>
            <w:vAlign w:val="center"/>
          </w:tcPr>
          <w:p w14:paraId="0B1253C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91</w:t>
            </w:r>
          </w:p>
        </w:tc>
        <w:tc>
          <w:tcPr>
            <w:tcW w:w="6705" w:type="dxa"/>
            <w:tcBorders>
              <w:bottom w:val="single" w:sz="4" w:space="0" w:color="000000"/>
            </w:tcBorders>
            <w:vAlign w:val="center"/>
          </w:tcPr>
          <w:p w14:paraId="0B1253C9" w14:textId="77777777" w:rsidR="00F05C2D" w:rsidRDefault="00F05C2D">
            <w:pPr>
              <w:pBdr>
                <w:top w:val="nil"/>
                <w:left w:val="nil"/>
                <w:bottom w:val="nil"/>
                <w:right w:val="nil"/>
                <w:between w:val="nil"/>
              </w:pBdr>
              <w:jc w:val="both"/>
              <w:rPr>
                <w:rFonts w:eastAsia="Verdana" w:cs="Verdana"/>
                <w:color w:val="000000"/>
                <w:u w:val="single"/>
              </w:rPr>
            </w:pPr>
          </w:p>
          <w:p w14:paraId="0B1253CA"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3CB" w14:textId="77777777" w:rsidR="00F05C2D" w:rsidRDefault="00F05C2D">
            <w:pPr>
              <w:pBdr>
                <w:top w:val="nil"/>
                <w:left w:val="nil"/>
                <w:bottom w:val="nil"/>
                <w:right w:val="nil"/>
                <w:between w:val="nil"/>
              </w:pBdr>
              <w:jc w:val="both"/>
              <w:rPr>
                <w:rFonts w:eastAsia="Verdana" w:cs="Verdana"/>
                <w:color w:val="000000"/>
                <w:u w:val="single"/>
              </w:rPr>
            </w:pPr>
          </w:p>
          <w:p w14:paraId="0B1253C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rPr>
              <w:t>3631 – SERVIÇOS DE TREINAMENTO, CAPACITAÇÃO E APERFEIÇOAMENTO DE PESSOAL: Despesa com a contratação de pessoa física sem vínculo empregatício com a administração pública, para prestar serviços de treinamento, capacitação e aperfeiçoamento dos servidores estaduais.</w:t>
            </w:r>
          </w:p>
          <w:p w14:paraId="0B1253CD"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05" w14:textId="77777777">
        <w:trPr>
          <w:jc w:val="center"/>
        </w:trPr>
        <w:tc>
          <w:tcPr>
            <w:tcW w:w="1776" w:type="dxa"/>
            <w:tcBorders>
              <w:bottom w:val="single" w:sz="4" w:space="0" w:color="000000"/>
            </w:tcBorders>
            <w:vAlign w:val="center"/>
          </w:tcPr>
          <w:p w14:paraId="0B1253CF" w14:textId="77777777" w:rsidR="00F05C2D" w:rsidRDefault="00734A06">
            <w:pPr>
              <w:pBdr>
                <w:top w:val="nil"/>
                <w:left w:val="nil"/>
                <w:bottom w:val="nil"/>
                <w:right w:val="nil"/>
                <w:between w:val="nil"/>
              </w:pBdr>
              <w:rPr>
                <w:rFonts w:eastAsia="Verdana" w:cs="Verdana"/>
                <w:b/>
                <w:color w:val="000000"/>
              </w:rPr>
            </w:pPr>
            <w:r>
              <w:rPr>
                <w:rFonts w:eastAsia="Verdana" w:cs="Verdana"/>
                <w:b/>
                <w:color w:val="000000"/>
              </w:rPr>
              <w:t>26/02/2021</w:t>
            </w:r>
          </w:p>
        </w:tc>
        <w:tc>
          <w:tcPr>
            <w:tcW w:w="1007" w:type="dxa"/>
            <w:tcBorders>
              <w:bottom w:val="single" w:sz="4" w:space="0" w:color="000000"/>
            </w:tcBorders>
            <w:vAlign w:val="center"/>
          </w:tcPr>
          <w:p w14:paraId="0B1253D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90</w:t>
            </w:r>
          </w:p>
        </w:tc>
        <w:tc>
          <w:tcPr>
            <w:tcW w:w="6705" w:type="dxa"/>
            <w:tcBorders>
              <w:bottom w:val="single" w:sz="4" w:space="0" w:color="000000"/>
            </w:tcBorders>
            <w:vAlign w:val="center"/>
          </w:tcPr>
          <w:p w14:paraId="0B1253D1"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interpretação dos seguintes itens de despesa: </w:t>
            </w:r>
          </w:p>
          <w:p w14:paraId="0B1253D2" w14:textId="77777777" w:rsidR="00F05C2D" w:rsidRDefault="00F05C2D">
            <w:pPr>
              <w:pBdr>
                <w:top w:val="nil"/>
                <w:left w:val="nil"/>
                <w:bottom w:val="nil"/>
                <w:right w:val="nil"/>
                <w:between w:val="nil"/>
              </w:pBdr>
              <w:jc w:val="both"/>
              <w:rPr>
                <w:rFonts w:eastAsia="Verdana" w:cs="Verdana"/>
                <w:color w:val="000000"/>
                <w:u w:val="single"/>
              </w:rPr>
            </w:pPr>
          </w:p>
          <w:p w14:paraId="0B1253D3" w14:textId="77777777" w:rsidR="00F05C2D" w:rsidRDefault="00F05C2D">
            <w:pPr>
              <w:pBdr>
                <w:top w:val="nil"/>
                <w:left w:val="nil"/>
                <w:bottom w:val="nil"/>
                <w:right w:val="nil"/>
                <w:between w:val="nil"/>
              </w:pBdr>
              <w:jc w:val="both"/>
              <w:rPr>
                <w:rFonts w:eastAsia="Verdana" w:cs="Verdana"/>
                <w:color w:val="000000"/>
                <w:u w:val="single"/>
              </w:rPr>
            </w:pPr>
          </w:p>
          <w:p w14:paraId="0B1253D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0401</w:t>
            </w:r>
            <w:r>
              <w:rPr>
                <w:rFonts w:eastAsia="Verdana" w:cs="Verdana"/>
                <w:smallCaps/>
                <w:color w:val="000000"/>
              </w:rPr>
              <w:t xml:space="preserve"> - CONTRATAÇÃO POR TEMPO DETERMINADO</w:t>
            </w:r>
          </w:p>
          <w:p w14:paraId="0B1253D5"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D8"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D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D7"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DB"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D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orçamentárias com a contratação de pessoal por tempo determinado, excluídos os designados do magistério, para atender à necessidade temporária de excepcional interesse público, em obediência ao disposto na Lei nº 18.185 de 04/06/2009 e nos incisos I, II, III, IV, VI do art. 1º do Decreto nº 45.155 de 21/08/2009.</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D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orçamentárias com a contratação de pessoal por tempo determinado, excluídos os designados do magistério, para atender à necessidade temporária de excepcional interesse público, em obediência ao disposto </w:t>
                  </w:r>
                  <w:r>
                    <w:rPr>
                      <w:rFonts w:eastAsia="Verdana" w:cs="Verdana"/>
                      <w:b/>
                      <w:color w:val="000000"/>
                    </w:rPr>
                    <w:t>na Lei nº 23.750 de 23/12/2020 e nos incisos I, II, III, IV, VI do art. 2º do Decreto nº 48.097 de 23/12/2020.</w:t>
                  </w:r>
                </w:p>
              </w:tc>
            </w:tr>
          </w:tbl>
          <w:p w14:paraId="0B1253DC" w14:textId="77777777" w:rsidR="00F05C2D" w:rsidRDefault="00F05C2D">
            <w:pPr>
              <w:pBdr>
                <w:top w:val="nil"/>
                <w:left w:val="nil"/>
                <w:bottom w:val="nil"/>
                <w:right w:val="nil"/>
                <w:between w:val="nil"/>
              </w:pBdr>
              <w:jc w:val="both"/>
              <w:rPr>
                <w:rFonts w:eastAsia="Verdana" w:cs="Verdana"/>
                <w:color w:val="000000"/>
                <w:u w:val="single"/>
              </w:rPr>
            </w:pPr>
          </w:p>
          <w:p w14:paraId="0B1253D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0403 - </w:t>
            </w:r>
            <w:r>
              <w:rPr>
                <w:rFonts w:eastAsia="Verdana" w:cs="Verdana"/>
                <w:smallCaps/>
                <w:color w:val="000000"/>
              </w:rPr>
              <w:t>OBRIGAÇÃO PATRONAL – CONTRATOS POR TEMPO DETERMINADO - INSS</w:t>
            </w:r>
          </w:p>
          <w:p w14:paraId="0B1253DE"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E1"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DF"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E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E4"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E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obrigação patronal que a administração pública tem com o INSS pela sua condição de empregadora nos contratos de mão-de-obra por tempo determinado para atender à necessidade de interesse público, em obediência ao disposto na Lei nº 18.185, de 04/06/2009 e nos incisos I, II, III, IV, VI do art. 1º do Decreto nº45.155 de 21/08/2009.</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E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obrigação patronal que a administração pública tem com o INSS pela sua condição de empregadora nos contratos de mão-de-obra por tempo determinado para atender à necessidade de interesse público, em obediência ao disposto </w:t>
                  </w:r>
                  <w:r>
                    <w:rPr>
                      <w:rFonts w:eastAsia="Verdana" w:cs="Verdana"/>
                      <w:b/>
                      <w:color w:val="000000"/>
                    </w:rPr>
                    <w:t>na Lei nº 23.750 de 23/12/2020 e nos incisos I, II, III, IV, VI do art. 2º do Decreto nº 48.097 de 23/12/2020.</w:t>
                  </w:r>
                </w:p>
              </w:tc>
            </w:tr>
          </w:tbl>
          <w:p w14:paraId="0B1253E5" w14:textId="77777777" w:rsidR="00F05C2D" w:rsidRDefault="00F05C2D">
            <w:pPr>
              <w:pBdr>
                <w:top w:val="nil"/>
                <w:left w:val="nil"/>
                <w:bottom w:val="nil"/>
                <w:right w:val="nil"/>
                <w:between w:val="nil"/>
              </w:pBdr>
              <w:jc w:val="both"/>
              <w:rPr>
                <w:rFonts w:eastAsia="Verdana" w:cs="Verdana"/>
                <w:color w:val="000000"/>
                <w:u w:val="single"/>
              </w:rPr>
            </w:pPr>
          </w:p>
          <w:p w14:paraId="0B1253E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0404 - </w:t>
            </w:r>
            <w:r>
              <w:rPr>
                <w:rFonts w:eastAsia="Verdana" w:cs="Verdana"/>
                <w:smallCaps/>
                <w:color w:val="000000"/>
              </w:rPr>
              <w:t>OBRIGAÇÃO PATRONAL – CONTRATOS POR TEMPO DETERMINADO – ASSISTÊNCIA À SAÚDE</w:t>
            </w:r>
          </w:p>
          <w:p w14:paraId="0B1253E7"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EA"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E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E9"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ED"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E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 com obrigação patronal referente ao auxílio assistência médica, hospitalar e odontológica destinada aos beneficiários do IPSEMG contratados por tempo determinado para atender à necessidade de interesse público, em obediência ao disposto na Lei nº 18.185, de 04/06/2009 e nos incisos I, II, III, IV, VI do art. 1º e § 4º do  art. 7º  do Decreto nº45.155 de 21/08/2009.</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E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 com obrigação patronal referente ao auxílio assistência médica, hospitalar e odontológica destinada aos beneficiários do IPSEMG contratados por tempo determinado para atender à necessidade de interesse público, em obediência ao disposto </w:t>
                  </w:r>
                  <w:r>
                    <w:rPr>
                      <w:rFonts w:eastAsia="Verdana" w:cs="Verdana"/>
                      <w:b/>
                      <w:color w:val="000000"/>
                    </w:rPr>
                    <w:t>na Lei nº 23.750 de 23/12/2020 e nos incisos I, II, III, IV, VI do art. 2º do Decreto nº 48.097 de 23/12/2020.</w:t>
                  </w:r>
                </w:p>
              </w:tc>
            </w:tr>
          </w:tbl>
          <w:p w14:paraId="0B1253EE" w14:textId="77777777" w:rsidR="00F05C2D" w:rsidRDefault="00F05C2D">
            <w:pPr>
              <w:pBdr>
                <w:top w:val="nil"/>
                <w:left w:val="nil"/>
                <w:bottom w:val="nil"/>
                <w:right w:val="nil"/>
                <w:between w:val="nil"/>
              </w:pBdr>
              <w:jc w:val="both"/>
              <w:rPr>
                <w:rFonts w:eastAsia="Verdana" w:cs="Verdana"/>
                <w:color w:val="000000"/>
                <w:u w:val="single"/>
              </w:rPr>
            </w:pPr>
          </w:p>
          <w:p w14:paraId="0B1253E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3401</w:t>
            </w:r>
            <w:r>
              <w:rPr>
                <w:rFonts w:eastAsia="Verdana" w:cs="Verdana"/>
                <w:color w:val="000000"/>
              </w:rPr>
              <w:t xml:space="preserve"> - </w:t>
            </w:r>
            <w:r>
              <w:rPr>
                <w:rFonts w:eastAsia="Verdana" w:cs="Verdana"/>
                <w:smallCaps/>
                <w:color w:val="000000"/>
              </w:rPr>
              <w:t>OUTRAS DESPESAS DECORRENTES DE CONTRATOS DE TERCEIRIZAÇÃO</w:t>
            </w:r>
          </w:p>
          <w:p w14:paraId="0B1253F0"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F3"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F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F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F6"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F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relativas à mão-de-obra, constantes dos contratos de terceirização, em obediência ao disposto no art. 18, §1º, da Lei Complementar n° 101, de 04/05/2000 e no inciso V do art. 1º do Decreto nº 45.155 de 21/08/2009 e na Lei nº 18.185, de 04/06/2009.</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F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relativas à mão-de-obra, constantes dos contratos de terceirização, em obediência ao disposto no art. 18, §1º, da Lei Complementar n° 101, de 04/05/2000 </w:t>
                  </w:r>
                  <w:r>
                    <w:rPr>
                      <w:rFonts w:eastAsia="Verdana" w:cs="Verdana"/>
                      <w:b/>
                      <w:color w:val="000000"/>
                    </w:rPr>
                    <w:t>E NO INCISO V DO ART. 2º DO DECRETO Nº 48.097 DE 23/12/2020 E NA LEI Nº 23.750 DE 23/12/2020.</w:t>
                  </w:r>
                </w:p>
              </w:tc>
            </w:tr>
          </w:tbl>
          <w:p w14:paraId="0B1253F7" w14:textId="77777777" w:rsidR="00F05C2D" w:rsidRDefault="00F05C2D">
            <w:pPr>
              <w:pBdr>
                <w:top w:val="nil"/>
                <w:left w:val="nil"/>
                <w:bottom w:val="nil"/>
                <w:right w:val="nil"/>
                <w:between w:val="nil"/>
              </w:pBdr>
              <w:jc w:val="both"/>
              <w:rPr>
                <w:rFonts w:eastAsia="Verdana" w:cs="Verdana"/>
                <w:color w:val="000000"/>
                <w:u w:val="single"/>
              </w:rPr>
            </w:pPr>
          </w:p>
          <w:p w14:paraId="0B1253F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3623 -  </w:t>
            </w:r>
            <w:r>
              <w:rPr>
                <w:rFonts w:eastAsia="Verdana" w:cs="Verdana"/>
                <w:smallCaps/>
                <w:color w:val="000000"/>
              </w:rPr>
              <w:t>GRATIFICAÇÃO POR ENCARGO DE CURSO OU CONCURSO – PESSOA FÍSICA</w:t>
            </w:r>
          </w:p>
          <w:p w14:paraId="0B1253F9"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3FC"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3FA"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3F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3FF"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3F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Gratificação devida por encargo de curso ou concurso para o exercício de funções de fiscal de provas, auxiliar ou membro de bancas ou comissões de concursos públicos ou provas; exercício de funções de magistério em programas de formação, qualificação, capacitação ou treinamento e participação no planejamento, na coordenação, supervisão, execução e avaliação de resultado de concurso público, desde que tais atividades não estejam incluídas entre as suas atribuições permanentes. A gratificação devida a servidores, vinculada à folha de pessoal, deverá ser classificada no elemento item 11-53 nos termos do art. 18 da Lei nº 19.973, de 27/12/2011 e do Decreto nº 45.957, de 26/04/2012.</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3F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Gratificação devida ao servidor por encargo de curso ou concurso para o exercício de funções de fiscal de provas, auxiliar ou membro de bancas ou comissões de concursos públicos ou provas; exercício de funções de magistério em programas de formação, qualificação, capacitação ou treinamento e participação no planejamento, na coordenação, supervisão, execução e avaliação de resultado de concurso público, desde que tais atividades não estejam incluídas entre as suas atribuições permanentes. </w:t>
                  </w:r>
                  <w:r>
                    <w:rPr>
                      <w:rFonts w:eastAsia="Verdana" w:cs="Verdana"/>
                      <w:b/>
                      <w:strike/>
                      <w:color w:val="000000"/>
                    </w:rPr>
                    <w:t>A gratificação devida a servidores, vinculada à folha de pessoal, deverá ser classificada no elemento item 11-53 nos termos do art. 18 da Lei nº 19.973, de 27/12/2011 e do Decreto nº 45.957, de 26/04/2012.</w:t>
                  </w:r>
                </w:p>
              </w:tc>
            </w:tr>
          </w:tbl>
          <w:p w14:paraId="0B125400" w14:textId="77777777" w:rsidR="00F05C2D" w:rsidRDefault="00F05C2D">
            <w:pPr>
              <w:pBdr>
                <w:top w:val="nil"/>
                <w:left w:val="nil"/>
                <w:bottom w:val="nil"/>
                <w:right w:val="nil"/>
                <w:between w:val="nil"/>
              </w:pBdr>
              <w:jc w:val="both"/>
              <w:rPr>
                <w:rFonts w:eastAsia="Verdana" w:cs="Verdana"/>
                <w:color w:val="000000"/>
                <w:u w:val="single"/>
              </w:rPr>
            </w:pPr>
          </w:p>
          <w:p w14:paraId="0B125401" w14:textId="77777777" w:rsidR="00F05C2D" w:rsidRDefault="00F05C2D">
            <w:pPr>
              <w:pBdr>
                <w:top w:val="nil"/>
                <w:left w:val="nil"/>
                <w:bottom w:val="nil"/>
                <w:right w:val="nil"/>
                <w:between w:val="nil"/>
              </w:pBdr>
              <w:jc w:val="both"/>
              <w:rPr>
                <w:rFonts w:eastAsia="Verdana" w:cs="Verdana"/>
                <w:color w:val="000000"/>
                <w:u w:val="single"/>
              </w:rPr>
            </w:pPr>
          </w:p>
          <w:p w14:paraId="0B125402" w14:textId="77777777" w:rsidR="00F05C2D" w:rsidRDefault="00F05C2D">
            <w:pPr>
              <w:pBdr>
                <w:top w:val="nil"/>
                <w:left w:val="nil"/>
                <w:bottom w:val="nil"/>
                <w:right w:val="nil"/>
                <w:between w:val="nil"/>
              </w:pBdr>
              <w:jc w:val="both"/>
              <w:rPr>
                <w:rFonts w:eastAsia="Verdana" w:cs="Verdana"/>
                <w:color w:val="000000"/>
                <w:u w:val="single"/>
              </w:rPr>
            </w:pPr>
          </w:p>
          <w:p w14:paraId="0B125403" w14:textId="77777777" w:rsidR="00F05C2D" w:rsidRDefault="00F05C2D">
            <w:pPr>
              <w:pBdr>
                <w:top w:val="nil"/>
                <w:left w:val="nil"/>
                <w:bottom w:val="nil"/>
                <w:right w:val="nil"/>
                <w:between w:val="nil"/>
              </w:pBdr>
              <w:jc w:val="both"/>
              <w:rPr>
                <w:rFonts w:eastAsia="Verdana" w:cs="Verdana"/>
                <w:color w:val="000000"/>
                <w:u w:val="single"/>
              </w:rPr>
            </w:pPr>
          </w:p>
          <w:p w14:paraId="0B125404"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1F" w14:textId="77777777">
        <w:trPr>
          <w:jc w:val="center"/>
        </w:trPr>
        <w:tc>
          <w:tcPr>
            <w:tcW w:w="1776" w:type="dxa"/>
            <w:tcBorders>
              <w:bottom w:val="single" w:sz="4" w:space="0" w:color="000000"/>
            </w:tcBorders>
            <w:vAlign w:val="center"/>
          </w:tcPr>
          <w:p w14:paraId="0B125406" w14:textId="77777777" w:rsidR="00F05C2D" w:rsidRDefault="00F05C2D">
            <w:pPr>
              <w:pBdr>
                <w:top w:val="nil"/>
                <w:left w:val="nil"/>
                <w:bottom w:val="nil"/>
                <w:right w:val="nil"/>
                <w:between w:val="nil"/>
              </w:pBdr>
              <w:rPr>
                <w:rFonts w:eastAsia="Verdana" w:cs="Verdana"/>
                <w:b/>
                <w:color w:val="000000"/>
              </w:rPr>
            </w:pPr>
          </w:p>
          <w:p w14:paraId="0B125407" w14:textId="77777777" w:rsidR="00F05C2D" w:rsidRDefault="00F05C2D">
            <w:pPr>
              <w:pBdr>
                <w:top w:val="nil"/>
                <w:left w:val="nil"/>
                <w:bottom w:val="nil"/>
                <w:right w:val="nil"/>
                <w:between w:val="nil"/>
              </w:pBdr>
              <w:jc w:val="center"/>
              <w:rPr>
                <w:rFonts w:eastAsia="Verdana" w:cs="Verdana"/>
                <w:b/>
                <w:color w:val="000000"/>
              </w:rPr>
            </w:pPr>
          </w:p>
          <w:p w14:paraId="0B12540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15/02/2021</w:t>
            </w:r>
          </w:p>
          <w:p w14:paraId="0B125409" w14:textId="77777777" w:rsidR="00F05C2D" w:rsidRDefault="00F05C2D">
            <w:pPr>
              <w:pBdr>
                <w:top w:val="nil"/>
                <w:left w:val="nil"/>
                <w:bottom w:val="nil"/>
                <w:right w:val="nil"/>
                <w:between w:val="nil"/>
              </w:pBdr>
              <w:jc w:val="center"/>
              <w:rPr>
                <w:rFonts w:eastAsia="Verdana" w:cs="Verdana"/>
                <w:b/>
                <w:color w:val="000000"/>
              </w:rPr>
            </w:pPr>
          </w:p>
          <w:p w14:paraId="0B12540A" w14:textId="77777777" w:rsidR="00F05C2D" w:rsidRDefault="00F05C2D">
            <w:pPr>
              <w:pBdr>
                <w:top w:val="nil"/>
                <w:left w:val="nil"/>
                <w:bottom w:val="nil"/>
                <w:right w:val="nil"/>
                <w:between w:val="nil"/>
              </w:pBdr>
              <w:jc w:val="center"/>
              <w:rPr>
                <w:rFonts w:eastAsia="Verdana" w:cs="Verdana"/>
                <w:b/>
                <w:color w:val="000000"/>
              </w:rPr>
            </w:pPr>
          </w:p>
        </w:tc>
        <w:tc>
          <w:tcPr>
            <w:tcW w:w="1007" w:type="dxa"/>
            <w:tcBorders>
              <w:bottom w:val="single" w:sz="4" w:space="0" w:color="000000"/>
            </w:tcBorders>
            <w:vAlign w:val="center"/>
          </w:tcPr>
          <w:p w14:paraId="0B12540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89</w:t>
            </w:r>
          </w:p>
        </w:tc>
        <w:tc>
          <w:tcPr>
            <w:tcW w:w="6705" w:type="dxa"/>
            <w:tcBorders>
              <w:bottom w:val="single" w:sz="4" w:space="0" w:color="000000"/>
            </w:tcBorders>
            <w:vAlign w:val="center"/>
          </w:tcPr>
          <w:p w14:paraId="0B12540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40D" w14:textId="77777777" w:rsidR="00F05C2D" w:rsidRDefault="00F05C2D">
            <w:pPr>
              <w:pBdr>
                <w:top w:val="nil"/>
                <w:left w:val="nil"/>
                <w:bottom w:val="nil"/>
                <w:right w:val="nil"/>
                <w:between w:val="nil"/>
              </w:pBdr>
              <w:jc w:val="both"/>
              <w:rPr>
                <w:rFonts w:eastAsia="Verdana" w:cs="Verdana"/>
                <w:color w:val="000000"/>
                <w:u w:val="single"/>
              </w:rPr>
            </w:pPr>
          </w:p>
          <w:p w14:paraId="0B12540E" w14:textId="77777777" w:rsidR="00F05C2D" w:rsidRDefault="00734A06">
            <w:pPr>
              <w:pBdr>
                <w:top w:val="nil"/>
                <w:left w:val="nil"/>
                <w:bottom w:val="nil"/>
                <w:right w:val="nil"/>
                <w:between w:val="nil"/>
              </w:pBdr>
              <w:ind w:left="720"/>
              <w:rPr>
                <w:rFonts w:eastAsia="Verdana" w:cs="Verdana"/>
                <w:b/>
                <w:color w:val="000000"/>
                <w:u w:val="single"/>
              </w:rPr>
            </w:pPr>
            <w:r>
              <w:rPr>
                <w:rFonts w:eastAsia="Verdana" w:cs="Verdana"/>
                <w:b/>
                <w:color w:val="000000"/>
                <w:u w:val="single"/>
              </w:rPr>
              <w:t>3630 – SERVIÇOS MÉDICOS PRESTADOS POR CONTRATO</w:t>
            </w:r>
          </w:p>
          <w:p w14:paraId="0B12540F" w14:textId="77777777" w:rsidR="00F05C2D" w:rsidRDefault="00F05C2D">
            <w:pPr>
              <w:pBdr>
                <w:top w:val="nil"/>
                <w:left w:val="nil"/>
                <w:bottom w:val="nil"/>
                <w:right w:val="nil"/>
                <w:between w:val="nil"/>
              </w:pBdr>
              <w:ind w:left="720"/>
              <w:rPr>
                <w:rFonts w:eastAsia="Verdana" w:cs="Verdana"/>
                <w:b/>
                <w:color w:val="000000"/>
                <w:u w:val="single"/>
              </w:rPr>
            </w:pPr>
          </w:p>
          <w:p w14:paraId="0B12541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de denominação e interpretação de elemento item de despesa:</w:t>
            </w:r>
          </w:p>
          <w:p w14:paraId="0B125411" w14:textId="77777777" w:rsidR="00F05C2D" w:rsidRDefault="00F05C2D">
            <w:pPr>
              <w:pBdr>
                <w:top w:val="nil"/>
                <w:left w:val="nil"/>
                <w:bottom w:val="nil"/>
                <w:right w:val="nil"/>
                <w:between w:val="nil"/>
              </w:pBdr>
              <w:jc w:val="both"/>
              <w:rPr>
                <w:rFonts w:eastAsia="Verdana" w:cs="Verdana"/>
                <w:color w:val="000000"/>
                <w:u w:val="single"/>
              </w:rPr>
            </w:pPr>
          </w:p>
          <w:p w14:paraId="0B125412" w14:textId="77777777" w:rsidR="00F05C2D" w:rsidRDefault="00734A06">
            <w:pPr>
              <w:numPr>
                <w:ilvl w:val="0"/>
                <w:numId w:val="23"/>
              </w:numPr>
              <w:pBdr>
                <w:top w:val="nil"/>
                <w:left w:val="nil"/>
                <w:bottom w:val="nil"/>
                <w:right w:val="nil"/>
                <w:between w:val="nil"/>
              </w:pBdr>
              <w:jc w:val="both"/>
              <w:rPr>
                <w:rFonts w:eastAsia="Verdana" w:cs="Verdana"/>
                <w:b/>
                <w:smallCaps/>
                <w:color w:val="000000"/>
              </w:rPr>
            </w:pPr>
            <w:r>
              <w:rPr>
                <w:rFonts w:eastAsia="Verdana" w:cs="Verdana"/>
                <w:b/>
                <w:color w:val="000000"/>
              </w:rPr>
              <w:t>3998</w:t>
            </w:r>
          </w:p>
          <w:p w14:paraId="0B125413"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416"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41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415"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419"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41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SERVIÇOS DE SAÚDE PRESTADOS CONTRATUALMENTE POR PESSOA JURÍDICA </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41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SERVIÇOS DE SAÚDE </w:t>
                  </w:r>
                  <w:r>
                    <w:rPr>
                      <w:rFonts w:eastAsia="Verdana" w:cs="Verdana"/>
                      <w:b/>
                      <w:color w:val="000000"/>
                    </w:rPr>
                    <w:t>PRESTADOS POR CONTRATO</w:t>
                  </w:r>
                  <w:r>
                    <w:rPr>
                      <w:rFonts w:eastAsia="Verdana" w:cs="Verdana"/>
                      <w:color w:val="000000"/>
                    </w:rPr>
                    <w:t xml:space="preserve"> </w:t>
                  </w:r>
                </w:p>
              </w:tc>
            </w:tr>
            <w:tr w:rsidR="00F05C2D" w14:paraId="0B12541C"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41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relacionadas à contratação de diferentes tipos de serviços de saúde prestados por pessoa jurídica, tais como serviços médicos, clínicos laboratoriais, odontológicos, psicológicos, fisioterápicos, veterinários, dentre outros. As despesas que forem realizadas mediante credenciamento, portarias e outras formas simplificadas de contratação deverão ser alocadas no elemento-item 3929 – Serviços de Saúde Prestados por Pessoa Jurídica.</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41B" w14:textId="77777777" w:rsidR="00F05C2D" w:rsidRDefault="00734A06">
                  <w:pPr>
                    <w:pBdr>
                      <w:top w:val="nil"/>
                      <w:left w:val="nil"/>
                      <w:bottom w:val="nil"/>
                      <w:right w:val="nil"/>
                      <w:between w:val="nil"/>
                    </w:pBdr>
                    <w:jc w:val="both"/>
                    <w:rPr>
                      <w:rFonts w:eastAsia="Verdana" w:cs="Verdana"/>
                      <w:color w:val="000000"/>
                    </w:rPr>
                  </w:pPr>
                  <w:r>
                    <w:rPr>
                      <w:rFonts w:eastAsia="Verdana" w:cs="Verdana"/>
                      <w:b/>
                      <w:color w:val="000000"/>
                    </w:rPr>
                    <w:t>Despesas relacionadas à prestação de diferentes tipos de serviços de saúde por meio de contrato,</w:t>
                  </w:r>
                  <w:r>
                    <w:rPr>
                      <w:rFonts w:eastAsia="Verdana" w:cs="Verdana"/>
                      <w:color w:val="000000"/>
                    </w:rPr>
                    <w:t xml:space="preserve"> tais como: serviços médicos, clínicos, laboratoriais, odontológicos, psicológicos, pedagógicos, fisioterápicos, veterinários, dentre outros. As despesas que forem realizadas mediante credenciamento, portarias e outras formas simplificadas de contratação deverão ser alocadas no elemento-item 3929 – Serviços de Saúde Prestados por Pessoa Jurídica.</w:t>
                  </w:r>
                </w:p>
              </w:tc>
            </w:tr>
          </w:tbl>
          <w:p w14:paraId="0B12541D" w14:textId="77777777" w:rsidR="00F05C2D" w:rsidRDefault="00F05C2D">
            <w:pPr>
              <w:pBdr>
                <w:top w:val="nil"/>
                <w:left w:val="nil"/>
                <w:bottom w:val="nil"/>
                <w:right w:val="nil"/>
                <w:between w:val="nil"/>
              </w:pBdr>
              <w:jc w:val="both"/>
              <w:rPr>
                <w:rFonts w:eastAsia="Verdana" w:cs="Verdana"/>
                <w:color w:val="000000"/>
                <w:u w:val="single"/>
              </w:rPr>
            </w:pPr>
          </w:p>
          <w:p w14:paraId="0B12541E"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29" w14:textId="77777777">
        <w:trPr>
          <w:jc w:val="center"/>
        </w:trPr>
        <w:tc>
          <w:tcPr>
            <w:tcW w:w="1776" w:type="dxa"/>
            <w:tcBorders>
              <w:bottom w:val="single" w:sz="4" w:space="0" w:color="000000"/>
            </w:tcBorders>
          </w:tcPr>
          <w:p w14:paraId="0B125420" w14:textId="77777777" w:rsidR="00F05C2D" w:rsidRDefault="00F05C2D">
            <w:pPr>
              <w:pBdr>
                <w:top w:val="nil"/>
                <w:left w:val="nil"/>
                <w:bottom w:val="nil"/>
                <w:right w:val="nil"/>
                <w:between w:val="nil"/>
              </w:pBdr>
              <w:jc w:val="center"/>
              <w:rPr>
                <w:rFonts w:eastAsia="Verdana" w:cs="Verdana"/>
                <w:color w:val="000000"/>
              </w:rPr>
            </w:pPr>
          </w:p>
          <w:p w14:paraId="0B125421" w14:textId="77777777" w:rsidR="00F05C2D" w:rsidRDefault="00F05C2D">
            <w:pPr>
              <w:pBdr>
                <w:top w:val="nil"/>
                <w:left w:val="nil"/>
                <w:bottom w:val="nil"/>
                <w:right w:val="nil"/>
                <w:between w:val="nil"/>
              </w:pBdr>
              <w:jc w:val="center"/>
              <w:rPr>
                <w:rFonts w:eastAsia="Verdana" w:cs="Verdana"/>
                <w:color w:val="000000"/>
              </w:rPr>
            </w:pPr>
          </w:p>
          <w:p w14:paraId="0B12542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08/02/2021</w:t>
            </w:r>
          </w:p>
          <w:p w14:paraId="0B125423" w14:textId="77777777" w:rsidR="00F05C2D" w:rsidRDefault="00F05C2D">
            <w:pPr>
              <w:pBdr>
                <w:top w:val="nil"/>
                <w:left w:val="nil"/>
                <w:bottom w:val="nil"/>
                <w:right w:val="nil"/>
                <w:between w:val="nil"/>
              </w:pBdr>
              <w:jc w:val="center"/>
              <w:rPr>
                <w:rFonts w:eastAsia="Verdana" w:cs="Verdana"/>
                <w:color w:val="000000"/>
              </w:rPr>
            </w:pPr>
          </w:p>
        </w:tc>
        <w:tc>
          <w:tcPr>
            <w:tcW w:w="1007" w:type="dxa"/>
            <w:tcBorders>
              <w:bottom w:val="single" w:sz="4" w:space="0" w:color="000000"/>
            </w:tcBorders>
            <w:vAlign w:val="center"/>
          </w:tcPr>
          <w:p w14:paraId="0B12542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88</w:t>
            </w:r>
          </w:p>
        </w:tc>
        <w:tc>
          <w:tcPr>
            <w:tcW w:w="6705" w:type="dxa"/>
            <w:tcBorders>
              <w:bottom w:val="single" w:sz="4" w:space="0" w:color="000000"/>
            </w:tcBorders>
            <w:vAlign w:val="center"/>
          </w:tcPr>
          <w:p w14:paraId="0B125425"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426" w14:textId="77777777" w:rsidR="00F05C2D" w:rsidRDefault="00F05C2D">
            <w:pPr>
              <w:pBdr>
                <w:top w:val="nil"/>
                <w:left w:val="nil"/>
                <w:bottom w:val="nil"/>
                <w:right w:val="nil"/>
                <w:between w:val="nil"/>
              </w:pBdr>
              <w:jc w:val="both"/>
              <w:rPr>
                <w:rFonts w:eastAsia="Verdana" w:cs="Verdana"/>
                <w:color w:val="000000"/>
                <w:u w:val="single"/>
              </w:rPr>
            </w:pPr>
          </w:p>
          <w:p w14:paraId="0B125427" w14:textId="77777777" w:rsidR="00F05C2D" w:rsidRDefault="00734A06">
            <w:pPr>
              <w:numPr>
                <w:ilvl w:val="0"/>
                <w:numId w:val="2"/>
              </w:numPr>
              <w:pBdr>
                <w:top w:val="nil"/>
                <w:left w:val="nil"/>
                <w:bottom w:val="nil"/>
                <w:right w:val="nil"/>
                <w:between w:val="nil"/>
              </w:pBdr>
              <w:jc w:val="both"/>
              <w:rPr>
                <w:rFonts w:eastAsia="Verdana" w:cs="Verdana"/>
                <w:color w:val="000000"/>
              </w:rPr>
            </w:pPr>
            <w:r>
              <w:rPr>
                <w:rFonts w:eastAsia="Verdana" w:cs="Verdana"/>
                <w:color w:val="000000"/>
              </w:rPr>
              <w:t>1326 - OBRIGAÇÃO PATRONAL SUPLEMENTAR – PESSOAL ATIVO</w:t>
            </w:r>
          </w:p>
          <w:p w14:paraId="0B125428"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30" w14:textId="77777777">
        <w:trPr>
          <w:jc w:val="center"/>
        </w:trPr>
        <w:tc>
          <w:tcPr>
            <w:tcW w:w="1776" w:type="dxa"/>
            <w:tcBorders>
              <w:bottom w:val="single" w:sz="4" w:space="0" w:color="000000"/>
            </w:tcBorders>
            <w:vAlign w:val="center"/>
          </w:tcPr>
          <w:p w14:paraId="0B12542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08/01/2021</w:t>
            </w:r>
          </w:p>
        </w:tc>
        <w:tc>
          <w:tcPr>
            <w:tcW w:w="1007" w:type="dxa"/>
            <w:tcBorders>
              <w:bottom w:val="single" w:sz="4" w:space="0" w:color="000000"/>
            </w:tcBorders>
            <w:vAlign w:val="center"/>
          </w:tcPr>
          <w:p w14:paraId="0B12542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87</w:t>
            </w:r>
          </w:p>
        </w:tc>
        <w:tc>
          <w:tcPr>
            <w:tcW w:w="6705" w:type="dxa"/>
            <w:tcBorders>
              <w:bottom w:val="single" w:sz="4" w:space="0" w:color="000000"/>
            </w:tcBorders>
            <w:vAlign w:val="center"/>
          </w:tcPr>
          <w:p w14:paraId="0B12542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Bloqueio de Elemento Item de Despesa</w:t>
            </w:r>
          </w:p>
          <w:p w14:paraId="0B12542D" w14:textId="77777777" w:rsidR="00F05C2D" w:rsidRDefault="00F05C2D">
            <w:pPr>
              <w:pBdr>
                <w:top w:val="nil"/>
                <w:left w:val="nil"/>
                <w:bottom w:val="nil"/>
                <w:right w:val="nil"/>
                <w:between w:val="nil"/>
              </w:pBdr>
              <w:jc w:val="both"/>
              <w:rPr>
                <w:rFonts w:eastAsia="Verdana" w:cs="Verdana"/>
                <w:color w:val="000000"/>
              </w:rPr>
            </w:pPr>
          </w:p>
          <w:p w14:paraId="0B12542E" w14:textId="77777777" w:rsidR="00F05C2D" w:rsidRDefault="00734A06">
            <w:pPr>
              <w:numPr>
                <w:ilvl w:val="0"/>
                <w:numId w:val="7"/>
              </w:numPr>
              <w:pBdr>
                <w:top w:val="nil"/>
                <w:left w:val="nil"/>
                <w:bottom w:val="nil"/>
                <w:right w:val="nil"/>
                <w:between w:val="nil"/>
              </w:pBdr>
              <w:rPr>
                <w:rFonts w:eastAsia="Verdana" w:cs="Verdana"/>
                <w:color w:val="000000"/>
              </w:rPr>
            </w:pPr>
            <w:r>
              <w:rPr>
                <w:rFonts w:eastAsia="Verdana" w:cs="Verdana"/>
                <w:color w:val="000000"/>
              </w:rPr>
              <w:t>3908 - PUBLICAÇÃO E DIVULGAÇÃO</w:t>
            </w:r>
          </w:p>
          <w:p w14:paraId="0B12542F" w14:textId="77777777" w:rsidR="00F05C2D" w:rsidRDefault="00F05C2D">
            <w:pPr>
              <w:pBdr>
                <w:top w:val="nil"/>
                <w:left w:val="nil"/>
                <w:bottom w:val="nil"/>
                <w:right w:val="nil"/>
                <w:between w:val="nil"/>
              </w:pBdr>
              <w:ind w:left="720"/>
              <w:rPr>
                <w:rFonts w:eastAsia="Verdana" w:cs="Verdana"/>
                <w:color w:val="000000"/>
              </w:rPr>
            </w:pPr>
          </w:p>
        </w:tc>
      </w:tr>
      <w:tr w:rsidR="00F05C2D" w14:paraId="0B12543B" w14:textId="77777777">
        <w:trPr>
          <w:jc w:val="center"/>
        </w:trPr>
        <w:tc>
          <w:tcPr>
            <w:tcW w:w="1776" w:type="dxa"/>
            <w:tcBorders>
              <w:bottom w:val="single" w:sz="4" w:space="0" w:color="000000"/>
            </w:tcBorders>
          </w:tcPr>
          <w:p w14:paraId="0B125431" w14:textId="77777777" w:rsidR="00F05C2D" w:rsidRDefault="00F05C2D">
            <w:pPr>
              <w:pBdr>
                <w:top w:val="nil"/>
                <w:left w:val="nil"/>
                <w:bottom w:val="nil"/>
                <w:right w:val="nil"/>
                <w:between w:val="nil"/>
              </w:pBdr>
              <w:jc w:val="center"/>
              <w:rPr>
                <w:rFonts w:eastAsia="Verdana" w:cs="Verdana"/>
                <w:color w:val="000000"/>
              </w:rPr>
            </w:pPr>
          </w:p>
          <w:p w14:paraId="0B125432" w14:textId="77777777" w:rsidR="00F05C2D" w:rsidRDefault="00F05C2D">
            <w:pPr>
              <w:pBdr>
                <w:top w:val="nil"/>
                <w:left w:val="nil"/>
                <w:bottom w:val="nil"/>
                <w:right w:val="nil"/>
                <w:between w:val="nil"/>
              </w:pBdr>
              <w:jc w:val="center"/>
              <w:rPr>
                <w:rFonts w:eastAsia="Verdana" w:cs="Verdana"/>
                <w:color w:val="000000"/>
              </w:rPr>
            </w:pPr>
          </w:p>
          <w:p w14:paraId="0B12543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17/12/2020</w:t>
            </w:r>
          </w:p>
        </w:tc>
        <w:tc>
          <w:tcPr>
            <w:tcW w:w="1007" w:type="dxa"/>
            <w:tcBorders>
              <w:bottom w:val="single" w:sz="4" w:space="0" w:color="000000"/>
            </w:tcBorders>
          </w:tcPr>
          <w:p w14:paraId="0B125434" w14:textId="77777777" w:rsidR="00F05C2D" w:rsidRDefault="00F05C2D">
            <w:pPr>
              <w:pBdr>
                <w:top w:val="nil"/>
                <w:left w:val="nil"/>
                <w:bottom w:val="nil"/>
                <w:right w:val="nil"/>
                <w:between w:val="nil"/>
              </w:pBdr>
              <w:jc w:val="center"/>
              <w:rPr>
                <w:rFonts w:eastAsia="Verdana" w:cs="Verdana"/>
                <w:color w:val="000000"/>
              </w:rPr>
            </w:pPr>
          </w:p>
          <w:p w14:paraId="0B125435" w14:textId="77777777" w:rsidR="00F05C2D" w:rsidRDefault="00F05C2D">
            <w:pPr>
              <w:pBdr>
                <w:top w:val="nil"/>
                <w:left w:val="nil"/>
                <w:bottom w:val="nil"/>
                <w:right w:val="nil"/>
                <w:between w:val="nil"/>
              </w:pBdr>
              <w:jc w:val="center"/>
              <w:rPr>
                <w:rFonts w:eastAsia="Verdana" w:cs="Verdana"/>
                <w:color w:val="000000"/>
              </w:rPr>
            </w:pPr>
          </w:p>
          <w:p w14:paraId="0B12543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86</w:t>
            </w:r>
          </w:p>
        </w:tc>
        <w:tc>
          <w:tcPr>
            <w:tcW w:w="6705" w:type="dxa"/>
            <w:tcBorders>
              <w:bottom w:val="single" w:sz="4" w:space="0" w:color="000000"/>
            </w:tcBorders>
          </w:tcPr>
          <w:p w14:paraId="0B12543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Criação da Fonte de Recurso: </w:t>
            </w:r>
          </w:p>
          <w:p w14:paraId="0B125438" w14:textId="77777777" w:rsidR="00F05C2D" w:rsidRDefault="00F05C2D">
            <w:pPr>
              <w:pBdr>
                <w:top w:val="nil"/>
                <w:left w:val="nil"/>
                <w:bottom w:val="nil"/>
                <w:right w:val="nil"/>
                <w:between w:val="nil"/>
              </w:pBdr>
              <w:jc w:val="both"/>
              <w:rPr>
                <w:rFonts w:eastAsia="Verdana" w:cs="Verdana"/>
                <w:color w:val="000000"/>
                <w:u w:val="single"/>
              </w:rPr>
            </w:pPr>
          </w:p>
          <w:p w14:paraId="0B125439" w14:textId="77777777" w:rsidR="00F05C2D" w:rsidRDefault="00734A06">
            <w:pPr>
              <w:pBdr>
                <w:top w:val="nil"/>
                <w:left w:val="nil"/>
                <w:bottom w:val="nil"/>
                <w:right w:val="nil"/>
                <w:between w:val="nil"/>
              </w:pBdr>
              <w:jc w:val="both"/>
              <w:rPr>
                <w:rFonts w:eastAsia="Verdana" w:cs="Verdana"/>
                <w:smallCaps/>
                <w:color w:val="000000"/>
              </w:rPr>
            </w:pPr>
            <w:r>
              <w:rPr>
                <w:rFonts w:eastAsia="Verdana" w:cs="Verdana"/>
                <w:color w:val="000000"/>
              </w:rPr>
              <w:t xml:space="preserve">• </w:t>
            </w:r>
            <w:r>
              <w:rPr>
                <w:rFonts w:eastAsia="Verdana" w:cs="Verdana"/>
                <w:smallCaps/>
                <w:color w:val="000000"/>
              </w:rPr>
              <w:t>13 - Fundo de Manutenção e Desenvolvimento da Educação Básica - FUNDEB - Regularização de Exercícios Anteriores</w:t>
            </w:r>
          </w:p>
          <w:p w14:paraId="0B12543A"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42" w14:textId="77777777">
        <w:trPr>
          <w:jc w:val="center"/>
        </w:trPr>
        <w:tc>
          <w:tcPr>
            <w:tcW w:w="1776" w:type="dxa"/>
            <w:tcBorders>
              <w:bottom w:val="single" w:sz="4" w:space="0" w:color="000000"/>
            </w:tcBorders>
            <w:vAlign w:val="center"/>
          </w:tcPr>
          <w:p w14:paraId="0B12543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14/10/2020</w:t>
            </w:r>
          </w:p>
        </w:tc>
        <w:tc>
          <w:tcPr>
            <w:tcW w:w="1007" w:type="dxa"/>
            <w:tcBorders>
              <w:bottom w:val="single" w:sz="4" w:space="0" w:color="000000"/>
            </w:tcBorders>
            <w:vAlign w:val="center"/>
          </w:tcPr>
          <w:p w14:paraId="0B12543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85</w:t>
            </w:r>
          </w:p>
        </w:tc>
        <w:tc>
          <w:tcPr>
            <w:tcW w:w="6705" w:type="dxa"/>
            <w:tcBorders>
              <w:bottom w:val="single" w:sz="4" w:space="0" w:color="000000"/>
            </w:tcBorders>
            <w:vAlign w:val="center"/>
          </w:tcPr>
          <w:p w14:paraId="0B12543E"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43F" w14:textId="77777777" w:rsidR="00F05C2D" w:rsidRDefault="00F05C2D">
            <w:pPr>
              <w:pBdr>
                <w:top w:val="nil"/>
                <w:left w:val="nil"/>
                <w:bottom w:val="nil"/>
                <w:right w:val="nil"/>
                <w:between w:val="nil"/>
              </w:pBdr>
              <w:jc w:val="both"/>
              <w:rPr>
                <w:rFonts w:eastAsia="Verdana" w:cs="Verdana"/>
                <w:color w:val="000000"/>
                <w:u w:val="single"/>
              </w:rPr>
            </w:pPr>
          </w:p>
          <w:p w14:paraId="0B125440" w14:textId="77777777" w:rsidR="00F05C2D" w:rsidRDefault="00734A06">
            <w:pPr>
              <w:numPr>
                <w:ilvl w:val="0"/>
                <w:numId w:val="7"/>
              </w:numPr>
              <w:pBdr>
                <w:top w:val="nil"/>
                <w:left w:val="nil"/>
                <w:bottom w:val="nil"/>
                <w:right w:val="nil"/>
                <w:between w:val="nil"/>
              </w:pBdr>
              <w:jc w:val="both"/>
              <w:rPr>
                <w:rFonts w:eastAsia="Verdana" w:cs="Verdana"/>
                <w:smallCaps/>
                <w:color w:val="000000"/>
              </w:rPr>
            </w:pPr>
            <w:r>
              <w:rPr>
                <w:rFonts w:eastAsia="Verdana" w:cs="Verdana"/>
                <w:smallCaps/>
                <w:color w:val="000000"/>
              </w:rPr>
              <w:t>6108   -   CASAS</w:t>
            </w:r>
          </w:p>
          <w:p w14:paraId="0B125441"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49" w14:textId="77777777">
        <w:trPr>
          <w:jc w:val="center"/>
        </w:trPr>
        <w:tc>
          <w:tcPr>
            <w:tcW w:w="1776" w:type="dxa"/>
            <w:tcBorders>
              <w:bottom w:val="single" w:sz="4" w:space="0" w:color="000000"/>
            </w:tcBorders>
            <w:vAlign w:val="center"/>
          </w:tcPr>
          <w:p w14:paraId="0B12544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14/10/2020</w:t>
            </w:r>
          </w:p>
        </w:tc>
        <w:tc>
          <w:tcPr>
            <w:tcW w:w="1007" w:type="dxa"/>
            <w:tcBorders>
              <w:bottom w:val="single" w:sz="4" w:space="0" w:color="000000"/>
            </w:tcBorders>
            <w:vAlign w:val="center"/>
          </w:tcPr>
          <w:p w14:paraId="0B12544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84</w:t>
            </w:r>
          </w:p>
        </w:tc>
        <w:tc>
          <w:tcPr>
            <w:tcW w:w="6705" w:type="dxa"/>
            <w:tcBorders>
              <w:bottom w:val="single" w:sz="4" w:space="0" w:color="000000"/>
            </w:tcBorders>
            <w:vAlign w:val="center"/>
          </w:tcPr>
          <w:p w14:paraId="0B125445"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446" w14:textId="77777777" w:rsidR="00F05C2D" w:rsidRDefault="00F05C2D">
            <w:pPr>
              <w:pBdr>
                <w:top w:val="nil"/>
                <w:left w:val="nil"/>
                <w:bottom w:val="nil"/>
                <w:right w:val="nil"/>
                <w:between w:val="nil"/>
              </w:pBdr>
              <w:jc w:val="both"/>
              <w:rPr>
                <w:rFonts w:eastAsia="Verdana" w:cs="Verdana"/>
                <w:color w:val="000000"/>
                <w:u w:val="single"/>
              </w:rPr>
            </w:pPr>
          </w:p>
          <w:p w14:paraId="0B125447" w14:textId="77777777" w:rsidR="00F05C2D" w:rsidRDefault="00734A06">
            <w:pPr>
              <w:numPr>
                <w:ilvl w:val="0"/>
                <w:numId w:val="7"/>
              </w:numPr>
              <w:pBdr>
                <w:top w:val="nil"/>
                <w:left w:val="nil"/>
                <w:bottom w:val="nil"/>
                <w:right w:val="nil"/>
                <w:between w:val="nil"/>
              </w:pBdr>
              <w:jc w:val="both"/>
              <w:rPr>
                <w:rFonts w:eastAsia="Verdana" w:cs="Verdana"/>
                <w:color w:val="000000"/>
                <w:u w:val="single"/>
              </w:rPr>
            </w:pPr>
            <w:r>
              <w:rPr>
                <w:rFonts w:eastAsia="Verdana" w:cs="Verdana"/>
                <w:smallCaps/>
                <w:color w:val="000000"/>
              </w:rPr>
              <w:t>3041   -   MATERIAL DE PROTEÇÃO E SEGURANÇA</w:t>
            </w:r>
          </w:p>
          <w:p w14:paraId="0B125448"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50" w14:textId="77777777">
        <w:trPr>
          <w:jc w:val="center"/>
        </w:trPr>
        <w:tc>
          <w:tcPr>
            <w:tcW w:w="1776" w:type="dxa"/>
            <w:tcBorders>
              <w:bottom w:val="single" w:sz="4" w:space="0" w:color="000000"/>
            </w:tcBorders>
            <w:vAlign w:val="center"/>
          </w:tcPr>
          <w:p w14:paraId="0B12544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17/08/2020</w:t>
            </w:r>
          </w:p>
        </w:tc>
        <w:tc>
          <w:tcPr>
            <w:tcW w:w="1007" w:type="dxa"/>
            <w:tcBorders>
              <w:bottom w:val="single" w:sz="4" w:space="0" w:color="000000"/>
            </w:tcBorders>
            <w:vAlign w:val="center"/>
          </w:tcPr>
          <w:p w14:paraId="0B12544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83</w:t>
            </w:r>
          </w:p>
        </w:tc>
        <w:tc>
          <w:tcPr>
            <w:tcW w:w="6705" w:type="dxa"/>
            <w:tcBorders>
              <w:bottom w:val="single" w:sz="4" w:space="0" w:color="000000"/>
            </w:tcBorders>
            <w:vAlign w:val="center"/>
          </w:tcPr>
          <w:p w14:paraId="0B12544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44D" w14:textId="77777777" w:rsidR="00F05C2D" w:rsidRDefault="00F05C2D">
            <w:pPr>
              <w:pBdr>
                <w:top w:val="nil"/>
                <w:left w:val="nil"/>
                <w:bottom w:val="nil"/>
                <w:right w:val="nil"/>
                <w:between w:val="nil"/>
              </w:pBdr>
              <w:jc w:val="both"/>
              <w:rPr>
                <w:rFonts w:eastAsia="Verdana" w:cs="Verdana"/>
                <w:color w:val="548DD4"/>
                <w:u w:val="single"/>
              </w:rPr>
            </w:pPr>
          </w:p>
          <w:p w14:paraId="0B12544E" w14:textId="77777777" w:rsidR="00F05C2D" w:rsidRDefault="00734A06">
            <w:pPr>
              <w:numPr>
                <w:ilvl w:val="0"/>
                <w:numId w:val="7"/>
              </w:numPr>
              <w:pBdr>
                <w:top w:val="nil"/>
                <w:left w:val="nil"/>
                <w:bottom w:val="nil"/>
                <w:right w:val="nil"/>
                <w:between w:val="nil"/>
              </w:pBdr>
              <w:jc w:val="both"/>
              <w:rPr>
                <w:rFonts w:eastAsia="Verdana" w:cs="Verdana"/>
                <w:color w:val="000000"/>
                <w:u w:val="single"/>
              </w:rPr>
            </w:pPr>
            <w:r>
              <w:rPr>
                <w:rFonts w:eastAsia="Verdana" w:cs="Verdana"/>
                <w:smallCaps/>
                <w:color w:val="000000"/>
              </w:rPr>
              <w:t xml:space="preserve">3707 - DESPESAS COM O PAGAMENTO DE OBRIGAÇÕES TRABALHISTAS </w:t>
            </w:r>
          </w:p>
          <w:p w14:paraId="0B12544F" w14:textId="77777777" w:rsidR="00F05C2D" w:rsidRDefault="00F05C2D">
            <w:pPr>
              <w:pBdr>
                <w:top w:val="nil"/>
                <w:left w:val="nil"/>
                <w:bottom w:val="nil"/>
                <w:right w:val="nil"/>
                <w:between w:val="nil"/>
              </w:pBdr>
              <w:ind w:left="720"/>
              <w:jc w:val="both"/>
              <w:rPr>
                <w:rFonts w:eastAsia="Verdana" w:cs="Verdana"/>
                <w:color w:val="000000"/>
                <w:u w:val="single"/>
              </w:rPr>
            </w:pPr>
          </w:p>
        </w:tc>
      </w:tr>
      <w:tr w:rsidR="00F05C2D" w14:paraId="0B125466" w14:textId="77777777">
        <w:trPr>
          <w:jc w:val="center"/>
        </w:trPr>
        <w:tc>
          <w:tcPr>
            <w:tcW w:w="1776" w:type="dxa"/>
            <w:tcBorders>
              <w:bottom w:val="single" w:sz="4" w:space="0" w:color="000000"/>
            </w:tcBorders>
            <w:vAlign w:val="center"/>
          </w:tcPr>
          <w:p w14:paraId="0B12545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16/07/2020</w:t>
            </w:r>
          </w:p>
        </w:tc>
        <w:tc>
          <w:tcPr>
            <w:tcW w:w="1007" w:type="dxa"/>
            <w:tcBorders>
              <w:bottom w:val="single" w:sz="4" w:space="0" w:color="000000"/>
            </w:tcBorders>
            <w:vAlign w:val="center"/>
          </w:tcPr>
          <w:p w14:paraId="0B12545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82</w:t>
            </w:r>
          </w:p>
        </w:tc>
        <w:tc>
          <w:tcPr>
            <w:tcW w:w="6705" w:type="dxa"/>
            <w:tcBorders>
              <w:bottom w:val="single" w:sz="4" w:space="0" w:color="000000"/>
            </w:tcBorders>
            <w:vAlign w:val="center"/>
          </w:tcPr>
          <w:p w14:paraId="0B125453"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454" w14:textId="77777777" w:rsidR="00F05C2D" w:rsidRDefault="00F05C2D">
            <w:pPr>
              <w:pBdr>
                <w:top w:val="nil"/>
                <w:left w:val="nil"/>
                <w:bottom w:val="nil"/>
                <w:right w:val="nil"/>
                <w:between w:val="nil"/>
              </w:pBdr>
              <w:jc w:val="both"/>
              <w:rPr>
                <w:rFonts w:eastAsia="Verdana" w:cs="Verdana"/>
                <w:color w:val="548DD4"/>
                <w:u w:val="single"/>
              </w:rPr>
            </w:pPr>
          </w:p>
          <w:p w14:paraId="0B125455" w14:textId="77777777" w:rsidR="00F05C2D" w:rsidRDefault="00734A06">
            <w:pPr>
              <w:numPr>
                <w:ilvl w:val="0"/>
                <w:numId w:val="7"/>
              </w:numPr>
              <w:pBdr>
                <w:top w:val="nil"/>
                <w:left w:val="nil"/>
                <w:bottom w:val="nil"/>
                <w:right w:val="nil"/>
                <w:between w:val="nil"/>
              </w:pBdr>
              <w:jc w:val="both"/>
              <w:rPr>
                <w:rFonts w:eastAsia="Verdana" w:cs="Verdana"/>
                <w:color w:val="000000"/>
                <w:u w:val="single"/>
              </w:rPr>
            </w:pPr>
            <w:r>
              <w:rPr>
                <w:rFonts w:eastAsia="Verdana" w:cs="Verdana"/>
                <w:smallCaps/>
                <w:color w:val="000000"/>
              </w:rPr>
              <w:t>0404 - OBRIGAÇÃO PATRONAL – CONTRATOS POR TEMPO DETERMINADO – ASSISTÊNCIA À SAÚDE</w:t>
            </w:r>
          </w:p>
          <w:p w14:paraId="0B125456" w14:textId="77777777" w:rsidR="00F05C2D" w:rsidRDefault="00F05C2D">
            <w:pPr>
              <w:pBdr>
                <w:top w:val="nil"/>
                <w:left w:val="nil"/>
                <w:bottom w:val="nil"/>
                <w:right w:val="nil"/>
                <w:between w:val="nil"/>
              </w:pBdr>
              <w:ind w:left="720"/>
              <w:jc w:val="both"/>
              <w:rPr>
                <w:rFonts w:eastAsia="Verdana" w:cs="Verdana"/>
                <w:color w:val="000000"/>
                <w:u w:val="single"/>
              </w:rPr>
            </w:pPr>
          </w:p>
          <w:p w14:paraId="0B12545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de denominação e interpretação de elemento item de despesa:</w:t>
            </w:r>
          </w:p>
          <w:p w14:paraId="0B125458" w14:textId="77777777" w:rsidR="00F05C2D" w:rsidRDefault="00F05C2D">
            <w:pPr>
              <w:pBdr>
                <w:top w:val="nil"/>
                <w:left w:val="nil"/>
                <w:bottom w:val="nil"/>
                <w:right w:val="nil"/>
                <w:between w:val="nil"/>
              </w:pBdr>
              <w:jc w:val="both"/>
              <w:rPr>
                <w:rFonts w:eastAsia="Verdana" w:cs="Verdana"/>
                <w:color w:val="000000"/>
                <w:u w:val="single"/>
              </w:rPr>
            </w:pPr>
          </w:p>
          <w:p w14:paraId="0B125459" w14:textId="77777777" w:rsidR="00F05C2D" w:rsidRDefault="00734A06">
            <w:pPr>
              <w:numPr>
                <w:ilvl w:val="0"/>
                <w:numId w:val="7"/>
              </w:numPr>
              <w:pBdr>
                <w:top w:val="nil"/>
                <w:left w:val="nil"/>
                <w:bottom w:val="nil"/>
                <w:right w:val="nil"/>
                <w:between w:val="nil"/>
              </w:pBdr>
              <w:jc w:val="both"/>
              <w:rPr>
                <w:rFonts w:eastAsia="Verdana" w:cs="Verdana"/>
                <w:smallCaps/>
                <w:color w:val="000000"/>
              </w:rPr>
            </w:pPr>
            <w:r>
              <w:rPr>
                <w:rFonts w:eastAsia="Verdana" w:cs="Verdana"/>
                <w:smallCaps/>
                <w:color w:val="000000"/>
              </w:rPr>
              <w:t>0403 - OBRIGAÇÃO PATRONAL – CONTRATOS POR TEMPO DETERMINADO - INSS</w:t>
            </w:r>
          </w:p>
          <w:p w14:paraId="0B12545A"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45D"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45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45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460"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45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OBRIGAÇÃO PATRONAL – CONTRATOS POR TEMPO DETERMINADO </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45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OBRIGAÇÃO PATRONAL – CONTRATOS POR TEMPO DETERMINADO </w:t>
                  </w:r>
                  <w:r>
                    <w:rPr>
                      <w:rFonts w:eastAsia="Verdana" w:cs="Verdana"/>
                      <w:b/>
                      <w:color w:val="000000"/>
                    </w:rPr>
                    <w:t>- INSS</w:t>
                  </w:r>
                  <w:r>
                    <w:rPr>
                      <w:rFonts w:eastAsia="Verdana" w:cs="Verdana"/>
                      <w:color w:val="000000"/>
                    </w:rPr>
                    <w:t xml:space="preserve"> </w:t>
                  </w:r>
                </w:p>
              </w:tc>
            </w:tr>
            <w:tr w:rsidR="00F05C2D" w14:paraId="0B125463"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46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obrigação patronal relativas à contratação de mão-de-obra por tempo determinado para atender à necessidade de interesse público, em obediência ao disposto na Lei nº 18.185, de 04/06/2009 e nos incisos I, II, III, IV, VI do art. 1º do Decreto nº45.155 de 21/08/2009.</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46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obrigação patronal </w:t>
                  </w:r>
                  <w:r>
                    <w:rPr>
                      <w:rFonts w:eastAsia="Verdana" w:cs="Verdana"/>
                      <w:b/>
                      <w:color w:val="000000"/>
                    </w:rPr>
                    <w:t>que a administração pública tem com o INSS pela sua condição de empregadora nos contratos de mão-de-obra</w:t>
                  </w:r>
                  <w:r>
                    <w:rPr>
                      <w:rFonts w:eastAsia="Verdana" w:cs="Verdana"/>
                      <w:color w:val="000000"/>
                    </w:rPr>
                    <w:t xml:space="preserve"> por tempo determinado para atender à necessidade de interesse público, em obediência ao disposto na Lei nº 18.185, de 04/06/2009 e nos incisos I, II, III, IV, VI do art. 1º do Decreto nº 45.155 de 21/08/2009.</w:t>
                  </w:r>
                </w:p>
              </w:tc>
            </w:tr>
          </w:tbl>
          <w:p w14:paraId="0B125464" w14:textId="77777777" w:rsidR="00F05C2D" w:rsidRDefault="00F05C2D">
            <w:pPr>
              <w:pBdr>
                <w:top w:val="nil"/>
                <w:left w:val="nil"/>
                <w:bottom w:val="nil"/>
                <w:right w:val="nil"/>
                <w:between w:val="nil"/>
              </w:pBdr>
              <w:jc w:val="both"/>
              <w:rPr>
                <w:rFonts w:eastAsia="Verdana" w:cs="Verdana"/>
                <w:color w:val="000000"/>
                <w:u w:val="single"/>
              </w:rPr>
            </w:pPr>
          </w:p>
          <w:p w14:paraId="0B125465"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78" w14:textId="77777777">
        <w:trPr>
          <w:jc w:val="center"/>
        </w:trPr>
        <w:tc>
          <w:tcPr>
            <w:tcW w:w="1776" w:type="dxa"/>
            <w:tcBorders>
              <w:bottom w:val="single" w:sz="4" w:space="0" w:color="000000"/>
            </w:tcBorders>
            <w:vAlign w:val="center"/>
          </w:tcPr>
          <w:p w14:paraId="0B12546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07/07/2020</w:t>
            </w:r>
          </w:p>
        </w:tc>
        <w:tc>
          <w:tcPr>
            <w:tcW w:w="1007" w:type="dxa"/>
            <w:tcBorders>
              <w:bottom w:val="single" w:sz="4" w:space="0" w:color="000000"/>
            </w:tcBorders>
            <w:vAlign w:val="center"/>
          </w:tcPr>
          <w:p w14:paraId="0B12546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81</w:t>
            </w:r>
          </w:p>
        </w:tc>
        <w:tc>
          <w:tcPr>
            <w:tcW w:w="6705" w:type="dxa"/>
            <w:tcBorders>
              <w:bottom w:val="single" w:sz="4" w:space="0" w:color="000000"/>
            </w:tcBorders>
            <w:vAlign w:val="center"/>
          </w:tcPr>
          <w:p w14:paraId="0B125469"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46A" w14:textId="77777777" w:rsidR="00F05C2D" w:rsidRDefault="00F05C2D">
            <w:pPr>
              <w:pBdr>
                <w:top w:val="nil"/>
                <w:left w:val="nil"/>
                <w:bottom w:val="nil"/>
                <w:right w:val="nil"/>
                <w:between w:val="nil"/>
              </w:pBdr>
              <w:jc w:val="both"/>
              <w:rPr>
                <w:rFonts w:eastAsia="Verdana" w:cs="Verdana"/>
                <w:color w:val="000000"/>
                <w:u w:val="single"/>
              </w:rPr>
            </w:pPr>
          </w:p>
          <w:p w14:paraId="0B12546B" w14:textId="77777777" w:rsidR="00F05C2D" w:rsidRDefault="00734A06">
            <w:pPr>
              <w:numPr>
                <w:ilvl w:val="0"/>
                <w:numId w:val="23"/>
              </w:numPr>
              <w:pBdr>
                <w:top w:val="nil"/>
                <w:left w:val="nil"/>
                <w:bottom w:val="nil"/>
                <w:right w:val="nil"/>
                <w:between w:val="nil"/>
              </w:pBdr>
              <w:jc w:val="both"/>
              <w:rPr>
                <w:rFonts w:eastAsia="Verdana" w:cs="Verdana"/>
                <w:color w:val="000000"/>
              </w:rPr>
            </w:pPr>
            <w:r>
              <w:rPr>
                <w:rFonts w:eastAsia="Verdana" w:cs="Verdana"/>
                <w:color w:val="000000"/>
              </w:rPr>
              <w:t>4007 - AQUISIÇÃO DE SOFTWARE DESENVOLVIDOS PELA PRODEMGE</w:t>
            </w:r>
          </w:p>
          <w:p w14:paraId="0B12546C" w14:textId="77777777" w:rsidR="00F05C2D" w:rsidRDefault="00F05C2D">
            <w:pPr>
              <w:pBdr>
                <w:top w:val="nil"/>
                <w:left w:val="nil"/>
                <w:bottom w:val="nil"/>
                <w:right w:val="nil"/>
                <w:between w:val="nil"/>
              </w:pBdr>
              <w:jc w:val="both"/>
              <w:rPr>
                <w:rFonts w:eastAsia="Verdana" w:cs="Verdana"/>
                <w:color w:val="000000"/>
              </w:rPr>
            </w:pPr>
          </w:p>
          <w:p w14:paraId="0B12546D"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de interpretação de elemento item de despesa: </w:t>
            </w:r>
          </w:p>
          <w:p w14:paraId="0B12546E" w14:textId="77777777" w:rsidR="00F05C2D" w:rsidRDefault="00F05C2D">
            <w:pPr>
              <w:pBdr>
                <w:top w:val="nil"/>
                <w:left w:val="nil"/>
                <w:bottom w:val="nil"/>
                <w:right w:val="nil"/>
                <w:between w:val="nil"/>
              </w:pBdr>
              <w:jc w:val="both"/>
              <w:rPr>
                <w:rFonts w:eastAsia="Verdana" w:cs="Verdana"/>
                <w:color w:val="000000"/>
              </w:rPr>
            </w:pPr>
          </w:p>
          <w:p w14:paraId="0B12546F" w14:textId="77777777" w:rsidR="00F05C2D" w:rsidRDefault="00734A06">
            <w:pPr>
              <w:numPr>
                <w:ilvl w:val="0"/>
                <w:numId w:val="31"/>
              </w:numPr>
              <w:pBdr>
                <w:top w:val="nil"/>
                <w:left w:val="nil"/>
                <w:bottom w:val="nil"/>
                <w:right w:val="nil"/>
                <w:between w:val="nil"/>
              </w:pBdr>
              <w:jc w:val="both"/>
              <w:rPr>
                <w:rFonts w:eastAsia="Verdana" w:cs="Verdana"/>
                <w:color w:val="000000"/>
              </w:rPr>
            </w:pPr>
            <w:r>
              <w:rPr>
                <w:rFonts w:eastAsia="Verdana" w:cs="Verdana"/>
                <w:color w:val="000000"/>
              </w:rPr>
              <w:t xml:space="preserve">4003 – </w:t>
            </w:r>
            <w:r>
              <w:rPr>
                <w:rFonts w:eastAsia="Verdana" w:cs="Verdana"/>
                <w:smallCaps/>
                <w:color w:val="000000"/>
              </w:rPr>
              <w:t>SERVIÇOS DE INFORMÁTICA EXECUTADOS PELA PRODEMGE</w:t>
            </w:r>
          </w:p>
          <w:p w14:paraId="0B125470" w14:textId="77777777" w:rsidR="00F05C2D" w:rsidRDefault="00F05C2D">
            <w:pPr>
              <w:pBdr>
                <w:top w:val="nil"/>
                <w:left w:val="nil"/>
                <w:bottom w:val="nil"/>
                <w:right w:val="nil"/>
                <w:between w:val="nil"/>
              </w:pBdr>
              <w:jc w:val="both"/>
              <w:rPr>
                <w:rFonts w:eastAsia="Verdana" w:cs="Verdana"/>
                <w:color w:val="000000"/>
              </w:rPr>
            </w:pPr>
          </w:p>
          <w:tbl>
            <w:tblPr>
              <w:tblW w:w="6508" w:type="dxa"/>
              <w:tblLayout w:type="fixed"/>
              <w:tblCellMar>
                <w:left w:w="70" w:type="dxa"/>
                <w:right w:w="70" w:type="dxa"/>
              </w:tblCellMar>
              <w:tblLook w:val="0400" w:firstRow="0" w:lastRow="0" w:firstColumn="0" w:lastColumn="0" w:noHBand="0" w:noVBand="1"/>
            </w:tblPr>
            <w:tblGrid>
              <w:gridCol w:w="3254"/>
              <w:gridCol w:w="3254"/>
            </w:tblGrid>
            <w:tr w:rsidR="00F05C2D" w14:paraId="0B125473" w14:textId="77777777">
              <w:tc>
                <w:tcPr>
                  <w:tcW w:w="32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2547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B125472"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476" w14:textId="77777777">
              <w:trPr>
                <w:trHeight w:val="1206"/>
              </w:trPr>
              <w:tc>
                <w:tcPr>
                  <w:tcW w:w="325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12547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o pagamento à PRODEMGE pela prestação de serviços de processamento de dados, incluindo manutenção e desenvolvimento de software, seguro, aluguel de equipamentos, aquisição de programas prontos de computador, pagamento de mensalidade pelo acesso à internet, despesa com reparo, manutenção e recuperação de equipamentos.</w:t>
                  </w:r>
                </w:p>
              </w:tc>
              <w:tc>
                <w:tcPr>
                  <w:tcW w:w="3254" w:type="dxa"/>
                  <w:tcBorders>
                    <w:top w:val="nil"/>
                    <w:left w:val="nil"/>
                    <w:bottom w:val="single" w:sz="8" w:space="0" w:color="000000"/>
                    <w:right w:val="single" w:sz="8" w:space="0" w:color="000000"/>
                  </w:tcBorders>
                  <w:tcMar>
                    <w:top w:w="0" w:type="dxa"/>
                    <w:left w:w="108" w:type="dxa"/>
                    <w:bottom w:w="0" w:type="dxa"/>
                    <w:right w:w="108" w:type="dxa"/>
                  </w:tcMar>
                </w:tcPr>
                <w:p w14:paraId="0B125475"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rPr>
                    <w:t xml:space="preserve">Despesas com o pagamento à PRODEMGE pela prestação de serviços de processamento de dados, incluindo manutenção de software, seguro, aluguel de equipamentos, pagamento de mensalidade pelo acesso à internet, despesa com reparo, manutenção e recuperação de equipamentos, </w:t>
                  </w:r>
                  <w:r>
                    <w:rPr>
                      <w:rFonts w:eastAsia="Verdana" w:cs="Verdana"/>
                      <w:b/>
                      <w:color w:val="000000"/>
                    </w:rPr>
                    <w:t>serviços de infraestrutura e rede de telecomunicações, disponibilização de soluções corporativas.</w:t>
                  </w:r>
                  <w:r>
                    <w:rPr>
                      <w:rFonts w:eastAsia="Verdana" w:cs="Verdana"/>
                      <w:color w:val="000000"/>
                    </w:rPr>
                    <w:t xml:space="preserve"> </w:t>
                  </w:r>
                  <w:r>
                    <w:rPr>
                      <w:rFonts w:eastAsia="Verdana" w:cs="Verdana"/>
                      <w:b/>
                      <w:color w:val="000000"/>
                    </w:rPr>
                    <w:t>As despesas com aquisição, desenvolvimento e manutenção evolutiva de softwares serão registradas no item 40.03 apenas para os contratos vigentes. Para novos contratos, registrar as despesas com aquisição, desenvolvimento e manutenção evolutiva de softwares no item de despesa 4007 - AQUISIÇÃO DE SOFTWARE DESENVOLVIDOS PELA PRODEMGE.</w:t>
                  </w:r>
                  <w:r>
                    <w:rPr>
                      <w:rFonts w:eastAsia="Verdana" w:cs="Verdana"/>
                      <w:color w:val="000000"/>
                    </w:rPr>
                    <w:t xml:space="preserve"> </w:t>
                  </w:r>
                </w:p>
              </w:tc>
            </w:tr>
          </w:tbl>
          <w:p w14:paraId="0B125477"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8B" w14:textId="77777777">
        <w:trPr>
          <w:jc w:val="center"/>
        </w:trPr>
        <w:tc>
          <w:tcPr>
            <w:tcW w:w="1776" w:type="dxa"/>
            <w:tcBorders>
              <w:bottom w:val="single" w:sz="4" w:space="0" w:color="000000"/>
            </w:tcBorders>
            <w:vAlign w:val="center"/>
          </w:tcPr>
          <w:p w14:paraId="0B12547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01/07/2020</w:t>
            </w:r>
          </w:p>
        </w:tc>
        <w:tc>
          <w:tcPr>
            <w:tcW w:w="1007" w:type="dxa"/>
            <w:tcBorders>
              <w:bottom w:val="single" w:sz="4" w:space="0" w:color="000000"/>
            </w:tcBorders>
            <w:vAlign w:val="center"/>
          </w:tcPr>
          <w:p w14:paraId="0B12547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80</w:t>
            </w:r>
          </w:p>
        </w:tc>
        <w:tc>
          <w:tcPr>
            <w:tcW w:w="6705" w:type="dxa"/>
            <w:tcBorders>
              <w:bottom w:val="single" w:sz="4" w:space="0" w:color="000000"/>
            </w:tcBorders>
            <w:vAlign w:val="center"/>
          </w:tcPr>
          <w:p w14:paraId="0B12547B" w14:textId="77777777" w:rsidR="00F05C2D" w:rsidRDefault="00F05C2D">
            <w:pPr>
              <w:pBdr>
                <w:top w:val="nil"/>
                <w:left w:val="nil"/>
                <w:bottom w:val="nil"/>
                <w:right w:val="nil"/>
                <w:between w:val="nil"/>
              </w:pBdr>
              <w:jc w:val="both"/>
              <w:rPr>
                <w:rFonts w:eastAsia="Verdana" w:cs="Verdana"/>
                <w:color w:val="000000"/>
                <w:u w:val="single"/>
              </w:rPr>
            </w:pPr>
          </w:p>
          <w:p w14:paraId="0B12547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interpretação de item de despesa:</w:t>
            </w:r>
          </w:p>
          <w:p w14:paraId="0B12547D" w14:textId="77777777" w:rsidR="00F05C2D" w:rsidRDefault="00F05C2D">
            <w:pPr>
              <w:pBdr>
                <w:top w:val="nil"/>
                <w:left w:val="nil"/>
                <w:bottom w:val="nil"/>
                <w:right w:val="nil"/>
                <w:between w:val="nil"/>
              </w:pBdr>
              <w:jc w:val="both"/>
              <w:rPr>
                <w:rFonts w:eastAsia="Verdana" w:cs="Verdana"/>
                <w:color w:val="000000"/>
                <w:u w:val="single"/>
              </w:rPr>
            </w:pPr>
          </w:p>
          <w:p w14:paraId="0B12547E" w14:textId="77777777" w:rsidR="00F05C2D" w:rsidRDefault="00734A06">
            <w:pPr>
              <w:numPr>
                <w:ilvl w:val="0"/>
                <w:numId w:val="16"/>
              </w:numPr>
              <w:pBdr>
                <w:top w:val="nil"/>
                <w:left w:val="nil"/>
                <w:bottom w:val="nil"/>
                <w:right w:val="nil"/>
                <w:between w:val="nil"/>
              </w:pBdr>
              <w:jc w:val="both"/>
              <w:rPr>
                <w:rFonts w:eastAsia="Verdana" w:cs="Verdana"/>
                <w:color w:val="000000"/>
                <w:u w:val="single"/>
              </w:rPr>
            </w:pPr>
            <w:r>
              <w:rPr>
                <w:rFonts w:eastAsia="Verdana" w:cs="Verdana"/>
                <w:color w:val="000000"/>
                <w:u w:val="single"/>
              </w:rPr>
              <w:t>3931</w:t>
            </w:r>
          </w:p>
          <w:p w14:paraId="0B12547F"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482" w14:textId="77777777">
              <w:tc>
                <w:tcPr>
                  <w:tcW w:w="3254" w:type="dxa"/>
                </w:tcPr>
                <w:p w14:paraId="0B12548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Pr>
                <w:p w14:paraId="0B125481"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485" w14:textId="77777777">
              <w:trPr>
                <w:trHeight w:val="1206"/>
              </w:trPr>
              <w:tc>
                <w:tcPr>
                  <w:tcW w:w="3254" w:type="dxa"/>
                </w:tcPr>
                <w:p w14:paraId="0B12548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prestação de serviços de artes gráficas, tais como serviços reprográficos, confecção de impressos em geral, encadernação de livros, jornais e revistas, impressão de boletins, encartes, folder e assemelhados e afins.</w:t>
                  </w:r>
                </w:p>
              </w:tc>
              <w:tc>
                <w:tcPr>
                  <w:tcW w:w="3254" w:type="dxa"/>
                </w:tcPr>
                <w:p w14:paraId="0B125484"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rPr>
                    <w:t>Despesas com prestação de serviços de artes gráficas, tais como serviços reprográficos, confecção de impressos em geral, encadernação de livros, jornais e revistas, impressão de boletins, encartes, folder e assemelhados e afins.</w:t>
                  </w:r>
                  <w:r>
                    <w:rPr>
                      <w:rFonts w:eastAsia="Verdana" w:cs="Verdana"/>
                      <w:b/>
                      <w:color w:val="000000"/>
                    </w:rPr>
                    <w:t xml:space="preserve"> Inclui o serviço de impressão 3D em que o contratado é também o responsável pela confecção do modelo tridimensional e virtual. </w:t>
                  </w:r>
                  <w:r>
                    <w:rPr>
                      <w:rFonts w:eastAsia="Verdana" w:cs="Verdana"/>
                      <w:color w:val="000000"/>
                    </w:rPr>
                    <w:t xml:space="preserve"> </w:t>
                  </w:r>
                </w:p>
              </w:tc>
            </w:tr>
          </w:tbl>
          <w:p w14:paraId="0B125486" w14:textId="77777777" w:rsidR="00F05C2D" w:rsidRDefault="00F05C2D">
            <w:pPr>
              <w:pBdr>
                <w:top w:val="nil"/>
                <w:left w:val="nil"/>
                <w:bottom w:val="nil"/>
                <w:right w:val="nil"/>
                <w:between w:val="nil"/>
              </w:pBdr>
              <w:jc w:val="both"/>
              <w:rPr>
                <w:rFonts w:eastAsia="Verdana" w:cs="Verdana"/>
                <w:color w:val="000000"/>
                <w:u w:val="single"/>
              </w:rPr>
            </w:pPr>
          </w:p>
          <w:p w14:paraId="0B12548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Reativação de item de despesa:</w:t>
            </w:r>
          </w:p>
          <w:p w14:paraId="0B125488" w14:textId="77777777" w:rsidR="00F05C2D" w:rsidRDefault="00F05C2D">
            <w:pPr>
              <w:pBdr>
                <w:top w:val="nil"/>
                <w:left w:val="nil"/>
                <w:bottom w:val="nil"/>
                <w:right w:val="nil"/>
                <w:between w:val="nil"/>
              </w:pBdr>
              <w:jc w:val="both"/>
              <w:rPr>
                <w:rFonts w:eastAsia="Verdana" w:cs="Verdana"/>
                <w:b/>
                <w:color w:val="000000"/>
                <w:u w:val="single"/>
              </w:rPr>
            </w:pPr>
          </w:p>
          <w:p w14:paraId="0B125489" w14:textId="77777777" w:rsidR="00F05C2D" w:rsidRDefault="00734A06">
            <w:pPr>
              <w:numPr>
                <w:ilvl w:val="0"/>
                <w:numId w:val="16"/>
              </w:numPr>
              <w:pBdr>
                <w:top w:val="nil"/>
                <w:left w:val="nil"/>
                <w:bottom w:val="nil"/>
                <w:right w:val="nil"/>
                <w:between w:val="nil"/>
              </w:pBdr>
              <w:jc w:val="both"/>
              <w:rPr>
                <w:rFonts w:eastAsia="Verdana" w:cs="Verdana"/>
                <w:color w:val="000000"/>
                <w:u w:val="single"/>
              </w:rPr>
            </w:pPr>
            <w:r>
              <w:rPr>
                <w:rFonts w:eastAsia="Verdana" w:cs="Verdana"/>
                <w:b/>
                <w:color w:val="000000"/>
              </w:rPr>
              <w:t xml:space="preserve">3908 - </w:t>
            </w:r>
            <w:r>
              <w:rPr>
                <w:rFonts w:eastAsia="Verdana" w:cs="Verdana"/>
                <w:b/>
                <w:smallCaps/>
                <w:color w:val="000000"/>
              </w:rPr>
              <w:t>PUBLICAÇÃO E DIVULGAÇÃO</w:t>
            </w:r>
          </w:p>
          <w:p w14:paraId="0B12548A"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4C0" w14:textId="77777777">
        <w:trPr>
          <w:jc w:val="center"/>
        </w:trPr>
        <w:tc>
          <w:tcPr>
            <w:tcW w:w="1776" w:type="dxa"/>
            <w:tcBorders>
              <w:bottom w:val="single" w:sz="4" w:space="0" w:color="000000"/>
            </w:tcBorders>
            <w:vAlign w:val="center"/>
          </w:tcPr>
          <w:p w14:paraId="0B12548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17/06/2020</w:t>
            </w:r>
          </w:p>
        </w:tc>
        <w:tc>
          <w:tcPr>
            <w:tcW w:w="1007" w:type="dxa"/>
            <w:tcBorders>
              <w:bottom w:val="single" w:sz="4" w:space="0" w:color="000000"/>
            </w:tcBorders>
            <w:vAlign w:val="center"/>
          </w:tcPr>
          <w:p w14:paraId="0B12548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79</w:t>
            </w:r>
          </w:p>
        </w:tc>
        <w:tc>
          <w:tcPr>
            <w:tcW w:w="6705" w:type="dxa"/>
            <w:tcBorders>
              <w:bottom w:val="single" w:sz="4" w:space="0" w:color="000000"/>
            </w:tcBorders>
            <w:vAlign w:val="center"/>
          </w:tcPr>
          <w:p w14:paraId="0B12548E"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fonte de recurso:</w:t>
            </w:r>
          </w:p>
          <w:p w14:paraId="0B12548F" w14:textId="77777777" w:rsidR="00F05C2D" w:rsidRDefault="00F05C2D">
            <w:pPr>
              <w:pBdr>
                <w:top w:val="nil"/>
                <w:left w:val="nil"/>
                <w:bottom w:val="nil"/>
                <w:right w:val="nil"/>
                <w:between w:val="nil"/>
              </w:pBdr>
              <w:jc w:val="both"/>
              <w:rPr>
                <w:rFonts w:eastAsia="Verdana" w:cs="Verdana"/>
                <w:color w:val="000000"/>
                <w:u w:val="single"/>
              </w:rPr>
            </w:pPr>
          </w:p>
          <w:p w14:paraId="0B125490" w14:textId="77777777" w:rsidR="00F05C2D" w:rsidRDefault="00734A06">
            <w:pPr>
              <w:numPr>
                <w:ilvl w:val="0"/>
                <w:numId w:val="13"/>
              </w:numPr>
              <w:pBdr>
                <w:top w:val="nil"/>
                <w:left w:val="nil"/>
                <w:bottom w:val="nil"/>
                <w:right w:val="nil"/>
                <w:between w:val="nil"/>
              </w:pBdr>
              <w:jc w:val="both"/>
              <w:rPr>
                <w:rFonts w:eastAsia="Verdana" w:cs="Verdana"/>
                <w:color w:val="000000"/>
              </w:rPr>
            </w:pPr>
            <w:r>
              <w:rPr>
                <w:rFonts w:eastAsia="Verdana" w:cs="Verdana"/>
                <w:color w:val="000000"/>
              </w:rPr>
              <w:t>99 - AUXÍLIO FINANCEIRO RECEBIDO DA UNIÃO PARA APLICAÇÃO EM AÇÕES DE ENFRENTAMENTO AO CORONAVÍRUS</w:t>
            </w:r>
          </w:p>
          <w:p w14:paraId="0B125491" w14:textId="77777777" w:rsidR="00F05C2D" w:rsidRDefault="00F05C2D">
            <w:pPr>
              <w:pBdr>
                <w:top w:val="nil"/>
                <w:left w:val="nil"/>
                <w:bottom w:val="nil"/>
                <w:right w:val="nil"/>
                <w:between w:val="nil"/>
              </w:pBdr>
              <w:jc w:val="center"/>
              <w:rPr>
                <w:rFonts w:eastAsia="Verdana" w:cs="Verdana"/>
                <w:color w:val="000000"/>
              </w:rPr>
            </w:pPr>
          </w:p>
          <w:p w14:paraId="0B125492"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493" w14:textId="77777777" w:rsidR="00F05C2D" w:rsidRDefault="00F05C2D">
            <w:pPr>
              <w:pBdr>
                <w:top w:val="nil"/>
                <w:left w:val="nil"/>
                <w:bottom w:val="nil"/>
                <w:right w:val="nil"/>
                <w:between w:val="nil"/>
              </w:pBdr>
              <w:jc w:val="both"/>
              <w:rPr>
                <w:rFonts w:eastAsia="Verdana" w:cs="Verdana"/>
                <w:color w:val="000000"/>
                <w:u w:val="single"/>
              </w:rPr>
            </w:pPr>
          </w:p>
          <w:p w14:paraId="0B125494" w14:textId="77777777" w:rsidR="00F05C2D" w:rsidRDefault="00734A06">
            <w:pPr>
              <w:numPr>
                <w:ilvl w:val="0"/>
                <w:numId w:val="13"/>
              </w:numPr>
              <w:pBdr>
                <w:top w:val="nil"/>
                <w:left w:val="nil"/>
                <w:bottom w:val="nil"/>
                <w:right w:val="nil"/>
                <w:between w:val="nil"/>
              </w:pBdr>
              <w:jc w:val="both"/>
              <w:rPr>
                <w:rFonts w:eastAsia="Verdana" w:cs="Verdana"/>
                <w:color w:val="000000"/>
              </w:rPr>
            </w:pPr>
            <w:r>
              <w:rPr>
                <w:rFonts w:eastAsia="Verdana" w:cs="Verdana"/>
                <w:color w:val="000000"/>
              </w:rPr>
              <w:t>3998 - SERVIÇOS DE SAÚDE PRESTADOS CONTRATUALMENTE POR PESSOA JURÍDICA</w:t>
            </w:r>
          </w:p>
          <w:p w14:paraId="0B125495" w14:textId="77777777" w:rsidR="00F05C2D" w:rsidRDefault="00F05C2D">
            <w:pPr>
              <w:pBdr>
                <w:top w:val="nil"/>
                <w:left w:val="nil"/>
                <w:bottom w:val="nil"/>
                <w:right w:val="nil"/>
                <w:between w:val="nil"/>
              </w:pBdr>
              <w:jc w:val="both"/>
              <w:rPr>
                <w:rFonts w:eastAsia="Verdana" w:cs="Verdana"/>
                <w:color w:val="000000"/>
                <w:u w:val="single"/>
              </w:rPr>
            </w:pPr>
          </w:p>
          <w:p w14:paraId="0B125496" w14:textId="77777777" w:rsidR="00F05C2D" w:rsidRDefault="00F05C2D">
            <w:pPr>
              <w:pBdr>
                <w:top w:val="nil"/>
                <w:left w:val="nil"/>
                <w:bottom w:val="nil"/>
                <w:right w:val="nil"/>
                <w:between w:val="nil"/>
              </w:pBdr>
              <w:jc w:val="both"/>
              <w:rPr>
                <w:rFonts w:eastAsia="Verdana" w:cs="Verdana"/>
                <w:color w:val="000000"/>
                <w:u w:val="single"/>
              </w:rPr>
            </w:pPr>
          </w:p>
          <w:p w14:paraId="0B125497" w14:textId="77777777" w:rsidR="00F05C2D" w:rsidRDefault="00F05C2D">
            <w:pPr>
              <w:pBdr>
                <w:top w:val="nil"/>
                <w:left w:val="nil"/>
                <w:bottom w:val="nil"/>
                <w:right w:val="nil"/>
                <w:between w:val="nil"/>
              </w:pBdr>
              <w:jc w:val="both"/>
              <w:rPr>
                <w:rFonts w:eastAsia="Verdana" w:cs="Verdana"/>
                <w:color w:val="000000"/>
                <w:u w:val="single"/>
              </w:rPr>
            </w:pPr>
          </w:p>
          <w:p w14:paraId="0B125498"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de denominação e interpretação de elemento item de despesa: </w:t>
            </w:r>
          </w:p>
          <w:p w14:paraId="0B125499" w14:textId="77777777" w:rsidR="00F05C2D" w:rsidRDefault="00F05C2D">
            <w:pPr>
              <w:pBdr>
                <w:top w:val="nil"/>
                <w:left w:val="nil"/>
                <w:bottom w:val="nil"/>
                <w:right w:val="nil"/>
                <w:between w:val="nil"/>
              </w:pBdr>
              <w:jc w:val="both"/>
              <w:rPr>
                <w:rFonts w:eastAsia="Verdana" w:cs="Verdana"/>
                <w:color w:val="000000"/>
                <w:u w:val="single"/>
              </w:rPr>
            </w:pPr>
          </w:p>
          <w:p w14:paraId="0B12549A" w14:textId="77777777" w:rsidR="00F05C2D" w:rsidRDefault="00734A06">
            <w:pPr>
              <w:numPr>
                <w:ilvl w:val="0"/>
                <w:numId w:val="34"/>
              </w:numPr>
              <w:pBdr>
                <w:top w:val="nil"/>
                <w:left w:val="nil"/>
                <w:bottom w:val="nil"/>
                <w:right w:val="nil"/>
                <w:between w:val="nil"/>
              </w:pBdr>
              <w:jc w:val="both"/>
              <w:rPr>
                <w:rFonts w:eastAsia="Verdana" w:cs="Verdana"/>
                <w:color w:val="000000"/>
              </w:rPr>
            </w:pPr>
            <w:r>
              <w:rPr>
                <w:rFonts w:eastAsia="Verdana" w:cs="Verdana"/>
                <w:color w:val="000000"/>
              </w:rPr>
              <w:t xml:space="preserve">3921 </w:t>
            </w:r>
          </w:p>
          <w:p w14:paraId="0B12549B" w14:textId="77777777" w:rsidR="00F05C2D" w:rsidRDefault="00F05C2D">
            <w:pPr>
              <w:pBdr>
                <w:top w:val="nil"/>
                <w:left w:val="nil"/>
                <w:bottom w:val="nil"/>
                <w:right w:val="nil"/>
                <w:between w:val="nil"/>
              </w:pBdr>
              <w:jc w:val="both"/>
              <w:rPr>
                <w:rFonts w:eastAsia="Verdana" w:cs="Verdana"/>
                <w:color w:val="000000"/>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49E" w14:textId="77777777">
              <w:tc>
                <w:tcPr>
                  <w:tcW w:w="3254" w:type="dxa"/>
                </w:tcPr>
                <w:p w14:paraId="0B12549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Pr>
                <w:p w14:paraId="0B12549D"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4A1" w14:textId="77777777">
              <w:trPr>
                <w:trHeight w:val="1206"/>
              </w:trPr>
              <w:tc>
                <w:tcPr>
                  <w:tcW w:w="3254" w:type="dxa"/>
                </w:tcPr>
                <w:p w14:paraId="0B12549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REPAROS DE EQUIPAMENTOS, INSTALAÇÕES E MATERIAL PERMANENTE</w:t>
                  </w:r>
                </w:p>
              </w:tc>
              <w:tc>
                <w:tcPr>
                  <w:tcW w:w="3254" w:type="dxa"/>
                </w:tcPr>
                <w:p w14:paraId="0B1254A0" w14:textId="77777777" w:rsidR="00F05C2D" w:rsidRDefault="00734A06">
                  <w:pPr>
                    <w:pBdr>
                      <w:top w:val="nil"/>
                      <w:left w:val="nil"/>
                      <w:bottom w:val="nil"/>
                      <w:right w:val="nil"/>
                      <w:between w:val="nil"/>
                    </w:pBdr>
                    <w:jc w:val="both"/>
                    <w:rPr>
                      <w:rFonts w:eastAsia="Verdana" w:cs="Verdana"/>
                      <w:b/>
                      <w:color w:val="000000"/>
                    </w:rPr>
                  </w:pPr>
                  <w:r>
                    <w:rPr>
                      <w:rFonts w:eastAsia="Verdana" w:cs="Verdana"/>
                      <w:b/>
                      <w:color w:val="000000"/>
                    </w:rPr>
                    <w:t>INSTALAÇÃO, REPARAÇÃO, ADAPTAÇÃO E CONSERVAÇÃO DE EQUIPAMENTO E MATERIAL PERMANENTE</w:t>
                  </w:r>
                </w:p>
              </w:tc>
            </w:tr>
            <w:tr w:rsidR="00F05C2D" w14:paraId="0B1254A6" w14:textId="77777777">
              <w:trPr>
                <w:trHeight w:val="1206"/>
              </w:trPr>
              <w:tc>
                <w:tcPr>
                  <w:tcW w:w="3254" w:type="dxa"/>
                </w:tcPr>
                <w:p w14:paraId="0B1254A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reparos, adaptação e conservação de equipamentos e material permanente, compreendendo peças utilizadas se adquiridas pelo prestador de serviços, exceto veículos.</w:t>
                  </w:r>
                </w:p>
              </w:tc>
              <w:tc>
                <w:tcPr>
                  <w:tcW w:w="3254" w:type="dxa"/>
                </w:tcPr>
                <w:p w14:paraId="0B1254A3" w14:textId="77777777" w:rsidR="00F05C2D" w:rsidRDefault="00734A06">
                  <w:pPr>
                    <w:pBdr>
                      <w:top w:val="nil"/>
                      <w:left w:val="nil"/>
                      <w:bottom w:val="nil"/>
                      <w:right w:val="nil"/>
                      <w:between w:val="nil"/>
                    </w:pBdr>
                    <w:jc w:val="both"/>
                    <w:rPr>
                      <w:rFonts w:eastAsia="Verdana" w:cs="Verdana"/>
                      <w:b/>
                      <w:color w:val="000000"/>
                    </w:rPr>
                  </w:pPr>
                  <w:r>
                    <w:rPr>
                      <w:rFonts w:eastAsia="Verdana" w:cs="Verdana"/>
                      <w:b/>
                      <w:color w:val="000000"/>
                    </w:rPr>
                    <w:t>Despesas com instalação, reparação, adaptação e conservação</w:t>
                  </w:r>
                  <w:r>
                    <w:rPr>
                      <w:rFonts w:eastAsia="Verdana" w:cs="Verdana"/>
                      <w:color w:val="000000"/>
                    </w:rPr>
                    <w:t xml:space="preserve"> de equipamentos e material permanente, compreendendo o material utilizado se adquiridas pelo prestador de serviços. </w:t>
                  </w:r>
                  <w:r>
                    <w:rPr>
                      <w:rFonts w:eastAsia="Verdana" w:cs="Verdana"/>
                      <w:b/>
                      <w:color w:val="000000"/>
                    </w:rPr>
                    <w:t>As despesas com reparos de veículos devem ser registradas no elemento-item 3918 -  Reparo de Veículo.</w:t>
                  </w:r>
                </w:p>
                <w:p w14:paraId="0B1254A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 </w:t>
                  </w:r>
                </w:p>
                <w:p w14:paraId="0B1254A5" w14:textId="77777777" w:rsidR="00F05C2D" w:rsidRDefault="00F05C2D">
                  <w:pPr>
                    <w:pBdr>
                      <w:top w:val="nil"/>
                      <w:left w:val="nil"/>
                      <w:bottom w:val="nil"/>
                      <w:right w:val="nil"/>
                      <w:between w:val="nil"/>
                    </w:pBdr>
                    <w:jc w:val="both"/>
                    <w:rPr>
                      <w:rFonts w:eastAsia="Verdana" w:cs="Verdana"/>
                      <w:color w:val="000000"/>
                    </w:rPr>
                  </w:pPr>
                </w:p>
              </w:tc>
            </w:tr>
          </w:tbl>
          <w:p w14:paraId="0B1254A7" w14:textId="77777777" w:rsidR="00F05C2D" w:rsidRDefault="00F05C2D">
            <w:pPr>
              <w:pBdr>
                <w:top w:val="nil"/>
                <w:left w:val="nil"/>
                <w:bottom w:val="nil"/>
                <w:right w:val="nil"/>
                <w:between w:val="nil"/>
              </w:pBdr>
              <w:ind w:left="720"/>
              <w:jc w:val="both"/>
              <w:rPr>
                <w:rFonts w:eastAsia="Verdana" w:cs="Verdana"/>
                <w:color w:val="000000"/>
                <w:u w:val="single"/>
              </w:rPr>
            </w:pPr>
          </w:p>
          <w:p w14:paraId="0B1254A8"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de interpretação de elemento item de despesa: </w:t>
            </w:r>
          </w:p>
          <w:p w14:paraId="0B1254A9" w14:textId="77777777" w:rsidR="00F05C2D" w:rsidRDefault="00F05C2D">
            <w:pPr>
              <w:pBdr>
                <w:top w:val="nil"/>
                <w:left w:val="nil"/>
                <w:bottom w:val="nil"/>
                <w:right w:val="nil"/>
                <w:between w:val="nil"/>
              </w:pBdr>
              <w:jc w:val="both"/>
              <w:rPr>
                <w:rFonts w:eastAsia="Verdana" w:cs="Verdana"/>
                <w:color w:val="000000"/>
                <w:u w:val="single"/>
              </w:rPr>
            </w:pPr>
          </w:p>
          <w:p w14:paraId="0B1254AA" w14:textId="77777777" w:rsidR="00F05C2D" w:rsidRDefault="00734A06">
            <w:pPr>
              <w:numPr>
                <w:ilvl w:val="0"/>
                <w:numId w:val="35"/>
              </w:numPr>
              <w:pBdr>
                <w:top w:val="nil"/>
                <w:left w:val="nil"/>
                <w:bottom w:val="nil"/>
                <w:right w:val="nil"/>
                <w:between w:val="nil"/>
              </w:pBdr>
              <w:jc w:val="both"/>
              <w:rPr>
                <w:rFonts w:eastAsia="Verdana" w:cs="Verdana"/>
                <w:color w:val="000000"/>
              </w:rPr>
            </w:pPr>
            <w:r>
              <w:rPr>
                <w:rFonts w:eastAsia="Verdana" w:cs="Verdana"/>
                <w:color w:val="000000"/>
              </w:rPr>
              <w:t>3922 - REPAROS DE BENS IMÓVEIS</w:t>
            </w:r>
          </w:p>
          <w:p w14:paraId="0B1254AB" w14:textId="77777777" w:rsidR="00F05C2D" w:rsidRDefault="00F05C2D">
            <w:pPr>
              <w:pBdr>
                <w:top w:val="nil"/>
                <w:left w:val="nil"/>
                <w:bottom w:val="nil"/>
                <w:right w:val="nil"/>
                <w:between w:val="nil"/>
              </w:pBdr>
              <w:ind w:left="720"/>
              <w:jc w:val="both"/>
              <w:rPr>
                <w:rFonts w:eastAsia="Verdana" w:cs="Verdana"/>
                <w:color w:val="000000"/>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4AE" w14:textId="77777777">
              <w:tc>
                <w:tcPr>
                  <w:tcW w:w="3254" w:type="dxa"/>
                </w:tcPr>
                <w:p w14:paraId="0B1254A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Pr>
                <w:p w14:paraId="0B1254AD"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4B2" w14:textId="77777777">
              <w:trPr>
                <w:trHeight w:val="1206"/>
              </w:trPr>
              <w:tc>
                <w:tcPr>
                  <w:tcW w:w="3254" w:type="dxa"/>
                </w:tcPr>
                <w:p w14:paraId="0B1254A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reparo, conserto, revisão, pintura, reforma, adaptação, recuperação e conservação de edificações, terrenos e outros bens de domínio público, ou de terceiros, alugados ou arrendados ao Estado, ou bens objeto de políticas públicas, desde que não se caracterize como obras, compreendendo materiais utilizados (Ex.: pintura, reparos e reformas de imóveis em geral, reparos em instalações elétricas e hidráulicas, reparos, recuperações e adaptações de biombos, carpetes, divisórias e lambris, manutenção de elevadores, limpeza de fossa e afins).</w:t>
                  </w:r>
                </w:p>
              </w:tc>
              <w:tc>
                <w:tcPr>
                  <w:tcW w:w="3254" w:type="dxa"/>
                </w:tcPr>
                <w:p w14:paraId="0B1254B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reparo, conserto, revisão, pintura, reforma, adaptação, recuperação, </w:t>
                  </w:r>
                  <w:r>
                    <w:rPr>
                      <w:rFonts w:eastAsia="Verdana" w:cs="Verdana"/>
                      <w:b/>
                      <w:color w:val="000000"/>
                    </w:rPr>
                    <w:t>benfeitorias</w:t>
                  </w:r>
                  <w:r>
                    <w:rPr>
                      <w:rFonts w:eastAsia="Verdana" w:cs="Verdana"/>
                      <w:color w:val="4F81BD"/>
                    </w:rPr>
                    <w:t xml:space="preserve"> </w:t>
                  </w:r>
                  <w:r>
                    <w:rPr>
                      <w:rFonts w:eastAsia="Verdana" w:cs="Verdana"/>
                      <w:color w:val="000000"/>
                    </w:rPr>
                    <w:t>e conservação de edificações, terrenos e outros bens de domínio público, ou de terceiros, alugados ou arrendados ao Estado, ou bens objeto de políticas públicas, desde que não se caracterize como obras, compreendendo materiais utilizados (Ex.: pintura, reparos e reformas de imóveis em geral, reparos em instalações elétricas e hidráulicas, reparos, recuperações e adaptações de biombos, carpetes, divisórias e lambris, manutenção de elevadores, limpeza de fossa e afins).</w:t>
                  </w:r>
                </w:p>
                <w:p w14:paraId="0B1254B1" w14:textId="77777777" w:rsidR="00F05C2D" w:rsidRDefault="00F05C2D">
                  <w:pPr>
                    <w:pBdr>
                      <w:top w:val="nil"/>
                      <w:left w:val="nil"/>
                      <w:bottom w:val="nil"/>
                      <w:right w:val="nil"/>
                      <w:between w:val="nil"/>
                    </w:pBdr>
                    <w:jc w:val="both"/>
                    <w:rPr>
                      <w:rFonts w:eastAsia="Verdana" w:cs="Verdana"/>
                      <w:b/>
                      <w:color w:val="000000"/>
                    </w:rPr>
                  </w:pPr>
                </w:p>
              </w:tc>
            </w:tr>
          </w:tbl>
          <w:p w14:paraId="0B1254B3" w14:textId="77777777" w:rsidR="00F05C2D" w:rsidRDefault="00F05C2D">
            <w:pPr>
              <w:pBdr>
                <w:top w:val="nil"/>
                <w:left w:val="nil"/>
                <w:bottom w:val="nil"/>
                <w:right w:val="nil"/>
                <w:between w:val="nil"/>
              </w:pBdr>
              <w:ind w:left="720"/>
              <w:jc w:val="both"/>
              <w:rPr>
                <w:rFonts w:eastAsia="Verdana" w:cs="Verdana"/>
                <w:color w:val="000000"/>
              </w:rPr>
            </w:pPr>
          </w:p>
          <w:p w14:paraId="0B1254B4" w14:textId="77777777" w:rsidR="00F05C2D" w:rsidRDefault="00F05C2D">
            <w:pPr>
              <w:pBdr>
                <w:top w:val="nil"/>
                <w:left w:val="nil"/>
                <w:bottom w:val="nil"/>
                <w:right w:val="nil"/>
                <w:between w:val="nil"/>
              </w:pBdr>
              <w:ind w:left="720"/>
              <w:jc w:val="both"/>
              <w:rPr>
                <w:rFonts w:eastAsia="Verdana" w:cs="Verdana"/>
                <w:color w:val="000000"/>
              </w:rPr>
            </w:pPr>
          </w:p>
          <w:p w14:paraId="0B1254B5" w14:textId="77777777" w:rsidR="00F05C2D" w:rsidRDefault="00734A06">
            <w:pPr>
              <w:numPr>
                <w:ilvl w:val="0"/>
                <w:numId w:val="35"/>
              </w:numPr>
              <w:pBdr>
                <w:top w:val="nil"/>
                <w:left w:val="nil"/>
                <w:bottom w:val="nil"/>
                <w:right w:val="nil"/>
                <w:between w:val="nil"/>
              </w:pBdr>
              <w:jc w:val="both"/>
              <w:rPr>
                <w:rFonts w:eastAsia="Verdana" w:cs="Verdana"/>
                <w:color w:val="000000"/>
              </w:rPr>
            </w:pPr>
            <w:r>
              <w:rPr>
                <w:rFonts w:eastAsia="Verdana" w:cs="Verdana"/>
                <w:color w:val="000000"/>
              </w:rPr>
              <w:t>3929 - SERVIÇOS DE SAÚDE PRESTADOS POR PESSOA JURÍDICA</w:t>
            </w:r>
          </w:p>
          <w:p w14:paraId="0B1254B6" w14:textId="77777777" w:rsidR="00F05C2D" w:rsidRDefault="00F05C2D">
            <w:pPr>
              <w:pBdr>
                <w:top w:val="nil"/>
                <w:left w:val="nil"/>
                <w:bottom w:val="nil"/>
                <w:right w:val="nil"/>
                <w:between w:val="nil"/>
              </w:pBdr>
              <w:jc w:val="both"/>
              <w:rPr>
                <w:rFonts w:eastAsia="Verdana" w:cs="Verdana"/>
                <w:color w:val="000000"/>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4B9" w14:textId="77777777">
              <w:tc>
                <w:tcPr>
                  <w:tcW w:w="3254" w:type="dxa"/>
                </w:tcPr>
                <w:p w14:paraId="0B1254B7"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Pr>
                <w:p w14:paraId="0B1254B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4BD" w14:textId="77777777">
              <w:trPr>
                <w:trHeight w:val="1206"/>
              </w:trPr>
              <w:tc>
                <w:tcPr>
                  <w:tcW w:w="3254" w:type="dxa"/>
                </w:tcPr>
                <w:p w14:paraId="0B1254B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diferentes tipos de serviços de saúde prestados por pessoa jurídica, tais como serviços médicos, laboratoriais, odontológicos, psicológicos, pedagógicos, fisioterápicos, dentre outros.</w:t>
                  </w:r>
                </w:p>
              </w:tc>
              <w:tc>
                <w:tcPr>
                  <w:tcW w:w="3254" w:type="dxa"/>
                </w:tcPr>
                <w:p w14:paraId="0B1254B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diferentes tipos de serviços de saúde prestados por pessoa jurídica, tais como serviços médicos, </w:t>
                  </w:r>
                  <w:r>
                    <w:rPr>
                      <w:rFonts w:eastAsia="Verdana" w:cs="Verdana"/>
                      <w:b/>
                      <w:color w:val="000000"/>
                    </w:rPr>
                    <w:t>clínicos</w:t>
                  </w:r>
                  <w:r>
                    <w:rPr>
                      <w:rFonts w:eastAsia="Verdana" w:cs="Verdana"/>
                      <w:color w:val="000000"/>
                    </w:rPr>
                    <w:t xml:space="preserve">, laboratoriais, odontológicos, psicológicos, pedagógicos, fisioterápicos, </w:t>
                  </w:r>
                  <w:r>
                    <w:rPr>
                      <w:rFonts w:eastAsia="Verdana" w:cs="Verdana"/>
                      <w:b/>
                      <w:color w:val="000000"/>
                    </w:rPr>
                    <w:t>veterinários</w:t>
                  </w:r>
                  <w:r>
                    <w:rPr>
                      <w:rFonts w:eastAsia="Verdana" w:cs="Verdana"/>
                      <w:color w:val="000000"/>
                    </w:rPr>
                    <w:t xml:space="preserve">, dentre outros, </w:t>
                  </w:r>
                  <w:r>
                    <w:rPr>
                      <w:rFonts w:eastAsia="Verdana" w:cs="Verdana"/>
                      <w:b/>
                      <w:color w:val="000000"/>
                    </w:rPr>
                    <w:t>mediante credenciamento, portarias e outras formas simplificadas de contratação. As despesas que forem realizadas mediante instrumentos não simplificados de contratação deverão ser alocadas no elemento-item 3998 – Serviços de Saúde Prestados Contratualmente por Pessoa Jurídica.</w:t>
                  </w:r>
                </w:p>
                <w:p w14:paraId="0B1254BC" w14:textId="77777777" w:rsidR="00F05C2D" w:rsidRDefault="00F05C2D">
                  <w:pPr>
                    <w:pBdr>
                      <w:top w:val="nil"/>
                      <w:left w:val="nil"/>
                      <w:bottom w:val="nil"/>
                      <w:right w:val="nil"/>
                      <w:between w:val="nil"/>
                    </w:pBdr>
                    <w:jc w:val="both"/>
                    <w:rPr>
                      <w:rFonts w:eastAsia="Verdana" w:cs="Verdana"/>
                      <w:b/>
                      <w:color w:val="000000"/>
                    </w:rPr>
                  </w:pPr>
                </w:p>
              </w:tc>
            </w:tr>
          </w:tbl>
          <w:p w14:paraId="0B1254BE" w14:textId="77777777" w:rsidR="00F05C2D" w:rsidRDefault="00F05C2D">
            <w:pPr>
              <w:pBdr>
                <w:top w:val="nil"/>
                <w:left w:val="nil"/>
                <w:bottom w:val="nil"/>
                <w:right w:val="nil"/>
                <w:between w:val="nil"/>
              </w:pBdr>
              <w:jc w:val="both"/>
              <w:rPr>
                <w:rFonts w:eastAsia="Verdana" w:cs="Verdana"/>
                <w:color w:val="000000"/>
              </w:rPr>
            </w:pPr>
          </w:p>
          <w:p w14:paraId="0B1254BF" w14:textId="77777777" w:rsidR="00F05C2D" w:rsidRDefault="00F05C2D">
            <w:pPr>
              <w:pBdr>
                <w:top w:val="nil"/>
                <w:left w:val="nil"/>
                <w:bottom w:val="nil"/>
                <w:right w:val="nil"/>
                <w:between w:val="nil"/>
              </w:pBdr>
              <w:jc w:val="center"/>
              <w:rPr>
                <w:rFonts w:eastAsia="Verdana" w:cs="Verdana"/>
                <w:color w:val="000000"/>
              </w:rPr>
            </w:pPr>
          </w:p>
        </w:tc>
      </w:tr>
      <w:tr w:rsidR="00F05C2D" w14:paraId="0B1254C6" w14:textId="77777777">
        <w:trPr>
          <w:jc w:val="center"/>
        </w:trPr>
        <w:tc>
          <w:tcPr>
            <w:tcW w:w="1776" w:type="dxa"/>
            <w:tcBorders>
              <w:bottom w:val="single" w:sz="4" w:space="0" w:color="000000"/>
            </w:tcBorders>
            <w:vAlign w:val="center"/>
          </w:tcPr>
          <w:p w14:paraId="0B1254C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19/05/2020</w:t>
            </w:r>
          </w:p>
        </w:tc>
        <w:tc>
          <w:tcPr>
            <w:tcW w:w="1007" w:type="dxa"/>
            <w:tcBorders>
              <w:bottom w:val="single" w:sz="4" w:space="0" w:color="000000"/>
            </w:tcBorders>
            <w:vAlign w:val="center"/>
          </w:tcPr>
          <w:p w14:paraId="0B1254C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78</w:t>
            </w:r>
          </w:p>
        </w:tc>
        <w:tc>
          <w:tcPr>
            <w:tcW w:w="6705" w:type="dxa"/>
            <w:tcBorders>
              <w:bottom w:val="single" w:sz="4" w:space="0" w:color="000000"/>
            </w:tcBorders>
            <w:vAlign w:val="center"/>
          </w:tcPr>
          <w:p w14:paraId="0B1254C3"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fonte de recurso:</w:t>
            </w:r>
          </w:p>
          <w:p w14:paraId="0B1254C4" w14:textId="77777777" w:rsidR="00F05C2D" w:rsidRDefault="00F05C2D">
            <w:pPr>
              <w:pBdr>
                <w:top w:val="nil"/>
                <w:left w:val="nil"/>
                <w:bottom w:val="nil"/>
                <w:right w:val="nil"/>
                <w:between w:val="nil"/>
              </w:pBdr>
              <w:jc w:val="both"/>
              <w:rPr>
                <w:rFonts w:eastAsia="Verdana" w:cs="Verdana"/>
                <w:b/>
                <w:color w:val="000000"/>
                <w:u w:val="single"/>
              </w:rPr>
            </w:pPr>
          </w:p>
          <w:p w14:paraId="0B1254C5" w14:textId="77777777" w:rsidR="00F05C2D" w:rsidRDefault="00734A06">
            <w:pPr>
              <w:pBdr>
                <w:top w:val="nil"/>
                <w:left w:val="nil"/>
                <w:bottom w:val="nil"/>
                <w:right w:val="nil"/>
                <w:between w:val="nil"/>
              </w:pBdr>
              <w:ind w:left="360"/>
              <w:jc w:val="both"/>
              <w:rPr>
                <w:rFonts w:eastAsia="Verdana" w:cs="Verdana"/>
                <w:color w:val="000000"/>
              </w:rPr>
            </w:pPr>
            <w:r>
              <w:rPr>
                <w:rFonts w:eastAsia="Verdana" w:cs="Verdana"/>
                <w:color w:val="000000"/>
              </w:rPr>
              <w:t>FONTE 11 – RECURSOS DE DESVINCULAÇÃO DE RECEITAS – EC 93/2016</w:t>
            </w:r>
          </w:p>
        </w:tc>
      </w:tr>
      <w:tr w:rsidR="00F05C2D" w14:paraId="0B12550D" w14:textId="77777777">
        <w:trPr>
          <w:jc w:val="center"/>
        </w:trPr>
        <w:tc>
          <w:tcPr>
            <w:tcW w:w="1776" w:type="dxa"/>
            <w:tcBorders>
              <w:bottom w:val="single" w:sz="4" w:space="0" w:color="000000"/>
            </w:tcBorders>
            <w:vAlign w:val="center"/>
          </w:tcPr>
          <w:p w14:paraId="0B1254C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06/05/2020</w:t>
            </w:r>
          </w:p>
        </w:tc>
        <w:tc>
          <w:tcPr>
            <w:tcW w:w="1007" w:type="dxa"/>
            <w:tcBorders>
              <w:bottom w:val="single" w:sz="4" w:space="0" w:color="000000"/>
            </w:tcBorders>
            <w:vAlign w:val="center"/>
          </w:tcPr>
          <w:p w14:paraId="0B1254C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77</w:t>
            </w:r>
          </w:p>
        </w:tc>
        <w:tc>
          <w:tcPr>
            <w:tcW w:w="6705" w:type="dxa"/>
            <w:tcBorders>
              <w:bottom w:val="single" w:sz="4" w:space="0" w:color="000000"/>
            </w:tcBorders>
            <w:vAlign w:val="center"/>
          </w:tcPr>
          <w:p w14:paraId="0B1254C9"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elementos itens de despesa:</w:t>
            </w:r>
          </w:p>
          <w:p w14:paraId="0B1254CA" w14:textId="77777777" w:rsidR="00F05C2D" w:rsidRDefault="00F05C2D">
            <w:pPr>
              <w:pBdr>
                <w:top w:val="nil"/>
                <w:left w:val="nil"/>
                <w:bottom w:val="nil"/>
                <w:right w:val="nil"/>
                <w:between w:val="nil"/>
              </w:pBdr>
              <w:jc w:val="both"/>
              <w:rPr>
                <w:rFonts w:eastAsia="Verdana" w:cs="Verdana"/>
                <w:color w:val="000000"/>
                <w:u w:val="single"/>
              </w:rPr>
            </w:pPr>
          </w:p>
          <w:p w14:paraId="0B1254CB"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 xml:space="preserve">0809 - </w:t>
            </w:r>
            <w:bookmarkStart w:id="7" w:name="bookmark=id.3bj1y38" w:colFirst="0" w:colLast="0"/>
            <w:bookmarkEnd w:id="7"/>
            <w:r>
              <w:rPr>
                <w:rFonts w:eastAsia="Verdana" w:cs="Verdana"/>
                <w:color w:val="000000"/>
              </w:rPr>
              <w:t>AUXILIIO-RECLUSÃO</w:t>
            </w:r>
          </w:p>
          <w:p w14:paraId="0B1254CC"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 xml:space="preserve">0810 - </w:t>
            </w:r>
            <w:bookmarkStart w:id="8" w:name="bookmark=id.1qoc8b1" w:colFirst="0" w:colLast="0"/>
            <w:bookmarkEnd w:id="8"/>
            <w:r>
              <w:rPr>
                <w:rFonts w:eastAsia="Verdana" w:cs="Verdana"/>
                <w:color w:val="000000"/>
              </w:rPr>
              <w:t>SALÁRIO-FAMÍLIA</w:t>
            </w:r>
          </w:p>
          <w:p w14:paraId="0B1254CD"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 xml:space="preserve">0811 - </w:t>
            </w:r>
            <w:bookmarkStart w:id="9" w:name="bookmark=id.4anzqyu" w:colFirst="0" w:colLast="0"/>
            <w:bookmarkEnd w:id="9"/>
            <w:r>
              <w:rPr>
                <w:rFonts w:eastAsia="Verdana" w:cs="Verdana"/>
                <w:color w:val="000000"/>
              </w:rPr>
              <w:t>PECÚLIO E SEGURO COLETIVO</w:t>
            </w:r>
          </w:p>
          <w:p w14:paraId="0B1254CE"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 xml:space="preserve">0812 – </w:t>
            </w:r>
            <w:bookmarkStart w:id="10" w:name="bookmark=id.2pta16n" w:colFirst="0" w:colLast="0"/>
            <w:bookmarkEnd w:id="10"/>
            <w:r>
              <w:rPr>
                <w:rFonts w:eastAsia="Verdana" w:cs="Verdana"/>
                <w:color w:val="000000"/>
              </w:rPr>
              <w:t>ASSISTÊNCIA À SAÚDE</w:t>
            </w:r>
          </w:p>
          <w:p w14:paraId="0B1254CF"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1162 - AUXÍLIO-DOENÇA / LICENÇA PARA TRATAMENTO DE SAÚDE</w:t>
            </w:r>
          </w:p>
          <w:p w14:paraId="0B1254D0"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1163 - SALÁRIO MATERNIDADE / LICENÇA MATERNIDADE</w:t>
            </w:r>
          </w:p>
          <w:p w14:paraId="0B1254D1"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3405 - SALÁRIO-FAMÍLIA</w:t>
            </w:r>
          </w:p>
          <w:p w14:paraId="0B1254D2" w14:textId="77777777" w:rsidR="00F05C2D" w:rsidRDefault="00F05C2D">
            <w:pPr>
              <w:pBdr>
                <w:top w:val="nil"/>
                <w:left w:val="nil"/>
                <w:bottom w:val="nil"/>
                <w:right w:val="nil"/>
                <w:between w:val="nil"/>
              </w:pBdr>
              <w:ind w:left="720"/>
              <w:jc w:val="both"/>
              <w:rPr>
                <w:rFonts w:eastAsia="Verdana" w:cs="Verdana"/>
                <w:color w:val="000000"/>
              </w:rPr>
            </w:pPr>
          </w:p>
          <w:p w14:paraId="0B1254D3"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interpretação de elemento de Despesa: </w:t>
            </w:r>
          </w:p>
          <w:p w14:paraId="0B1254D4" w14:textId="77777777" w:rsidR="00F05C2D" w:rsidRDefault="00F05C2D">
            <w:pPr>
              <w:pBdr>
                <w:top w:val="nil"/>
                <w:left w:val="nil"/>
                <w:bottom w:val="nil"/>
                <w:right w:val="nil"/>
                <w:between w:val="nil"/>
              </w:pBdr>
              <w:jc w:val="both"/>
              <w:rPr>
                <w:rFonts w:eastAsia="Verdana" w:cs="Verdana"/>
                <w:color w:val="000000"/>
                <w:u w:val="single"/>
              </w:rPr>
            </w:pPr>
          </w:p>
          <w:p w14:paraId="0B1254D5"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08 - OUTROS BENEFÍCIOS ASSISTENCIAIS DO SERVIDOR E DO MILITAR</w:t>
            </w:r>
          </w:p>
          <w:p w14:paraId="0B1254D6" w14:textId="77777777" w:rsidR="00F05C2D" w:rsidRDefault="00F05C2D">
            <w:pPr>
              <w:pBdr>
                <w:top w:val="nil"/>
                <w:left w:val="nil"/>
                <w:bottom w:val="nil"/>
                <w:right w:val="nil"/>
                <w:between w:val="nil"/>
              </w:pBdr>
              <w:jc w:val="both"/>
              <w:rPr>
                <w:rFonts w:eastAsia="Verdana" w:cs="Verdana"/>
                <w:color w:val="000000"/>
              </w:rPr>
            </w:pPr>
          </w:p>
          <w:p w14:paraId="0B1254D7" w14:textId="77777777" w:rsidR="00F05C2D" w:rsidRDefault="00734A06">
            <w:pPr>
              <w:pBdr>
                <w:top w:val="nil"/>
                <w:left w:val="nil"/>
                <w:bottom w:val="nil"/>
                <w:right w:val="nil"/>
                <w:between w:val="nil"/>
              </w:pBdr>
              <w:jc w:val="both"/>
              <w:rPr>
                <w:rFonts w:eastAsia="Verdana" w:cs="Verdana"/>
                <w:color w:val="000000"/>
              </w:rPr>
            </w:pPr>
            <w:r>
              <w:rPr>
                <w:rFonts w:eastAsia="Verdana" w:cs="Verdana"/>
                <w:b/>
                <w:color w:val="000000"/>
              </w:rPr>
              <w:t>DE:</w:t>
            </w:r>
            <w:r>
              <w:rPr>
                <w:rFonts w:eastAsia="Verdana" w:cs="Verdana"/>
                <w:color w:val="000000"/>
              </w:rPr>
              <w:t xml:space="preserve"> Despesas orçamentárias com benefícios assistenciais, inclusive auxílio-funeral devido à família do servidor ou do militar falecido na atividade, ou do aposentado, ou a terceiro que custear, comprovadamente, as despesas com o funeral do </w:t>
            </w:r>
            <w:proofErr w:type="spellStart"/>
            <w:r>
              <w:rPr>
                <w:rFonts w:eastAsia="Verdana" w:cs="Verdana"/>
                <w:color w:val="000000"/>
              </w:rPr>
              <w:t>ex-servidor</w:t>
            </w:r>
            <w:proofErr w:type="spellEnd"/>
            <w:r>
              <w:rPr>
                <w:rFonts w:eastAsia="Verdana" w:cs="Verdana"/>
                <w:color w:val="000000"/>
              </w:rPr>
              <w:t xml:space="preserve"> ou do </w:t>
            </w:r>
            <w:proofErr w:type="spellStart"/>
            <w:r>
              <w:rPr>
                <w:rFonts w:eastAsia="Verdana" w:cs="Verdana"/>
                <w:color w:val="000000"/>
              </w:rPr>
              <w:t>ex-militar</w:t>
            </w:r>
            <w:proofErr w:type="spellEnd"/>
            <w:r>
              <w:rPr>
                <w:rFonts w:eastAsia="Verdana" w:cs="Verdana"/>
                <w:color w:val="000000"/>
              </w:rPr>
              <w:t>; auxílio-natalidade devido a servidora ou militar, por motivo de nascimento de filho, ou a cônjuge ou companheiro servidor público ou militar, quando a parturiente não for servidora; auxílio-creche ou assistência pré-escolar devido a dependente do servidor ou militar, conforme regulamento; e auxílio-doença.</w:t>
            </w:r>
          </w:p>
          <w:p w14:paraId="0B1254D8" w14:textId="77777777" w:rsidR="00F05C2D" w:rsidRDefault="00F05C2D">
            <w:pPr>
              <w:pBdr>
                <w:top w:val="nil"/>
                <w:left w:val="nil"/>
                <w:bottom w:val="nil"/>
                <w:right w:val="nil"/>
                <w:between w:val="nil"/>
              </w:pBdr>
              <w:jc w:val="both"/>
              <w:rPr>
                <w:rFonts w:eastAsia="Verdana" w:cs="Verdana"/>
                <w:color w:val="000000"/>
              </w:rPr>
            </w:pPr>
          </w:p>
          <w:p w14:paraId="0B1254D9" w14:textId="77777777" w:rsidR="00F05C2D" w:rsidRDefault="00734A06">
            <w:pPr>
              <w:pBdr>
                <w:top w:val="nil"/>
                <w:left w:val="nil"/>
                <w:bottom w:val="nil"/>
                <w:right w:val="nil"/>
                <w:between w:val="nil"/>
              </w:pBdr>
              <w:jc w:val="both"/>
              <w:rPr>
                <w:rFonts w:eastAsia="Verdana" w:cs="Verdana"/>
                <w:color w:val="000000"/>
              </w:rPr>
            </w:pPr>
            <w:r>
              <w:rPr>
                <w:rFonts w:eastAsia="Verdana" w:cs="Verdana"/>
                <w:b/>
                <w:color w:val="000000"/>
              </w:rPr>
              <w:t>PARA:</w:t>
            </w:r>
            <w:r>
              <w:rPr>
                <w:rFonts w:eastAsia="Verdana" w:cs="Verdana"/>
                <w:color w:val="000000"/>
              </w:rPr>
              <w:t xml:space="preserve"> Despesas orçamentárias com benefícios assistenciais, inclusive auxílio-funeral devido à família do servidor ou do militar falecido na atividade, ou do aposentado, ou a terceiro que custear, comprovadamente, as despesas com o funeral do </w:t>
            </w:r>
            <w:proofErr w:type="spellStart"/>
            <w:r>
              <w:rPr>
                <w:rFonts w:eastAsia="Verdana" w:cs="Verdana"/>
                <w:color w:val="000000"/>
              </w:rPr>
              <w:t>ex-servidor</w:t>
            </w:r>
            <w:proofErr w:type="spellEnd"/>
            <w:r>
              <w:rPr>
                <w:rFonts w:eastAsia="Verdana" w:cs="Verdana"/>
                <w:color w:val="000000"/>
              </w:rPr>
              <w:t xml:space="preserve"> ou do </w:t>
            </w:r>
            <w:proofErr w:type="spellStart"/>
            <w:r>
              <w:rPr>
                <w:rFonts w:eastAsia="Verdana" w:cs="Verdana"/>
                <w:color w:val="000000"/>
              </w:rPr>
              <w:t>ex-militar</w:t>
            </w:r>
            <w:proofErr w:type="spellEnd"/>
            <w:r>
              <w:rPr>
                <w:rFonts w:eastAsia="Verdana" w:cs="Verdana"/>
                <w:color w:val="000000"/>
              </w:rPr>
              <w:t>; auxílio-natalidade devido a servidora ou militar, por motivo de nascimento de filho, ou a cônjuge ou companheiro servidor público ou militar, quando a parturiente não for servidora; auxílio-creche ou assistência pré-escolar devido a dependente do servidor ou militar, conforme regulamento; AUXÍLIO-RECLUSÃO; SALÁRIO-FAMÍLIA; E ASSISTÊNCIA-SAÚDE.</w:t>
            </w:r>
          </w:p>
          <w:p w14:paraId="0B1254DA" w14:textId="77777777" w:rsidR="00F05C2D" w:rsidRDefault="00F05C2D">
            <w:pPr>
              <w:pBdr>
                <w:top w:val="nil"/>
                <w:left w:val="nil"/>
                <w:bottom w:val="nil"/>
                <w:right w:val="nil"/>
                <w:between w:val="nil"/>
              </w:pBdr>
              <w:jc w:val="both"/>
              <w:rPr>
                <w:rFonts w:eastAsia="Verdana" w:cs="Verdana"/>
                <w:color w:val="000000"/>
                <w:u w:val="single"/>
              </w:rPr>
            </w:pPr>
          </w:p>
          <w:p w14:paraId="0B1254DB"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11 - VENCIMENTOS E VANTAGENS FIXAS – PESSOAL CIVIL</w:t>
            </w:r>
          </w:p>
          <w:p w14:paraId="0B1254DC" w14:textId="77777777" w:rsidR="00F05C2D" w:rsidRDefault="00F05C2D">
            <w:pPr>
              <w:pBdr>
                <w:top w:val="nil"/>
                <w:left w:val="nil"/>
                <w:bottom w:val="nil"/>
                <w:right w:val="nil"/>
                <w:between w:val="nil"/>
              </w:pBdr>
              <w:jc w:val="both"/>
              <w:rPr>
                <w:rFonts w:eastAsia="Verdana" w:cs="Verdana"/>
                <w:color w:val="000000"/>
                <w:u w:val="single"/>
              </w:rPr>
            </w:pPr>
          </w:p>
          <w:p w14:paraId="0B1254DD" w14:textId="77777777" w:rsidR="00F05C2D" w:rsidRDefault="00734A06">
            <w:pPr>
              <w:pBdr>
                <w:top w:val="nil"/>
                <w:left w:val="nil"/>
                <w:bottom w:val="nil"/>
                <w:right w:val="nil"/>
                <w:between w:val="nil"/>
              </w:pBdr>
              <w:jc w:val="both"/>
              <w:rPr>
                <w:rFonts w:eastAsia="Verdana" w:cs="Verdana"/>
                <w:color w:val="000000"/>
              </w:rPr>
            </w:pPr>
            <w:r>
              <w:rPr>
                <w:rFonts w:eastAsia="Verdana" w:cs="Verdana"/>
                <w:b/>
                <w:color w:val="000000"/>
              </w:rPr>
              <w:t>DE:</w:t>
            </w:r>
            <w:r>
              <w:rPr>
                <w:rFonts w:eastAsia="Verdana" w:cs="Verdana"/>
                <w:color w:val="000000"/>
              </w:rPr>
              <w:t xml:space="preserve"> Despesas orçamentárias com: Vencimento; Salário Pessoal Permanente; Vencimento ou Salário de Cargos de Confiança; Subsídios; Vencimento do Pessoal em Disponibilidade Remunerada; Gratificações, tais como: Gratificação Adicional Pessoal Disponível; Gratificação de Interiorização; Gratificação de Dedicação Exclusiva; Gratificação de Regência de Classe; Gratificação pela Chefia ou Coordenação de Curso de Área ou Equivalente; Gratificação por Produção Suplementar; Gratificação por Trabalho de Raios X ou Substâncias Radioativas; Gratificação pela Chefia de Departamento, Divisão ou Equivalente; Gratificação de Direção Geral ou Direção (Magistério de 1º e 2º Graus); Gratificação de Função-Magistério Superior; Gratificação de Atendimento e Habilitação Previdenciários; Gratificação Especial de Localidade; Gratificação de Desempenho das Atividades Rodoviárias; Gratificação da Atividade de Fiscalização do Trabalho; Gratificação de Engenheiro Agrônomo; Gratificação de Natal; Gratificação de Estímulo à Fiscalização e Arrecadação de Contribuições e de Tributos; Gratificação por Encargo de Curso ou de Concurso ; Gratificação de Produtividade do Ensino; Gratificação de Habilitação Profissional; Gratificação de Atividade; Gratificação de Representação de Gabinete; Adicional de Insalubridade; Adicional Noturno; Adicional de Férias 1/3 (art. 7º, inciso XVII, da Constituição); Adicionais de Periculosidade; Representação Mensal; Licença-Prêmio por assiduidade; Retribuição Básica (Vencimentos ou Salário no Exterior); Diferenças Individuais Permanentes; Vantagens Pecuniárias de Ministro de Estado, de Secretário de Estado e de Município; Férias Antecipadas de Pessoal Permanente; Aviso Prévio (cumprido); Férias Vencidas e Proporcionais; Parcela Incorporada (</w:t>
            </w:r>
            <w:proofErr w:type="spellStart"/>
            <w:r>
              <w:rPr>
                <w:rFonts w:eastAsia="Verdana" w:cs="Verdana"/>
                <w:color w:val="000000"/>
              </w:rPr>
              <w:t>ex-quintos</w:t>
            </w:r>
            <w:proofErr w:type="spellEnd"/>
            <w:r>
              <w:rPr>
                <w:rFonts w:eastAsia="Verdana" w:cs="Verdana"/>
                <w:color w:val="000000"/>
              </w:rPr>
              <w:t xml:space="preserve"> e </w:t>
            </w:r>
            <w:proofErr w:type="spellStart"/>
            <w:r>
              <w:rPr>
                <w:rFonts w:eastAsia="Verdana" w:cs="Verdana"/>
                <w:color w:val="000000"/>
              </w:rPr>
              <w:t>exdécimos</w:t>
            </w:r>
            <w:proofErr w:type="spellEnd"/>
            <w:r>
              <w:rPr>
                <w:rFonts w:eastAsia="Verdana" w:cs="Verdana"/>
                <w:color w:val="000000"/>
              </w:rPr>
              <w:t>); Indenização de Habilitação Policial; Adiantamento do 13º Salário; 13º Salário Proporcional; Incentivo Funcional - Sanitarista; Abono Provisório; “Pró-labore” de Procuradores; e outras despesas correlatas de caráter permanente.</w:t>
            </w:r>
          </w:p>
          <w:p w14:paraId="0B1254DE" w14:textId="77777777" w:rsidR="00F05C2D" w:rsidRDefault="00F05C2D">
            <w:pPr>
              <w:pBdr>
                <w:top w:val="nil"/>
                <w:left w:val="nil"/>
                <w:bottom w:val="nil"/>
                <w:right w:val="nil"/>
                <w:between w:val="nil"/>
              </w:pBdr>
              <w:jc w:val="both"/>
              <w:rPr>
                <w:rFonts w:eastAsia="Verdana" w:cs="Verdana"/>
                <w:color w:val="000000"/>
              </w:rPr>
            </w:pPr>
          </w:p>
          <w:p w14:paraId="0B1254DF" w14:textId="77777777" w:rsidR="00F05C2D" w:rsidRDefault="00734A06">
            <w:pPr>
              <w:pBdr>
                <w:top w:val="nil"/>
                <w:left w:val="nil"/>
                <w:bottom w:val="nil"/>
                <w:right w:val="nil"/>
                <w:between w:val="nil"/>
              </w:pBdr>
              <w:jc w:val="both"/>
              <w:rPr>
                <w:rFonts w:eastAsia="Verdana" w:cs="Verdana"/>
                <w:color w:val="000000"/>
              </w:rPr>
            </w:pPr>
            <w:r>
              <w:rPr>
                <w:rFonts w:eastAsia="Verdana" w:cs="Verdana"/>
                <w:b/>
                <w:color w:val="000000"/>
              </w:rPr>
              <w:t>PARA:</w:t>
            </w:r>
            <w:r>
              <w:rPr>
                <w:rFonts w:eastAsia="Verdana" w:cs="Verdana"/>
                <w:color w:val="000000"/>
              </w:rPr>
              <w:t xml:space="preserve"> Despesas orçamentárias com: Vencimento; Salário Pessoal Permanente; Vencimento ou Salário de Cargos de Confiança; Subsídios; Vencimento do Pessoal em Disponibilidade Remunerada; AUXÍLIO-DOENÇA (OU LICENÇA PARA TRATAMENTO DE SAÚDE); SALÁRIO MATERNIDADE (OU LICENÇA MATERNIDADE); Gratificações, tais como: Gratificação Adicional Pessoal Disponível; Gratificação de Interiorização; Gratificação de Dedicação Exclusiva; Gratificação de Regência de Classe; Gratificação pela Chefia ou Coordenação de Curso de Área ou Equivalente; Gratificação por Produção Suplementar; Gratificação por Trabalho de Raios X ou Substâncias Radioativas; Gratificação pela Chefia de Departamento, Divisão ou Equivalente; Gratificação de Direção Geral ou Direção (Magistério de lº e 2º Graus); Gratificação de Função-Magistério Superior; Gratificação de Atendimento e Habilitação Previdenciários; Gratificação Especial de Localidade; Gratificação de Desempenho das Atividades Rodoviárias; Gratificação da Atividade de Fiscalização do Trabalho; Gratificação de Engenheiro Agrônomo; Gratificação de Natal; Gratificação de Estímulo à Fiscalização e Arrecadação de Contribuições e de Tributos; Gratificação por Encargo de Curso ou de Concurso; Gratificação de Produtividade do Ensino; Gratificação de Habilitação Profissional; Gratificação de Atividade; Gratificação de Representação de Gabinete; Adicional de Insalubridade; Adicional Noturno; Adicional de Férias 1/3 (art. 7º, inciso XVII, da Constituição); Adicionais de Periculosidade; Representação Mensal; Licença-Prêmio por assiduidade; Retribuição Básica (Vencimentos ou Salário no Exterior); Diferenças Individuais Permanentes; Vantagens Pecuniárias de Ministro de Estado, de Secretário de Estado e de Município; Férias Antecipadas de Pessoal Permanente; Aviso Prévio (cumprido); Férias Vencidas e Proporcionais; Parcela Incorporada (</w:t>
            </w:r>
            <w:proofErr w:type="spellStart"/>
            <w:r>
              <w:rPr>
                <w:rFonts w:eastAsia="Verdana" w:cs="Verdana"/>
                <w:color w:val="000000"/>
              </w:rPr>
              <w:t>ex-quintos</w:t>
            </w:r>
            <w:proofErr w:type="spellEnd"/>
            <w:r>
              <w:rPr>
                <w:rFonts w:eastAsia="Verdana" w:cs="Verdana"/>
                <w:color w:val="000000"/>
              </w:rPr>
              <w:t xml:space="preserve"> e </w:t>
            </w:r>
            <w:proofErr w:type="spellStart"/>
            <w:r>
              <w:rPr>
                <w:rFonts w:eastAsia="Verdana" w:cs="Verdana"/>
                <w:color w:val="000000"/>
              </w:rPr>
              <w:t>ex-décimos</w:t>
            </w:r>
            <w:proofErr w:type="spellEnd"/>
            <w:r>
              <w:rPr>
                <w:rFonts w:eastAsia="Verdana" w:cs="Verdana"/>
                <w:color w:val="000000"/>
              </w:rPr>
              <w:t>); Indenização de Habilitação Policial; Adiantamento do 13º Salário; 13º Salário Proporcional; Incentivo Funcional - Sanitarista; Abono Provisório; "Pró-labore" de Procuradores; e outras despesas correlatas de caráter permanente.</w:t>
            </w:r>
          </w:p>
          <w:p w14:paraId="0B1254E0" w14:textId="77777777" w:rsidR="00F05C2D" w:rsidRDefault="00F05C2D">
            <w:pPr>
              <w:pBdr>
                <w:top w:val="nil"/>
                <w:left w:val="nil"/>
                <w:bottom w:val="nil"/>
                <w:right w:val="nil"/>
                <w:between w:val="nil"/>
              </w:pBdr>
              <w:jc w:val="both"/>
              <w:rPr>
                <w:rFonts w:eastAsia="Verdana" w:cs="Verdana"/>
                <w:color w:val="000000"/>
                <w:u w:val="single"/>
              </w:rPr>
            </w:pPr>
          </w:p>
          <w:p w14:paraId="0B1254E1"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34 - OUTRAS DESPESAS DECORRENTES DE CONTRATOS DE TERCEIRIZAÇÃO</w:t>
            </w:r>
          </w:p>
          <w:p w14:paraId="0B1254E2" w14:textId="77777777" w:rsidR="00F05C2D" w:rsidRDefault="00F05C2D">
            <w:pPr>
              <w:pBdr>
                <w:top w:val="nil"/>
                <w:left w:val="nil"/>
                <w:bottom w:val="nil"/>
                <w:right w:val="nil"/>
                <w:between w:val="nil"/>
              </w:pBdr>
              <w:jc w:val="both"/>
              <w:rPr>
                <w:rFonts w:eastAsia="Verdana" w:cs="Verdana"/>
                <w:color w:val="000000"/>
              </w:rPr>
            </w:pPr>
          </w:p>
          <w:p w14:paraId="0B1254E3" w14:textId="77777777" w:rsidR="00F05C2D" w:rsidRDefault="00734A06">
            <w:pPr>
              <w:pBdr>
                <w:top w:val="nil"/>
                <w:left w:val="nil"/>
                <w:bottom w:val="nil"/>
                <w:right w:val="nil"/>
                <w:between w:val="nil"/>
              </w:pBdr>
              <w:jc w:val="both"/>
              <w:rPr>
                <w:rFonts w:eastAsia="Verdana" w:cs="Verdana"/>
                <w:color w:val="000000"/>
              </w:rPr>
            </w:pPr>
            <w:r>
              <w:rPr>
                <w:rFonts w:eastAsia="Verdana" w:cs="Verdana"/>
                <w:b/>
                <w:color w:val="000000"/>
              </w:rPr>
              <w:t>DE:</w:t>
            </w:r>
            <w:r>
              <w:rPr>
                <w:rFonts w:eastAsia="Verdana" w:cs="Verdana"/>
                <w:color w:val="000000"/>
              </w:rPr>
              <w:t xml:space="preserve"> Despesas orçamentárias relativas à mão-de-obra constantes dos contratos de terceirização, de acordo com o art. 18, §1º, da Lei Complementar nº 101, de 04/05/2000, computadas para fins de limites da despesa total com pessoal previstos no art. 19 dessa Lei.</w:t>
            </w:r>
          </w:p>
          <w:p w14:paraId="0B1254E4" w14:textId="77777777" w:rsidR="00F05C2D" w:rsidRDefault="00F05C2D">
            <w:pPr>
              <w:pBdr>
                <w:top w:val="nil"/>
                <w:left w:val="nil"/>
                <w:bottom w:val="nil"/>
                <w:right w:val="nil"/>
                <w:between w:val="nil"/>
              </w:pBdr>
              <w:jc w:val="both"/>
              <w:rPr>
                <w:rFonts w:eastAsia="Verdana" w:cs="Verdana"/>
                <w:color w:val="000000"/>
              </w:rPr>
            </w:pPr>
          </w:p>
          <w:p w14:paraId="0B1254E5" w14:textId="77777777" w:rsidR="00F05C2D" w:rsidRDefault="00734A06">
            <w:pPr>
              <w:pBdr>
                <w:top w:val="nil"/>
                <w:left w:val="nil"/>
                <w:bottom w:val="nil"/>
                <w:right w:val="nil"/>
                <w:between w:val="nil"/>
              </w:pBdr>
              <w:jc w:val="both"/>
              <w:rPr>
                <w:rFonts w:eastAsia="Verdana" w:cs="Verdana"/>
                <w:b/>
                <w:color w:val="FF0000"/>
              </w:rPr>
            </w:pPr>
            <w:r>
              <w:rPr>
                <w:rFonts w:eastAsia="Verdana" w:cs="Verdana"/>
                <w:b/>
                <w:color w:val="000000"/>
              </w:rPr>
              <w:t>PARA:</w:t>
            </w:r>
            <w:r>
              <w:rPr>
                <w:rFonts w:eastAsia="Verdana" w:cs="Verdana"/>
                <w:color w:val="000000"/>
              </w:rPr>
              <w:t xml:space="preserve"> Despesas orçamentárias relativas A SALÁRIOS E DEMAIS ENCARGOS DE AGENTES TERCEIRIZADOS CONTRATADOS EM SUBSTITUIÇÃO DE MÃO DE OBRA DE SERVIDORES OU EMPREGADOS PÚBLICOS, BEM COMO QUAISQUER OUTRAS FORMAS DE REMUNERAÇÃO POR CONTRATAÇÃO DE SERVIÇOS DE MÃO DE OBRA TERCEIRIZADA</w:t>
            </w:r>
            <w:r>
              <w:rPr>
                <w:rFonts w:eastAsia="Verdana" w:cs="Verdana"/>
                <w:color w:val="4F81BD"/>
              </w:rPr>
              <w:t xml:space="preserve">, </w:t>
            </w:r>
            <w:r>
              <w:rPr>
                <w:rFonts w:eastAsia="Verdana" w:cs="Verdana"/>
                <w:color w:val="000000"/>
              </w:rPr>
              <w:t>de acordo com o art. 18, § 1º, da Lei Complementar no 101, de 2000, computadas para fins de limites da despesa total com pessoal previstos no art. 19 dessa Lei.</w:t>
            </w:r>
          </w:p>
          <w:p w14:paraId="0B1254E6" w14:textId="77777777" w:rsidR="00F05C2D" w:rsidRDefault="00F05C2D">
            <w:pPr>
              <w:pBdr>
                <w:top w:val="nil"/>
                <w:left w:val="nil"/>
                <w:bottom w:val="nil"/>
                <w:right w:val="nil"/>
                <w:between w:val="nil"/>
              </w:pBdr>
              <w:jc w:val="both"/>
              <w:rPr>
                <w:rFonts w:eastAsia="Verdana" w:cs="Verdana"/>
                <w:color w:val="000000"/>
                <w:u w:val="single"/>
              </w:rPr>
            </w:pPr>
          </w:p>
          <w:p w14:paraId="0B1254E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Interpretação de Elemento Item de Despesa </w:t>
            </w:r>
          </w:p>
          <w:p w14:paraId="0B1254E8" w14:textId="77777777" w:rsidR="00F05C2D" w:rsidRDefault="00F05C2D">
            <w:pPr>
              <w:pBdr>
                <w:top w:val="nil"/>
                <w:left w:val="nil"/>
                <w:bottom w:val="nil"/>
                <w:right w:val="nil"/>
                <w:between w:val="nil"/>
              </w:pBdr>
              <w:jc w:val="both"/>
              <w:rPr>
                <w:rFonts w:eastAsia="Verdana" w:cs="Verdana"/>
                <w:color w:val="000000"/>
                <w:u w:val="single"/>
              </w:rPr>
            </w:pPr>
          </w:p>
          <w:p w14:paraId="0B1254E9"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1304 - INSS</w:t>
            </w:r>
          </w:p>
          <w:p w14:paraId="0B1254EA" w14:textId="77777777" w:rsidR="00F05C2D" w:rsidRDefault="00F05C2D">
            <w:pPr>
              <w:pBdr>
                <w:top w:val="nil"/>
                <w:left w:val="nil"/>
                <w:bottom w:val="nil"/>
                <w:right w:val="nil"/>
                <w:between w:val="nil"/>
              </w:pBdr>
              <w:ind w:left="360"/>
              <w:jc w:val="both"/>
              <w:rPr>
                <w:rFonts w:eastAsia="Verdana" w:cs="Verdana"/>
                <w:color w:val="000000"/>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4ED" w14:textId="77777777">
              <w:tc>
                <w:tcPr>
                  <w:tcW w:w="3254" w:type="dxa"/>
                </w:tcPr>
                <w:p w14:paraId="0B1254EB"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Pr>
                <w:p w14:paraId="0B1254E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4F2" w14:textId="77777777">
              <w:trPr>
                <w:trHeight w:val="1206"/>
              </w:trPr>
              <w:tc>
                <w:tcPr>
                  <w:tcW w:w="3254" w:type="dxa"/>
                </w:tcPr>
                <w:p w14:paraId="0B1254E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obrigação patronal de pessoal lotado em cargos de Recrutamento Amplo, Contratos de Terceirização e Designados do Magistério, que a administração pública tem com o INSS pela sua condição de empregadora. As despesas com obrigação patronal referente aos contratos de terceirização deverão ser empenhadas sempre no grupo de despesa 3 – Outras Despesas Correntes.</w:t>
                  </w:r>
                </w:p>
                <w:p w14:paraId="0B1254EF" w14:textId="77777777" w:rsidR="00F05C2D" w:rsidRDefault="00F05C2D">
                  <w:pPr>
                    <w:pBdr>
                      <w:top w:val="nil"/>
                      <w:left w:val="nil"/>
                      <w:bottom w:val="nil"/>
                      <w:right w:val="nil"/>
                      <w:between w:val="nil"/>
                    </w:pBdr>
                    <w:jc w:val="both"/>
                    <w:rPr>
                      <w:rFonts w:eastAsia="Verdana" w:cs="Verdana"/>
                      <w:color w:val="000000"/>
                    </w:rPr>
                  </w:pPr>
                </w:p>
              </w:tc>
              <w:tc>
                <w:tcPr>
                  <w:tcW w:w="3254" w:type="dxa"/>
                </w:tcPr>
                <w:p w14:paraId="0B1254F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obrigação patronal de pessoal lotado em cargos de Recrutamento Amplo e Designados do Magistério, que a administração pública tem com o INSS pela sua condição de empregadora. As despesas com obrigação patronal referente aos contratos de terceirização deverão ser empenhadas sempre no grupo de despesa 3 – Outras Despesas Correntes e no item de despesa 3403 – INSS - CONTRATOS DE TERCEIRIZAÇÃO. </w:t>
                  </w:r>
                </w:p>
                <w:p w14:paraId="0B1254F1" w14:textId="77777777" w:rsidR="00F05C2D" w:rsidRDefault="00F05C2D">
                  <w:pPr>
                    <w:pBdr>
                      <w:top w:val="nil"/>
                      <w:left w:val="nil"/>
                      <w:bottom w:val="nil"/>
                      <w:right w:val="nil"/>
                      <w:between w:val="nil"/>
                    </w:pBdr>
                    <w:jc w:val="both"/>
                    <w:rPr>
                      <w:rFonts w:eastAsia="Verdana" w:cs="Verdana"/>
                      <w:color w:val="000000"/>
                    </w:rPr>
                  </w:pPr>
                </w:p>
              </w:tc>
            </w:tr>
          </w:tbl>
          <w:p w14:paraId="0B1254F3" w14:textId="77777777" w:rsidR="00F05C2D" w:rsidRDefault="00F05C2D">
            <w:pPr>
              <w:pBdr>
                <w:top w:val="nil"/>
                <w:left w:val="nil"/>
                <w:bottom w:val="nil"/>
                <w:right w:val="nil"/>
                <w:between w:val="nil"/>
              </w:pBdr>
              <w:ind w:left="360"/>
              <w:jc w:val="both"/>
              <w:rPr>
                <w:rFonts w:eastAsia="Verdana" w:cs="Verdana"/>
                <w:color w:val="000000"/>
              </w:rPr>
            </w:pPr>
          </w:p>
          <w:p w14:paraId="0B1254F4"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1321 - OBRIGAÇÃO PATRONAL - PESSOAL ATIVO - ASSISTÊNCIA À SAÚDE</w:t>
            </w:r>
          </w:p>
          <w:p w14:paraId="0B1254F5" w14:textId="77777777" w:rsidR="00F05C2D" w:rsidRDefault="00F05C2D">
            <w:pPr>
              <w:pBdr>
                <w:top w:val="nil"/>
                <w:left w:val="nil"/>
                <w:bottom w:val="nil"/>
                <w:right w:val="nil"/>
                <w:between w:val="nil"/>
              </w:pBdr>
              <w:jc w:val="both"/>
              <w:rPr>
                <w:rFonts w:eastAsia="Verdana" w:cs="Verdana"/>
                <w:color w:val="000000"/>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4F8" w14:textId="77777777">
              <w:tc>
                <w:tcPr>
                  <w:tcW w:w="3254" w:type="dxa"/>
                </w:tcPr>
                <w:p w14:paraId="0B1254F6"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DE</w:t>
                  </w:r>
                </w:p>
              </w:tc>
              <w:tc>
                <w:tcPr>
                  <w:tcW w:w="3254" w:type="dxa"/>
                </w:tcPr>
                <w:p w14:paraId="0B1254F7"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PARA</w:t>
                  </w:r>
                </w:p>
              </w:tc>
            </w:tr>
            <w:tr w:rsidR="00F05C2D" w14:paraId="0B1254FD" w14:textId="77777777">
              <w:trPr>
                <w:trHeight w:val="1206"/>
              </w:trPr>
              <w:tc>
                <w:tcPr>
                  <w:tcW w:w="3254" w:type="dxa"/>
                </w:tcPr>
                <w:p w14:paraId="0B1254F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obrigação patronal de pessoal ativo civil e militar, e aqueles decorrentes de contratos de terceirização, referentes ao auxílio assistência médica, hospitalar e odontológica destinada aos beneficiários dos respectivos Institutos de Previdência. As despesas com obrigação patronal referente aos contratos de terceirização deverão ser empenhadas sempre no grupo de despesa 3 – Outras Despesas Correntes.</w:t>
                  </w:r>
                </w:p>
                <w:p w14:paraId="0B1254FA" w14:textId="77777777" w:rsidR="00F05C2D" w:rsidRDefault="00F05C2D">
                  <w:pPr>
                    <w:pBdr>
                      <w:top w:val="nil"/>
                      <w:left w:val="nil"/>
                      <w:bottom w:val="nil"/>
                      <w:right w:val="nil"/>
                      <w:between w:val="nil"/>
                    </w:pBdr>
                    <w:jc w:val="both"/>
                    <w:rPr>
                      <w:rFonts w:eastAsia="Verdana" w:cs="Verdana"/>
                      <w:color w:val="000000"/>
                    </w:rPr>
                  </w:pPr>
                </w:p>
              </w:tc>
              <w:tc>
                <w:tcPr>
                  <w:tcW w:w="3254" w:type="dxa"/>
                </w:tcPr>
                <w:p w14:paraId="0B1254F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Despesas com obrigação patronal de pessoal ativo civil e militar e aqueles referentes ao auxílio assistência médica, hospitalar e odontológica destinada aos beneficiários dos respectivos Institutos de Previdência. As despesas com obrigação patronal referente aos contratos de terceirização deverão ser empenhadas sempre no grupo de despesa 3 – Outras Despesas Correntes e no item de despesa 3403 – INSS - CONTRATOS DE TERCEIRIZAÇÃO. </w:t>
                  </w:r>
                </w:p>
                <w:p w14:paraId="0B1254FC" w14:textId="77777777" w:rsidR="00F05C2D" w:rsidRDefault="00F05C2D">
                  <w:pPr>
                    <w:pBdr>
                      <w:top w:val="nil"/>
                      <w:left w:val="nil"/>
                      <w:bottom w:val="nil"/>
                      <w:right w:val="nil"/>
                      <w:between w:val="nil"/>
                    </w:pBdr>
                    <w:jc w:val="both"/>
                    <w:rPr>
                      <w:rFonts w:eastAsia="Verdana" w:cs="Verdana"/>
                      <w:color w:val="000000"/>
                    </w:rPr>
                  </w:pPr>
                </w:p>
              </w:tc>
            </w:tr>
          </w:tbl>
          <w:p w14:paraId="0B1254FE" w14:textId="77777777" w:rsidR="00F05C2D" w:rsidRDefault="00F05C2D">
            <w:pPr>
              <w:pBdr>
                <w:top w:val="nil"/>
                <w:left w:val="nil"/>
                <w:bottom w:val="nil"/>
                <w:right w:val="nil"/>
                <w:between w:val="nil"/>
              </w:pBdr>
              <w:jc w:val="both"/>
              <w:rPr>
                <w:rFonts w:eastAsia="Verdana" w:cs="Verdana"/>
                <w:color w:val="000000"/>
                <w:u w:val="single"/>
              </w:rPr>
            </w:pPr>
          </w:p>
          <w:p w14:paraId="0B1254F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Bloqueio de Elemento de Despesa</w:t>
            </w:r>
          </w:p>
          <w:p w14:paraId="0B125500" w14:textId="77777777" w:rsidR="00F05C2D" w:rsidRDefault="00F05C2D">
            <w:pPr>
              <w:pBdr>
                <w:top w:val="nil"/>
                <w:left w:val="nil"/>
                <w:bottom w:val="nil"/>
                <w:right w:val="nil"/>
                <w:between w:val="nil"/>
              </w:pBdr>
              <w:jc w:val="both"/>
              <w:rPr>
                <w:rFonts w:eastAsia="Verdana" w:cs="Verdana"/>
                <w:color w:val="000000"/>
                <w:u w:val="single"/>
              </w:rPr>
            </w:pPr>
          </w:p>
          <w:p w14:paraId="0B125501"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05 - OUTROS BENEFÍCIOS PREVIDENCIÁRIOS DO SERVIDOR OU DO MILITAR</w:t>
            </w:r>
          </w:p>
          <w:p w14:paraId="0B125502" w14:textId="77777777" w:rsidR="00F05C2D" w:rsidRDefault="00F05C2D">
            <w:pPr>
              <w:pBdr>
                <w:top w:val="nil"/>
                <w:left w:val="nil"/>
                <w:bottom w:val="nil"/>
                <w:right w:val="nil"/>
                <w:between w:val="nil"/>
              </w:pBdr>
              <w:ind w:left="720"/>
              <w:jc w:val="both"/>
              <w:rPr>
                <w:rFonts w:eastAsia="Verdana" w:cs="Verdana"/>
                <w:color w:val="000000"/>
              </w:rPr>
            </w:pPr>
          </w:p>
          <w:p w14:paraId="0B125503"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Bloqueio de Elemento Item de Despesa</w:t>
            </w:r>
          </w:p>
          <w:p w14:paraId="0B125504" w14:textId="77777777" w:rsidR="00F05C2D" w:rsidRDefault="00F05C2D">
            <w:pPr>
              <w:pBdr>
                <w:top w:val="nil"/>
                <w:left w:val="nil"/>
                <w:bottom w:val="nil"/>
                <w:right w:val="nil"/>
                <w:between w:val="nil"/>
              </w:pBdr>
              <w:jc w:val="both"/>
              <w:rPr>
                <w:rFonts w:eastAsia="Verdana" w:cs="Verdana"/>
                <w:color w:val="000000"/>
                <w:u w:val="single"/>
              </w:rPr>
            </w:pPr>
          </w:p>
          <w:p w14:paraId="0B125505"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0505 - PECÚLIO E SEGURO COLETIVO</w:t>
            </w:r>
          </w:p>
          <w:p w14:paraId="0B125506"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0509 - SALÁRIO-FAMÍLIA</w:t>
            </w:r>
          </w:p>
          <w:p w14:paraId="0B125507"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0599 - AUXÍLIOS DIVERSOS</w:t>
            </w:r>
          </w:p>
          <w:p w14:paraId="0B125508"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0801 - AUXÍLIO-DOENÇA</w:t>
            </w:r>
          </w:p>
          <w:p w14:paraId="0B125509"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1307 – OBRIGAÇÃO PATRONAL – contratos DE TERCEIRIZAÇÃO</w:t>
            </w:r>
          </w:p>
          <w:p w14:paraId="0B12550A"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1313 - OBRIGAÇÃO PATRONAL - MÉDICOS RESIDENTES</w:t>
            </w:r>
          </w:p>
          <w:p w14:paraId="0B12550B" w14:textId="77777777" w:rsidR="00F05C2D" w:rsidRDefault="00734A06">
            <w:pPr>
              <w:numPr>
                <w:ilvl w:val="0"/>
                <w:numId w:val="32"/>
              </w:numPr>
              <w:pBdr>
                <w:top w:val="nil"/>
                <w:left w:val="nil"/>
                <w:bottom w:val="nil"/>
                <w:right w:val="nil"/>
                <w:between w:val="nil"/>
              </w:pBdr>
              <w:jc w:val="both"/>
              <w:rPr>
                <w:rFonts w:eastAsia="Verdana" w:cs="Verdana"/>
                <w:color w:val="000000"/>
              </w:rPr>
            </w:pPr>
            <w:r>
              <w:rPr>
                <w:rFonts w:eastAsia="Verdana" w:cs="Verdana"/>
                <w:color w:val="000000"/>
              </w:rPr>
              <w:t>1323 - OBRIGAÇÃO PATRONAL -  CONTRATOS DE TERCEIRIZAÇÃO - DESPESAS COM ASSISTÊNCIA À SAÚDE</w:t>
            </w:r>
          </w:p>
          <w:p w14:paraId="0B12550C"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27" w14:textId="77777777">
        <w:trPr>
          <w:jc w:val="center"/>
        </w:trPr>
        <w:tc>
          <w:tcPr>
            <w:tcW w:w="1776" w:type="dxa"/>
            <w:tcBorders>
              <w:bottom w:val="single" w:sz="4" w:space="0" w:color="000000"/>
            </w:tcBorders>
            <w:vAlign w:val="center"/>
          </w:tcPr>
          <w:p w14:paraId="0B12550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27/04/2020</w:t>
            </w:r>
          </w:p>
        </w:tc>
        <w:tc>
          <w:tcPr>
            <w:tcW w:w="1007" w:type="dxa"/>
            <w:tcBorders>
              <w:bottom w:val="single" w:sz="4" w:space="0" w:color="000000"/>
            </w:tcBorders>
            <w:vAlign w:val="center"/>
          </w:tcPr>
          <w:p w14:paraId="0B12550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76</w:t>
            </w:r>
          </w:p>
        </w:tc>
        <w:tc>
          <w:tcPr>
            <w:tcW w:w="6705" w:type="dxa"/>
            <w:tcBorders>
              <w:bottom w:val="single" w:sz="4" w:space="0" w:color="000000"/>
            </w:tcBorders>
            <w:vAlign w:val="center"/>
          </w:tcPr>
          <w:p w14:paraId="0B12551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denominação de fonte de recurso:</w:t>
            </w:r>
          </w:p>
          <w:p w14:paraId="0B125511" w14:textId="77777777" w:rsidR="00F05C2D" w:rsidRDefault="00F05C2D">
            <w:pPr>
              <w:pBdr>
                <w:top w:val="nil"/>
                <w:left w:val="nil"/>
                <w:bottom w:val="nil"/>
                <w:right w:val="nil"/>
                <w:between w:val="nil"/>
              </w:pBdr>
              <w:jc w:val="both"/>
              <w:rPr>
                <w:rFonts w:eastAsia="Verdana" w:cs="Verdana"/>
                <w:b/>
                <w:color w:val="000000"/>
                <w:u w:val="single"/>
              </w:rPr>
            </w:pPr>
          </w:p>
          <w:p w14:paraId="0B125512" w14:textId="77777777" w:rsidR="00F05C2D" w:rsidRDefault="00734A06">
            <w:pPr>
              <w:numPr>
                <w:ilvl w:val="0"/>
                <w:numId w:val="3"/>
              </w:numPr>
              <w:pBdr>
                <w:top w:val="nil"/>
                <w:left w:val="nil"/>
                <w:bottom w:val="nil"/>
                <w:right w:val="nil"/>
                <w:between w:val="nil"/>
              </w:pBdr>
              <w:jc w:val="both"/>
              <w:rPr>
                <w:rFonts w:eastAsia="Verdana" w:cs="Verdana"/>
                <w:color w:val="000000"/>
              </w:rPr>
            </w:pPr>
            <w:r>
              <w:rPr>
                <w:rFonts w:eastAsia="Verdana" w:cs="Verdana"/>
                <w:color w:val="000000"/>
              </w:rPr>
              <w:t>FONTE 45 - DOAÇÕES DE PESSOAS, DE INSTITUIÇÕES PRIVADAS OU DO EXTERIOR A ÓRGÃOS E ENTIDADES DO ESTADO</w:t>
            </w:r>
          </w:p>
          <w:p w14:paraId="0B125513" w14:textId="77777777" w:rsidR="00F05C2D" w:rsidRDefault="00F05C2D">
            <w:pPr>
              <w:pBdr>
                <w:top w:val="nil"/>
                <w:left w:val="nil"/>
                <w:bottom w:val="nil"/>
                <w:right w:val="nil"/>
                <w:between w:val="nil"/>
              </w:pBdr>
              <w:jc w:val="both"/>
              <w:rPr>
                <w:rFonts w:eastAsia="Verdana" w:cs="Verdana"/>
                <w:color w:val="000000"/>
              </w:rPr>
            </w:pPr>
          </w:p>
          <w:p w14:paraId="0B125514" w14:textId="77777777" w:rsidR="00F05C2D" w:rsidRDefault="00F05C2D">
            <w:pPr>
              <w:pBdr>
                <w:top w:val="nil"/>
                <w:left w:val="nil"/>
                <w:bottom w:val="nil"/>
                <w:right w:val="nil"/>
                <w:between w:val="nil"/>
              </w:pBdr>
              <w:jc w:val="both"/>
              <w:rPr>
                <w:rFonts w:eastAsia="Verdana" w:cs="Verdana"/>
                <w:color w:val="000000"/>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517" w14:textId="77777777">
              <w:tc>
                <w:tcPr>
                  <w:tcW w:w="3254" w:type="dxa"/>
                </w:tcPr>
                <w:p w14:paraId="0B12551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DE</w:t>
                  </w:r>
                </w:p>
              </w:tc>
              <w:tc>
                <w:tcPr>
                  <w:tcW w:w="3254" w:type="dxa"/>
                </w:tcPr>
                <w:p w14:paraId="0B12551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PARA</w:t>
                  </w:r>
                </w:p>
              </w:tc>
            </w:tr>
            <w:tr w:rsidR="00F05C2D" w14:paraId="0B12551A" w14:textId="77777777">
              <w:tc>
                <w:tcPr>
                  <w:tcW w:w="3254" w:type="dxa"/>
                </w:tcPr>
                <w:p w14:paraId="0B12551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DOAÇÕES DE PESSOAS, DE INSTITUIÇÕES PRIVADAS OU DO EXTERIOR A ÓRGÃOS E ENTIDADES DO ESTADO</w:t>
                  </w:r>
                </w:p>
              </w:tc>
              <w:tc>
                <w:tcPr>
                  <w:tcW w:w="3254" w:type="dxa"/>
                </w:tcPr>
                <w:p w14:paraId="0B12551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DOAÇÕES DE PESSOAS FÍSICAS OU JURÍDICAS, DE INSTITUIÇÕES PRIVADAS OU DO EXTERIOR A ÓRGÃO E ENTIDADES DO ESTADO</w:t>
                  </w:r>
                  <w:r>
                    <w:rPr>
                      <w:rFonts w:ascii="Calibri" w:eastAsia="Calibri" w:hAnsi="Calibri" w:cs="Calibri"/>
                      <w:color w:val="006FC9"/>
                    </w:rPr>
                    <w:br/>
                  </w:r>
                </w:p>
              </w:tc>
            </w:tr>
          </w:tbl>
          <w:p w14:paraId="0B12551B" w14:textId="77777777" w:rsidR="00F05C2D" w:rsidRDefault="00F05C2D">
            <w:pPr>
              <w:pBdr>
                <w:top w:val="nil"/>
                <w:left w:val="nil"/>
                <w:bottom w:val="nil"/>
                <w:right w:val="nil"/>
                <w:between w:val="nil"/>
              </w:pBdr>
              <w:jc w:val="both"/>
              <w:rPr>
                <w:rFonts w:eastAsia="Verdana" w:cs="Verdana"/>
                <w:color w:val="000000"/>
              </w:rPr>
            </w:pPr>
          </w:p>
          <w:p w14:paraId="0B12551C" w14:textId="77777777" w:rsidR="00F05C2D" w:rsidRDefault="00734A06">
            <w:pPr>
              <w:numPr>
                <w:ilvl w:val="0"/>
                <w:numId w:val="3"/>
              </w:numPr>
              <w:pBdr>
                <w:top w:val="nil"/>
                <w:left w:val="nil"/>
                <w:bottom w:val="nil"/>
                <w:right w:val="nil"/>
                <w:between w:val="nil"/>
              </w:pBdr>
              <w:jc w:val="both"/>
              <w:rPr>
                <w:rFonts w:eastAsia="Verdana" w:cs="Verdana"/>
                <w:color w:val="000000"/>
              </w:rPr>
            </w:pPr>
            <w:r>
              <w:rPr>
                <w:rFonts w:eastAsia="Verdana" w:cs="Verdana"/>
                <w:color w:val="000000"/>
              </w:rPr>
              <w:t>FONTE 46 - DOAÇÕES DE PESSOAS, DE INSTITUIÇÕES PRIVADAS OU DO EXTERIOR AO TESOURO ESTADUAL</w:t>
            </w:r>
          </w:p>
          <w:p w14:paraId="0B12551D" w14:textId="77777777" w:rsidR="00F05C2D" w:rsidRDefault="00F05C2D">
            <w:pPr>
              <w:pBdr>
                <w:top w:val="nil"/>
                <w:left w:val="nil"/>
                <w:bottom w:val="nil"/>
                <w:right w:val="nil"/>
                <w:between w:val="nil"/>
              </w:pBdr>
              <w:jc w:val="both"/>
              <w:rPr>
                <w:rFonts w:eastAsia="Verdana" w:cs="Verdana"/>
                <w:color w:val="000000"/>
                <w:u w:val="single"/>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520" w14:textId="77777777">
              <w:tc>
                <w:tcPr>
                  <w:tcW w:w="3254" w:type="dxa"/>
                </w:tcPr>
                <w:p w14:paraId="0B12551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DE</w:t>
                  </w:r>
                </w:p>
              </w:tc>
              <w:tc>
                <w:tcPr>
                  <w:tcW w:w="3254" w:type="dxa"/>
                </w:tcPr>
                <w:p w14:paraId="0B12551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PARA</w:t>
                  </w:r>
                </w:p>
              </w:tc>
            </w:tr>
            <w:tr w:rsidR="00F05C2D" w14:paraId="0B125524" w14:textId="77777777">
              <w:tc>
                <w:tcPr>
                  <w:tcW w:w="3254" w:type="dxa"/>
                </w:tcPr>
                <w:p w14:paraId="0B12552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DOAÇÕES DE PESSOAS, DE INSTITUIÇÕES PRIVADAS OU DO EXTERIOR AO TESOURO ESTADUAL</w:t>
                  </w:r>
                </w:p>
                <w:p w14:paraId="0B125522" w14:textId="77777777" w:rsidR="00F05C2D" w:rsidRDefault="00F05C2D">
                  <w:pPr>
                    <w:pBdr>
                      <w:top w:val="nil"/>
                      <w:left w:val="nil"/>
                      <w:bottom w:val="nil"/>
                      <w:right w:val="nil"/>
                      <w:between w:val="nil"/>
                    </w:pBdr>
                    <w:jc w:val="both"/>
                    <w:rPr>
                      <w:rFonts w:eastAsia="Verdana" w:cs="Verdana"/>
                      <w:color w:val="000000"/>
                    </w:rPr>
                  </w:pPr>
                </w:p>
              </w:tc>
              <w:tc>
                <w:tcPr>
                  <w:tcW w:w="3254" w:type="dxa"/>
                </w:tcPr>
                <w:p w14:paraId="0B12552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DOAÇÕES DE PESSOAS FÍSICAS OU JURÍDICAS, DE INSTITUIÇÕES PRIVADAS OU DO EXTERIOR AO TESOURO ESTADUAL</w:t>
                  </w:r>
                  <w:r>
                    <w:rPr>
                      <w:rFonts w:ascii="Calibri" w:eastAsia="Calibri" w:hAnsi="Calibri" w:cs="Calibri"/>
                      <w:color w:val="006FC9"/>
                    </w:rPr>
                    <w:br/>
                  </w:r>
                </w:p>
              </w:tc>
            </w:tr>
          </w:tbl>
          <w:p w14:paraId="0B125525" w14:textId="77777777" w:rsidR="00F05C2D" w:rsidRDefault="00F05C2D">
            <w:pPr>
              <w:pBdr>
                <w:top w:val="nil"/>
                <w:left w:val="nil"/>
                <w:bottom w:val="nil"/>
                <w:right w:val="nil"/>
                <w:between w:val="nil"/>
              </w:pBdr>
              <w:jc w:val="both"/>
              <w:rPr>
                <w:rFonts w:eastAsia="Verdana" w:cs="Verdana"/>
                <w:color w:val="000000"/>
                <w:u w:val="single"/>
              </w:rPr>
            </w:pPr>
          </w:p>
          <w:p w14:paraId="0B125526"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36" w14:textId="77777777">
        <w:trPr>
          <w:jc w:val="center"/>
        </w:trPr>
        <w:tc>
          <w:tcPr>
            <w:tcW w:w="1776" w:type="dxa"/>
            <w:tcBorders>
              <w:bottom w:val="single" w:sz="4" w:space="0" w:color="000000"/>
            </w:tcBorders>
            <w:vAlign w:val="center"/>
          </w:tcPr>
          <w:p w14:paraId="0B12552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22/04/2020</w:t>
            </w:r>
          </w:p>
        </w:tc>
        <w:tc>
          <w:tcPr>
            <w:tcW w:w="1007" w:type="dxa"/>
            <w:tcBorders>
              <w:bottom w:val="single" w:sz="4" w:space="0" w:color="000000"/>
            </w:tcBorders>
            <w:vAlign w:val="center"/>
          </w:tcPr>
          <w:p w14:paraId="0B12552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75</w:t>
            </w:r>
          </w:p>
        </w:tc>
        <w:tc>
          <w:tcPr>
            <w:tcW w:w="6705" w:type="dxa"/>
            <w:tcBorders>
              <w:bottom w:val="single" w:sz="4" w:space="0" w:color="000000"/>
            </w:tcBorders>
            <w:vAlign w:val="center"/>
          </w:tcPr>
          <w:p w14:paraId="0B12552A"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denominação de fonte de recurso:</w:t>
            </w:r>
          </w:p>
          <w:p w14:paraId="0B12552B" w14:textId="77777777" w:rsidR="00F05C2D" w:rsidRDefault="00F05C2D">
            <w:pPr>
              <w:pBdr>
                <w:top w:val="nil"/>
                <w:left w:val="nil"/>
                <w:bottom w:val="nil"/>
                <w:right w:val="nil"/>
                <w:between w:val="nil"/>
              </w:pBdr>
              <w:jc w:val="both"/>
              <w:rPr>
                <w:rFonts w:eastAsia="Verdana" w:cs="Verdana"/>
                <w:b/>
                <w:color w:val="000000"/>
                <w:u w:val="single"/>
              </w:rPr>
            </w:pPr>
          </w:p>
          <w:p w14:paraId="0B12552C" w14:textId="77777777" w:rsidR="00F05C2D" w:rsidRDefault="00734A06">
            <w:pPr>
              <w:numPr>
                <w:ilvl w:val="0"/>
                <w:numId w:val="3"/>
              </w:numPr>
              <w:pBdr>
                <w:top w:val="nil"/>
                <w:left w:val="nil"/>
                <w:bottom w:val="nil"/>
                <w:right w:val="nil"/>
                <w:between w:val="nil"/>
              </w:pBdr>
              <w:jc w:val="both"/>
              <w:rPr>
                <w:rFonts w:eastAsia="Verdana" w:cs="Verdana"/>
                <w:color w:val="000000"/>
              </w:rPr>
            </w:pPr>
            <w:r>
              <w:rPr>
                <w:rFonts w:eastAsia="Verdana" w:cs="Verdana"/>
                <w:color w:val="000000"/>
              </w:rPr>
              <w:t>FONTE 78 - CONTRIBUIÇÃO MILITAR PARA CUSTEIO DO SISTEMA DE PROTEÇÃO DOS MILITARES</w:t>
            </w:r>
          </w:p>
          <w:p w14:paraId="0B12552D" w14:textId="77777777" w:rsidR="00F05C2D" w:rsidRDefault="00F05C2D">
            <w:pPr>
              <w:pBdr>
                <w:top w:val="nil"/>
                <w:left w:val="nil"/>
                <w:bottom w:val="nil"/>
                <w:right w:val="nil"/>
                <w:between w:val="nil"/>
              </w:pBdr>
              <w:jc w:val="both"/>
              <w:rPr>
                <w:rFonts w:eastAsia="Verdana" w:cs="Verdana"/>
                <w:color w:val="000000"/>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530" w14:textId="77777777">
              <w:tc>
                <w:tcPr>
                  <w:tcW w:w="3254" w:type="dxa"/>
                </w:tcPr>
                <w:p w14:paraId="0B12552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DE</w:t>
                  </w:r>
                </w:p>
              </w:tc>
              <w:tc>
                <w:tcPr>
                  <w:tcW w:w="3254" w:type="dxa"/>
                </w:tcPr>
                <w:p w14:paraId="0B12552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PARA</w:t>
                  </w:r>
                </w:p>
              </w:tc>
            </w:tr>
            <w:tr w:rsidR="00F05C2D" w14:paraId="0B125533" w14:textId="77777777">
              <w:tc>
                <w:tcPr>
                  <w:tcW w:w="3254" w:type="dxa"/>
                </w:tcPr>
                <w:p w14:paraId="0B12553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CONTRIBUIÇÃO MILITAR PARA CUSTEIO DA PREVIDÊNCIA</w:t>
                  </w:r>
                </w:p>
              </w:tc>
              <w:tc>
                <w:tcPr>
                  <w:tcW w:w="3254" w:type="dxa"/>
                </w:tcPr>
                <w:p w14:paraId="0B12553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CONTRIBUIÇÃO MILITAR PARA CUSTEIO DO SISTEMA DE PROTEÇÃO DOS MILITARES</w:t>
                  </w:r>
                </w:p>
              </w:tc>
            </w:tr>
          </w:tbl>
          <w:p w14:paraId="0B125534" w14:textId="77777777" w:rsidR="00F05C2D" w:rsidRDefault="00F05C2D">
            <w:pPr>
              <w:pBdr>
                <w:top w:val="nil"/>
                <w:left w:val="nil"/>
                <w:bottom w:val="nil"/>
                <w:right w:val="nil"/>
                <w:between w:val="nil"/>
              </w:pBdr>
              <w:jc w:val="both"/>
              <w:rPr>
                <w:rFonts w:eastAsia="Verdana" w:cs="Verdana"/>
                <w:color w:val="000000"/>
              </w:rPr>
            </w:pPr>
          </w:p>
          <w:p w14:paraId="0B125535" w14:textId="77777777" w:rsidR="00F05C2D" w:rsidRDefault="00F05C2D">
            <w:pPr>
              <w:pBdr>
                <w:top w:val="nil"/>
                <w:left w:val="nil"/>
                <w:bottom w:val="nil"/>
                <w:right w:val="nil"/>
                <w:between w:val="nil"/>
              </w:pBdr>
              <w:jc w:val="both"/>
              <w:rPr>
                <w:rFonts w:eastAsia="Verdana" w:cs="Verdana"/>
                <w:color w:val="000000"/>
              </w:rPr>
            </w:pPr>
          </w:p>
        </w:tc>
      </w:tr>
      <w:tr w:rsidR="00F05C2D" w14:paraId="0B125564" w14:textId="77777777">
        <w:trPr>
          <w:jc w:val="center"/>
        </w:trPr>
        <w:tc>
          <w:tcPr>
            <w:tcW w:w="1776" w:type="dxa"/>
            <w:tcBorders>
              <w:bottom w:val="single" w:sz="4" w:space="0" w:color="000000"/>
            </w:tcBorders>
            <w:vAlign w:val="center"/>
          </w:tcPr>
          <w:p w14:paraId="0B12553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31/03/2020</w:t>
            </w:r>
          </w:p>
        </w:tc>
        <w:tc>
          <w:tcPr>
            <w:tcW w:w="1007" w:type="dxa"/>
            <w:tcBorders>
              <w:bottom w:val="single" w:sz="4" w:space="0" w:color="000000"/>
            </w:tcBorders>
            <w:vAlign w:val="center"/>
          </w:tcPr>
          <w:p w14:paraId="0B12553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74</w:t>
            </w:r>
          </w:p>
        </w:tc>
        <w:tc>
          <w:tcPr>
            <w:tcW w:w="6705" w:type="dxa"/>
            <w:tcBorders>
              <w:bottom w:val="single" w:sz="4" w:space="0" w:color="000000"/>
            </w:tcBorders>
            <w:vAlign w:val="center"/>
          </w:tcPr>
          <w:p w14:paraId="0B125539" w14:textId="77777777" w:rsidR="00F05C2D" w:rsidRDefault="00F05C2D">
            <w:pPr>
              <w:pBdr>
                <w:top w:val="nil"/>
                <w:left w:val="nil"/>
                <w:bottom w:val="nil"/>
                <w:right w:val="nil"/>
                <w:between w:val="nil"/>
              </w:pBdr>
              <w:jc w:val="both"/>
              <w:rPr>
                <w:rFonts w:eastAsia="Verdana" w:cs="Verdana"/>
                <w:color w:val="000000"/>
                <w:u w:val="single"/>
              </w:rPr>
            </w:pPr>
          </w:p>
          <w:p w14:paraId="0B12553A"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fonte de recurso:</w:t>
            </w:r>
          </w:p>
          <w:p w14:paraId="0B12553B" w14:textId="77777777" w:rsidR="00F05C2D" w:rsidRDefault="00F05C2D">
            <w:pPr>
              <w:pBdr>
                <w:top w:val="nil"/>
                <w:left w:val="nil"/>
                <w:bottom w:val="nil"/>
                <w:right w:val="nil"/>
                <w:between w:val="nil"/>
              </w:pBdr>
              <w:jc w:val="both"/>
              <w:rPr>
                <w:rFonts w:eastAsia="Verdana" w:cs="Verdana"/>
                <w:b/>
                <w:color w:val="000000"/>
                <w:u w:val="single"/>
              </w:rPr>
            </w:pPr>
          </w:p>
          <w:p w14:paraId="0B12553C" w14:textId="77777777" w:rsidR="00F05C2D" w:rsidRDefault="00734A06">
            <w:pPr>
              <w:numPr>
                <w:ilvl w:val="0"/>
                <w:numId w:val="33"/>
              </w:numPr>
              <w:pBdr>
                <w:top w:val="nil"/>
                <w:left w:val="nil"/>
                <w:bottom w:val="nil"/>
                <w:right w:val="nil"/>
                <w:between w:val="nil"/>
              </w:pBdr>
              <w:jc w:val="both"/>
              <w:rPr>
                <w:rFonts w:eastAsia="Verdana" w:cs="Verdana"/>
                <w:color w:val="000000"/>
              </w:rPr>
            </w:pPr>
            <w:r>
              <w:rPr>
                <w:rFonts w:eastAsia="Verdana" w:cs="Verdana"/>
                <w:color w:val="000000"/>
              </w:rPr>
              <w:t>FONTE 78 – CONTRIBUIÇÃO MILITAR PARA CUSTEIO DA PREVIDÊNCIA</w:t>
            </w:r>
          </w:p>
          <w:p w14:paraId="0B12553D" w14:textId="77777777" w:rsidR="00F05C2D" w:rsidRDefault="00734A06">
            <w:pPr>
              <w:numPr>
                <w:ilvl w:val="0"/>
                <w:numId w:val="33"/>
              </w:numPr>
              <w:pBdr>
                <w:top w:val="nil"/>
                <w:left w:val="nil"/>
                <w:bottom w:val="nil"/>
                <w:right w:val="nil"/>
                <w:between w:val="nil"/>
              </w:pBdr>
              <w:jc w:val="both"/>
              <w:rPr>
                <w:rFonts w:eastAsia="Verdana" w:cs="Verdana"/>
                <w:color w:val="000000"/>
              </w:rPr>
            </w:pPr>
            <w:r>
              <w:rPr>
                <w:rFonts w:eastAsia="Verdana" w:cs="Verdana"/>
                <w:color w:val="000000"/>
              </w:rPr>
              <w:t>FONTE 98 – CONTRIBUIÇÃO MILITAR PARA CUSTEIO DO BENEFÍCIO DE ASSISTÊNCIA À SAÚDE DOS MILITARES E DEPENDENTES</w:t>
            </w:r>
          </w:p>
          <w:p w14:paraId="0B12553E" w14:textId="77777777" w:rsidR="00F05C2D" w:rsidRDefault="00F05C2D">
            <w:pPr>
              <w:pBdr>
                <w:top w:val="nil"/>
                <w:left w:val="nil"/>
                <w:bottom w:val="nil"/>
                <w:right w:val="nil"/>
                <w:between w:val="nil"/>
              </w:pBdr>
              <w:ind w:left="360"/>
              <w:jc w:val="both"/>
              <w:rPr>
                <w:rFonts w:eastAsia="Verdana" w:cs="Verdana"/>
                <w:color w:val="000000"/>
              </w:rPr>
            </w:pPr>
          </w:p>
          <w:p w14:paraId="0B12553F" w14:textId="77777777" w:rsidR="00F05C2D" w:rsidRDefault="00F05C2D">
            <w:pPr>
              <w:pBdr>
                <w:top w:val="nil"/>
                <w:left w:val="nil"/>
                <w:bottom w:val="nil"/>
                <w:right w:val="nil"/>
                <w:between w:val="nil"/>
              </w:pBdr>
              <w:jc w:val="both"/>
              <w:rPr>
                <w:rFonts w:eastAsia="Verdana" w:cs="Verdana"/>
                <w:b/>
                <w:color w:val="000000"/>
                <w:u w:val="single"/>
              </w:rPr>
            </w:pPr>
          </w:p>
          <w:p w14:paraId="0B12554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elemento item de despesa:</w:t>
            </w:r>
          </w:p>
          <w:p w14:paraId="0B125541" w14:textId="77777777" w:rsidR="00F05C2D" w:rsidRDefault="00F05C2D">
            <w:pPr>
              <w:pBdr>
                <w:top w:val="nil"/>
                <w:left w:val="nil"/>
                <w:bottom w:val="nil"/>
                <w:right w:val="nil"/>
                <w:between w:val="nil"/>
              </w:pBdr>
              <w:jc w:val="both"/>
              <w:rPr>
                <w:rFonts w:eastAsia="Verdana" w:cs="Verdana"/>
                <w:color w:val="000000"/>
                <w:u w:val="single"/>
              </w:rPr>
            </w:pPr>
          </w:p>
          <w:p w14:paraId="0B125542" w14:textId="77777777" w:rsidR="00F05C2D" w:rsidRDefault="00734A06">
            <w:pPr>
              <w:numPr>
                <w:ilvl w:val="0"/>
                <w:numId w:val="3"/>
              </w:numPr>
              <w:pBdr>
                <w:top w:val="nil"/>
                <w:left w:val="nil"/>
                <w:bottom w:val="nil"/>
                <w:right w:val="nil"/>
                <w:between w:val="nil"/>
              </w:pBdr>
              <w:jc w:val="both"/>
              <w:rPr>
                <w:rFonts w:eastAsia="Verdana" w:cs="Verdana"/>
                <w:color w:val="000000"/>
              </w:rPr>
            </w:pPr>
            <w:r>
              <w:rPr>
                <w:rFonts w:eastAsia="Verdana" w:cs="Verdana"/>
                <w:color w:val="000000"/>
              </w:rPr>
              <w:t>3997 - HONORÁRIOS ADVOCATÍCIOS – ACORDOS EXTRAJUDICIAIS</w:t>
            </w:r>
          </w:p>
          <w:p w14:paraId="0B125543" w14:textId="77777777" w:rsidR="00F05C2D" w:rsidRDefault="00734A06">
            <w:pPr>
              <w:numPr>
                <w:ilvl w:val="0"/>
                <w:numId w:val="3"/>
              </w:numPr>
              <w:pBdr>
                <w:top w:val="nil"/>
                <w:left w:val="nil"/>
                <w:bottom w:val="nil"/>
                <w:right w:val="nil"/>
                <w:between w:val="nil"/>
              </w:pBdr>
              <w:jc w:val="both"/>
              <w:rPr>
                <w:rFonts w:eastAsia="Verdana" w:cs="Verdana"/>
                <w:color w:val="000000"/>
              </w:rPr>
            </w:pPr>
            <w:r>
              <w:rPr>
                <w:rFonts w:eastAsia="Verdana" w:cs="Verdana"/>
                <w:color w:val="000000"/>
              </w:rPr>
              <w:t>3706 - LOCAÇÃO DE SERVIÇOS DE SAÚDE</w:t>
            </w:r>
          </w:p>
          <w:p w14:paraId="0B125544" w14:textId="77777777" w:rsidR="00F05C2D" w:rsidRDefault="00F05C2D">
            <w:pPr>
              <w:pBdr>
                <w:top w:val="nil"/>
                <w:left w:val="nil"/>
                <w:bottom w:val="nil"/>
                <w:right w:val="nil"/>
                <w:between w:val="nil"/>
              </w:pBdr>
              <w:jc w:val="both"/>
              <w:rPr>
                <w:rFonts w:eastAsia="Verdana" w:cs="Verdana"/>
                <w:color w:val="000000"/>
              </w:rPr>
            </w:pPr>
          </w:p>
          <w:p w14:paraId="0B125545" w14:textId="77777777" w:rsidR="00F05C2D" w:rsidRDefault="00F05C2D">
            <w:pPr>
              <w:pBdr>
                <w:top w:val="nil"/>
                <w:left w:val="nil"/>
                <w:bottom w:val="nil"/>
                <w:right w:val="nil"/>
                <w:between w:val="nil"/>
              </w:pBdr>
              <w:jc w:val="both"/>
              <w:rPr>
                <w:rFonts w:eastAsia="Verdana" w:cs="Verdana"/>
                <w:color w:val="000000"/>
              </w:rPr>
            </w:pPr>
          </w:p>
          <w:p w14:paraId="0B125546" w14:textId="77777777" w:rsidR="00F05C2D" w:rsidRDefault="00F05C2D">
            <w:pPr>
              <w:pBdr>
                <w:top w:val="nil"/>
                <w:left w:val="nil"/>
                <w:bottom w:val="nil"/>
                <w:right w:val="nil"/>
                <w:between w:val="nil"/>
              </w:pBdr>
              <w:jc w:val="both"/>
              <w:rPr>
                <w:rFonts w:eastAsia="Verdana" w:cs="Verdana"/>
                <w:color w:val="000000"/>
              </w:rPr>
            </w:pPr>
          </w:p>
          <w:p w14:paraId="0B125547" w14:textId="77777777" w:rsidR="00F05C2D" w:rsidRDefault="00F05C2D">
            <w:pPr>
              <w:pBdr>
                <w:top w:val="nil"/>
                <w:left w:val="nil"/>
                <w:bottom w:val="nil"/>
                <w:right w:val="nil"/>
                <w:between w:val="nil"/>
              </w:pBdr>
              <w:jc w:val="both"/>
              <w:rPr>
                <w:rFonts w:eastAsia="Verdana" w:cs="Verdana"/>
                <w:color w:val="000000"/>
                <w:u w:val="single"/>
              </w:rPr>
            </w:pPr>
          </w:p>
          <w:p w14:paraId="0B125548"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do nome e da interpretação de elemento item de despesa:</w:t>
            </w:r>
          </w:p>
          <w:p w14:paraId="0B125549" w14:textId="77777777" w:rsidR="00F05C2D" w:rsidRDefault="00F05C2D">
            <w:pPr>
              <w:pBdr>
                <w:top w:val="nil"/>
                <w:left w:val="nil"/>
                <w:bottom w:val="nil"/>
                <w:right w:val="nil"/>
                <w:between w:val="nil"/>
              </w:pBdr>
              <w:jc w:val="both"/>
              <w:rPr>
                <w:rFonts w:eastAsia="Verdana" w:cs="Verdana"/>
                <w:b/>
                <w:color w:val="000000"/>
                <w:u w:val="single"/>
              </w:rPr>
            </w:pPr>
          </w:p>
          <w:p w14:paraId="0B12554A" w14:textId="77777777" w:rsidR="00F05C2D" w:rsidRDefault="00734A06">
            <w:pPr>
              <w:numPr>
                <w:ilvl w:val="0"/>
                <w:numId w:val="3"/>
              </w:numPr>
              <w:pBdr>
                <w:top w:val="nil"/>
                <w:left w:val="nil"/>
                <w:bottom w:val="nil"/>
                <w:right w:val="nil"/>
                <w:between w:val="nil"/>
              </w:pBdr>
              <w:jc w:val="both"/>
              <w:rPr>
                <w:rFonts w:eastAsia="Verdana" w:cs="Verdana"/>
                <w:color w:val="000000"/>
              </w:rPr>
            </w:pPr>
            <w:r>
              <w:rPr>
                <w:rFonts w:eastAsia="Verdana" w:cs="Verdana"/>
                <w:color w:val="000000"/>
              </w:rPr>
              <w:t>9327 - INDENIZAÇÃO DE TRANSPORTE DEVIDA AO OFICIAL DE JUSTIÇA</w:t>
            </w:r>
          </w:p>
          <w:p w14:paraId="0B12554B" w14:textId="77777777" w:rsidR="00F05C2D" w:rsidRDefault="00F05C2D">
            <w:pPr>
              <w:pBdr>
                <w:top w:val="nil"/>
                <w:left w:val="nil"/>
                <w:bottom w:val="nil"/>
                <w:right w:val="nil"/>
                <w:between w:val="nil"/>
              </w:pBdr>
              <w:jc w:val="both"/>
              <w:rPr>
                <w:rFonts w:eastAsia="Verdana" w:cs="Verdana"/>
                <w:color w:val="000000"/>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54E" w14:textId="77777777">
              <w:tc>
                <w:tcPr>
                  <w:tcW w:w="3254" w:type="dxa"/>
                </w:tcPr>
                <w:p w14:paraId="0B12554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DE</w:t>
                  </w:r>
                </w:p>
              </w:tc>
              <w:tc>
                <w:tcPr>
                  <w:tcW w:w="3254" w:type="dxa"/>
                </w:tcPr>
                <w:p w14:paraId="0B12554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PARA</w:t>
                  </w:r>
                </w:p>
              </w:tc>
            </w:tr>
            <w:tr w:rsidR="00F05C2D" w14:paraId="0B125551" w14:textId="77777777">
              <w:tc>
                <w:tcPr>
                  <w:tcW w:w="3254" w:type="dxa"/>
                </w:tcPr>
                <w:p w14:paraId="0B12554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INDENIZAÇÃO DE TRANSPORTE DEVIDA AO OFICIAL DE JUSTIÇA </w:t>
                  </w:r>
                </w:p>
              </w:tc>
              <w:tc>
                <w:tcPr>
                  <w:tcW w:w="3254" w:type="dxa"/>
                </w:tcPr>
                <w:p w14:paraId="0B12555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INDENIZAÇÃO DE TRANSPORTE DEVIDA AO OFICIAL DE JUSTIÇA E OFICIAL DE CARTÓRIO</w:t>
                  </w:r>
                </w:p>
              </w:tc>
            </w:tr>
            <w:tr w:rsidR="00F05C2D" w14:paraId="0B125554" w14:textId="77777777">
              <w:trPr>
                <w:trHeight w:val="2369"/>
              </w:trPr>
              <w:tc>
                <w:tcPr>
                  <w:tcW w:w="3254" w:type="dxa"/>
                </w:tcPr>
                <w:p w14:paraId="0B12555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 indenizatória de transporte devida ao Oficial de Justiça a título de ressarcimento de despesa realizada com locomoção, para fazer citação, intimação e cumprir diligência, conforme previsto no art. 22 do Provimento Conjunto do Tribunal de Justiça de Minas de nº15, 29/04/2010 e suas atualizações.</w:t>
                  </w:r>
                </w:p>
              </w:tc>
              <w:tc>
                <w:tcPr>
                  <w:tcW w:w="3254" w:type="dxa"/>
                </w:tcPr>
                <w:p w14:paraId="0B12555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 indenizatória de transporte devida ao Oficial de Justiça (processo judicial) e Oficial de Cartório (processo extrajudicial) a título de ressarcimento de despesa realizada com locomoção, para fazer citação, intimação e cumprir diligência</w:t>
                  </w:r>
                </w:p>
              </w:tc>
            </w:tr>
          </w:tbl>
          <w:p w14:paraId="0B125555" w14:textId="77777777" w:rsidR="00F05C2D" w:rsidRDefault="00F05C2D">
            <w:pPr>
              <w:pBdr>
                <w:top w:val="nil"/>
                <w:left w:val="nil"/>
                <w:bottom w:val="nil"/>
                <w:right w:val="nil"/>
                <w:between w:val="nil"/>
              </w:pBdr>
              <w:jc w:val="both"/>
              <w:rPr>
                <w:rFonts w:eastAsia="Verdana" w:cs="Verdana"/>
                <w:color w:val="000000"/>
              </w:rPr>
            </w:pPr>
          </w:p>
          <w:p w14:paraId="0B125556" w14:textId="77777777" w:rsidR="00F05C2D" w:rsidRDefault="00734A06">
            <w:pPr>
              <w:numPr>
                <w:ilvl w:val="0"/>
                <w:numId w:val="3"/>
              </w:numPr>
              <w:pBdr>
                <w:top w:val="nil"/>
                <w:left w:val="nil"/>
                <w:bottom w:val="nil"/>
                <w:right w:val="nil"/>
                <w:between w:val="nil"/>
              </w:pBdr>
              <w:jc w:val="both"/>
              <w:rPr>
                <w:rFonts w:eastAsia="Verdana" w:cs="Verdana"/>
                <w:color w:val="000000"/>
              </w:rPr>
            </w:pPr>
            <w:bookmarkStart w:id="11" w:name="_heading=h.30j0zll" w:colFirst="0" w:colLast="0"/>
            <w:bookmarkEnd w:id="11"/>
            <w:r>
              <w:rPr>
                <w:rFonts w:eastAsia="Verdana" w:cs="Verdana"/>
                <w:color w:val="000000"/>
              </w:rPr>
              <w:t>3939 – SERVIÇOS DE PUBLICAÇÃO E DIVULGAÇÃO</w:t>
            </w:r>
          </w:p>
          <w:p w14:paraId="0B125557" w14:textId="77777777" w:rsidR="00F05C2D" w:rsidRDefault="00F05C2D">
            <w:pPr>
              <w:pBdr>
                <w:top w:val="nil"/>
                <w:left w:val="nil"/>
                <w:bottom w:val="nil"/>
                <w:right w:val="nil"/>
                <w:between w:val="nil"/>
              </w:pBdr>
              <w:ind w:left="360"/>
              <w:jc w:val="both"/>
              <w:rPr>
                <w:rFonts w:eastAsia="Verdana" w:cs="Verdana"/>
                <w:color w:val="000000"/>
              </w:rPr>
            </w:pPr>
          </w:p>
          <w:tbl>
            <w:tblPr>
              <w:tblW w:w="6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254"/>
              <w:gridCol w:w="3254"/>
            </w:tblGrid>
            <w:tr w:rsidR="00F05C2D" w14:paraId="0B12555A" w14:textId="77777777">
              <w:tc>
                <w:tcPr>
                  <w:tcW w:w="3254" w:type="dxa"/>
                </w:tcPr>
                <w:p w14:paraId="0B12555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DE</w:t>
                  </w:r>
                </w:p>
              </w:tc>
              <w:tc>
                <w:tcPr>
                  <w:tcW w:w="3254" w:type="dxa"/>
                </w:tcPr>
                <w:p w14:paraId="0B12555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PARA</w:t>
                  </w:r>
                </w:p>
              </w:tc>
            </w:tr>
            <w:tr w:rsidR="00F05C2D" w14:paraId="0B12555D" w14:textId="77777777">
              <w:trPr>
                <w:trHeight w:val="1206"/>
              </w:trPr>
              <w:tc>
                <w:tcPr>
                  <w:tcW w:w="3254" w:type="dxa"/>
                </w:tcPr>
                <w:p w14:paraId="0B12555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a publicação e divulgação de atos e documentos oficiais pela Administração Pública Estadual.</w:t>
                  </w:r>
                </w:p>
              </w:tc>
              <w:tc>
                <w:tcPr>
                  <w:tcW w:w="3254" w:type="dxa"/>
                </w:tcPr>
                <w:p w14:paraId="0B12555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Despesas com a publicação e divulgação de atos e documentos oficiais em jornais, revistas, faixas e outros meios de comunicação pela Administração Pública Estadual.</w:t>
                  </w:r>
                </w:p>
              </w:tc>
            </w:tr>
          </w:tbl>
          <w:p w14:paraId="0B12555E" w14:textId="77777777" w:rsidR="00F05C2D" w:rsidRDefault="00F05C2D">
            <w:pPr>
              <w:pBdr>
                <w:top w:val="nil"/>
                <w:left w:val="nil"/>
                <w:bottom w:val="nil"/>
                <w:right w:val="nil"/>
                <w:between w:val="nil"/>
              </w:pBdr>
              <w:ind w:left="360"/>
              <w:jc w:val="both"/>
              <w:rPr>
                <w:rFonts w:eastAsia="Verdana" w:cs="Verdana"/>
                <w:color w:val="000000"/>
              </w:rPr>
            </w:pPr>
          </w:p>
          <w:p w14:paraId="0B12555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Bloqueio dos itens de despesa: </w:t>
            </w:r>
          </w:p>
          <w:p w14:paraId="0B125560" w14:textId="77777777" w:rsidR="00F05C2D" w:rsidRDefault="00F05C2D">
            <w:pPr>
              <w:pBdr>
                <w:top w:val="nil"/>
                <w:left w:val="nil"/>
                <w:bottom w:val="nil"/>
                <w:right w:val="nil"/>
                <w:between w:val="nil"/>
              </w:pBdr>
              <w:jc w:val="both"/>
              <w:rPr>
                <w:rFonts w:eastAsia="Verdana" w:cs="Verdana"/>
                <w:b/>
                <w:color w:val="000000"/>
                <w:u w:val="single"/>
              </w:rPr>
            </w:pPr>
          </w:p>
          <w:p w14:paraId="0B125561" w14:textId="77777777" w:rsidR="00F05C2D" w:rsidRDefault="00734A06">
            <w:pPr>
              <w:numPr>
                <w:ilvl w:val="0"/>
                <w:numId w:val="3"/>
              </w:numPr>
              <w:pBdr>
                <w:top w:val="nil"/>
                <w:left w:val="nil"/>
                <w:bottom w:val="nil"/>
                <w:right w:val="nil"/>
                <w:between w:val="nil"/>
              </w:pBdr>
              <w:jc w:val="both"/>
              <w:rPr>
                <w:rFonts w:eastAsia="Verdana" w:cs="Verdana"/>
                <w:color w:val="000000"/>
              </w:rPr>
            </w:pPr>
            <w:r>
              <w:rPr>
                <w:rFonts w:eastAsia="Verdana" w:cs="Verdana"/>
                <w:color w:val="000000"/>
              </w:rPr>
              <w:t>3908 – PUBLICAÇÃO E DIVULGAÇÃO</w:t>
            </w:r>
          </w:p>
          <w:p w14:paraId="0B125562" w14:textId="77777777" w:rsidR="00F05C2D" w:rsidRDefault="00734A06">
            <w:pPr>
              <w:numPr>
                <w:ilvl w:val="0"/>
                <w:numId w:val="3"/>
              </w:numPr>
              <w:pBdr>
                <w:top w:val="nil"/>
                <w:left w:val="nil"/>
                <w:bottom w:val="nil"/>
                <w:right w:val="nil"/>
                <w:between w:val="nil"/>
              </w:pBdr>
              <w:jc w:val="both"/>
              <w:rPr>
                <w:rFonts w:eastAsia="Verdana" w:cs="Verdana"/>
                <w:color w:val="000000"/>
              </w:rPr>
            </w:pPr>
            <w:r>
              <w:rPr>
                <w:rFonts w:eastAsia="Verdana" w:cs="Verdana"/>
                <w:color w:val="000000"/>
              </w:rPr>
              <w:t>3605 - LOCAÇÃO DE SERVIÇOS TÉCNICOS E ESPECIALIZADOS – PESSOA FÍSICA</w:t>
            </w:r>
          </w:p>
          <w:p w14:paraId="0B125563"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76" w14:textId="77777777">
        <w:trPr>
          <w:jc w:val="center"/>
        </w:trPr>
        <w:tc>
          <w:tcPr>
            <w:tcW w:w="1776" w:type="dxa"/>
            <w:tcBorders>
              <w:bottom w:val="single" w:sz="4" w:space="0" w:color="000000"/>
            </w:tcBorders>
            <w:vAlign w:val="center"/>
          </w:tcPr>
          <w:p w14:paraId="0B12556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19/02/2020</w:t>
            </w:r>
          </w:p>
        </w:tc>
        <w:tc>
          <w:tcPr>
            <w:tcW w:w="1007" w:type="dxa"/>
            <w:tcBorders>
              <w:bottom w:val="single" w:sz="4" w:space="0" w:color="000000"/>
            </w:tcBorders>
            <w:vAlign w:val="center"/>
          </w:tcPr>
          <w:p w14:paraId="0B12556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73</w:t>
            </w:r>
          </w:p>
        </w:tc>
        <w:tc>
          <w:tcPr>
            <w:tcW w:w="6705" w:type="dxa"/>
            <w:tcBorders>
              <w:bottom w:val="single" w:sz="4" w:space="0" w:color="000000"/>
            </w:tcBorders>
            <w:vAlign w:val="center"/>
          </w:tcPr>
          <w:p w14:paraId="0B12556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denominação e descrição de item de despesa </w:t>
            </w:r>
          </w:p>
          <w:p w14:paraId="0B125568" w14:textId="77777777" w:rsidR="00F05C2D" w:rsidRDefault="00F05C2D">
            <w:pPr>
              <w:pBdr>
                <w:top w:val="nil"/>
                <w:left w:val="nil"/>
                <w:bottom w:val="nil"/>
                <w:right w:val="nil"/>
                <w:between w:val="nil"/>
              </w:pBdr>
              <w:jc w:val="both"/>
              <w:rPr>
                <w:rFonts w:eastAsia="Verdana" w:cs="Verdana"/>
                <w:color w:val="000000"/>
                <w:u w:val="single"/>
              </w:rPr>
            </w:pPr>
          </w:p>
          <w:p w14:paraId="0B125569" w14:textId="77777777" w:rsidR="00F05C2D" w:rsidRDefault="00734A06">
            <w:pPr>
              <w:numPr>
                <w:ilvl w:val="0"/>
                <w:numId w:val="25"/>
              </w:numPr>
              <w:pBdr>
                <w:top w:val="nil"/>
                <w:left w:val="nil"/>
                <w:bottom w:val="nil"/>
                <w:right w:val="nil"/>
                <w:between w:val="nil"/>
              </w:pBdr>
              <w:ind w:left="202" w:hanging="235"/>
              <w:jc w:val="both"/>
              <w:rPr>
                <w:rFonts w:eastAsia="Verdana" w:cs="Verdana"/>
                <w:color w:val="000000"/>
              </w:rPr>
            </w:pPr>
            <w:r>
              <w:rPr>
                <w:rFonts w:eastAsia="Verdana" w:cs="Verdana"/>
                <w:color w:val="000000"/>
              </w:rPr>
              <w:t xml:space="preserve">DE 3906 - Transporte e Acondicionamento de Materiais PARA 3906 - Transporte e Acondicionamento de Materiais e Equipamentos </w:t>
            </w:r>
          </w:p>
          <w:p w14:paraId="0B12556A" w14:textId="77777777" w:rsidR="00F05C2D" w:rsidRDefault="00F05C2D">
            <w:pPr>
              <w:pBdr>
                <w:top w:val="nil"/>
                <w:left w:val="nil"/>
                <w:bottom w:val="nil"/>
                <w:right w:val="nil"/>
                <w:between w:val="nil"/>
              </w:pBdr>
              <w:jc w:val="both"/>
              <w:rPr>
                <w:rFonts w:eastAsia="Verdana" w:cs="Verdana"/>
                <w:color w:val="000000"/>
              </w:rPr>
            </w:pPr>
          </w:p>
          <w:p w14:paraId="0B12556B"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56C" w14:textId="77777777" w:rsidR="00F05C2D" w:rsidRDefault="00F05C2D">
            <w:pPr>
              <w:pBdr>
                <w:top w:val="nil"/>
                <w:left w:val="nil"/>
                <w:bottom w:val="nil"/>
                <w:right w:val="nil"/>
                <w:between w:val="nil"/>
              </w:pBdr>
              <w:ind w:left="202" w:hanging="720"/>
              <w:jc w:val="both"/>
              <w:rPr>
                <w:rFonts w:eastAsia="Verdana" w:cs="Verdana"/>
                <w:color w:val="000000"/>
              </w:rPr>
            </w:pPr>
          </w:p>
          <w:p w14:paraId="0B12556D" w14:textId="77777777" w:rsidR="00F05C2D" w:rsidRDefault="00734A06">
            <w:pPr>
              <w:numPr>
                <w:ilvl w:val="0"/>
                <w:numId w:val="25"/>
              </w:numPr>
              <w:pBdr>
                <w:top w:val="nil"/>
                <w:left w:val="nil"/>
                <w:bottom w:val="nil"/>
                <w:right w:val="nil"/>
                <w:between w:val="nil"/>
              </w:pBdr>
              <w:ind w:left="202" w:hanging="235"/>
              <w:jc w:val="both"/>
              <w:rPr>
                <w:rFonts w:eastAsia="Verdana" w:cs="Verdana"/>
                <w:color w:val="000000"/>
              </w:rPr>
            </w:pPr>
            <w:r>
              <w:rPr>
                <w:rFonts w:eastAsia="Verdana" w:cs="Verdana"/>
                <w:color w:val="000000"/>
              </w:rPr>
              <w:t>4108 - Transferências Especiais a Municípios</w:t>
            </w:r>
          </w:p>
          <w:p w14:paraId="0B12556E" w14:textId="77777777" w:rsidR="00F05C2D" w:rsidRDefault="00F05C2D">
            <w:pPr>
              <w:pBdr>
                <w:top w:val="nil"/>
                <w:left w:val="nil"/>
                <w:bottom w:val="nil"/>
                <w:right w:val="nil"/>
                <w:between w:val="nil"/>
              </w:pBdr>
              <w:ind w:left="-33"/>
              <w:jc w:val="both"/>
              <w:rPr>
                <w:rFonts w:eastAsia="Verdana" w:cs="Verdana"/>
                <w:color w:val="000000"/>
              </w:rPr>
            </w:pPr>
          </w:p>
          <w:p w14:paraId="0B12556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fonte de recurso</w:t>
            </w:r>
          </w:p>
          <w:p w14:paraId="0B125570" w14:textId="77777777" w:rsidR="00F05C2D" w:rsidRDefault="00F05C2D">
            <w:pPr>
              <w:pBdr>
                <w:top w:val="nil"/>
                <w:left w:val="nil"/>
                <w:bottom w:val="nil"/>
                <w:right w:val="nil"/>
                <w:between w:val="nil"/>
              </w:pBdr>
              <w:jc w:val="both"/>
              <w:rPr>
                <w:rFonts w:eastAsia="Verdana" w:cs="Verdana"/>
                <w:color w:val="000000"/>
                <w:u w:val="single"/>
              </w:rPr>
            </w:pPr>
          </w:p>
          <w:p w14:paraId="0B125571" w14:textId="77777777" w:rsidR="00F05C2D" w:rsidRDefault="00734A06">
            <w:pPr>
              <w:numPr>
                <w:ilvl w:val="0"/>
                <w:numId w:val="25"/>
              </w:numPr>
              <w:pBdr>
                <w:top w:val="nil"/>
                <w:left w:val="nil"/>
                <w:bottom w:val="nil"/>
                <w:right w:val="nil"/>
                <w:between w:val="nil"/>
              </w:pBdr>
              <w:ind w:left="202" w:hanging="235"/>
              <w:jc w:val="both"/>
              <w:rPr>
                <w:rFonts w:eastAsia="Verdana" w:cs="Verdana"/>
                <w:color w:val="000000"/>
              </w:rPr>
            </w:pPr>
            <w:r>
              <w:rPr>
                <w:rFonts w:eastAsia="Verdana" w:cs="Verdana"/>
                <w:color w:val="000000"/>
              </w:rPr>
              <w:t>97 - Transferências Especiais de Recursos da União</w:t>
            </w:r>
          </w:p>
          <w:p w14:paraId="0B125572" w14:textId="77777777" w:rsidR="00F05C2D" w:rsidRDefault="00F05C2D">
            <w:pPr>
              <w:pBdr>
                <w:top w:val="nil"/>
                <w:left w:val="nil"/>
                <w:bottom w:val="nil"/>
                <w:right w:val="nil"/>
                <w:between w:val="nil"/>
              </w:pBdr>
              <w:ind w:left="-33"/>
              <w:jc w:val="both"/>
              <w:rPr>
                <w:rFonts w:eastAsia="Verdana" w:cs="Verdana"/>
                <w:color w:val="000000"/>
              </w:rPr>
            </w:pPr>
          </w:p>
          <w:p w14:paraId="0B125573" w14:textId="77777777" w:rsidR="00F05C2D" w:rsidRDefault="00F05C2D">
            <w:pPr>
              <w:pBdr>
                <w:top w:val="nil"/>
                <w:left w:val="nil"/>
                <w:bottom w:val="nil"/>
                <w:right w:val="nil"/>
                <w:between w:val="nil"/>
              </w:pBdr>
              <w:ind w:left="-33"/>
              <w:jc w:val="both"/>
              <w:rPr>
                <w:rFonts w:eastAsia="Verdana" w:cs="Verdana"/>
                <w:color w:val="000000"/>
              </w:rPr>
            </w:pPr>
          </w:p>
          <w:p w14:paraId="0B125574" w14:textId="77777777" w:rsidR="00F05C2D" w:rsidRDefault="00F05C2D">
            <w:pPr>
              <w:pBdr>
                <w:top w:val="nil"/>
                <w:left w:val="nil"/>
                <w:bottom w:val="nil"/>
                <w:right w:val="nil"/>
                <w:between w:val="nil"/>
              </w:pBdr>
              <w:ind w:left="-33"/>
              <w:jc w:val="both"/>
              <w:rPr>
                <w:rFonts w:eastAsia="Verdana" w:cs="Verdana"/>
                <w:color w:val="000000"/>
              </w:rPr>
            </w:pPr>
          </w:p>
          <w:p w14:paraId="0B125575" w14:textId="77777777" w:rsidR="00F05C2D" w:rsidRDefault="00F05C2D">
            <w:pPr>
              <w:pBdr>
                <w:top w:val="nil"/>
                <w:left w:val="nil"/>
                <w:bottom w:val="nil"/>
                <w:right w:val="nil"/>
                <w:between w:val="nil"/>
              </w:pBdr>
              <w:jc w:val="both"/>
              <w:rPr>
                <w:rFonts w:eastAsia="Verdana" w:cs="Verdana"/>
                <w:color w:val="000000"/>
              </w:rPr>
            </w:pPr>
          </w:p>
        </w:tc>
      </w:tr>
      <w:tr w:rsidR="00F05C2D" w14:paraId="0B12557D" w14:textId="77777777">
        <w:trPr>
          <w:jc w:val="center"/>
        </w:trPr>
        <w:tc>
          <w:tcPr>
            <w:tcW w:w="1776" w:type="dxa"/>
            <w:tcBorders>
              <w:bottom w:val="single" w:sz="4" w:space="0" w:color="000000"/>
            </w:tcBorders>
            <w:vAlign w:val="center"/>
          </w:tcPr>
          <w:p w14:paraId="0B12557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20/01/2020</w:t>
            </w:r>
          </w:p>
        </w:tc>
        <w:tc>
          <w:tcPr>
            <w:tcW w:w="1007" w:type="dxa"/>
            <w:tcBorders>
              <w:bottom w:val="single" w:sz="4" w:space="0" w:color="000000"/>
            </w:tcBorders>
            <w:vAlign w:val="center"/>
          </w:tcPr>
          <w:p w14:paraId="0B12557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72</w:t>
            </w:r>
          </w:p>
        </w:tc>
        <w:tc>
          <w:tcPr>
            <w:tcW w:w="6705" w:type="dxa"/>
            <w:tcBorders>
              <w:bottom w:val="single" w:sz="4" w:space="0" w:color="000000"/>
            </w:tcBorders>
            <w:vAlign w:val="center"/>
          </w:tcPr>
          <w:p w14:paraId="0B125579"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Bloqueio dos itens de despesa: </w:t>
            </w:r>
          </w:p>
          <w:p w14:paraId="0B12557A" w14:textId="77777777" w:rsidR="00F05C2D" w:rsidRDefault="00F05C2D">
            <w:pPr>
              <w:pBdr>
                <w:top w:val="nil"/>
                <w:left w:val="nil"/>
                <w:bottom w:val="nil"/>
                <w:right w:val="nil"/>
                <w:between w:val="nil"/>
              </w:pBdr>
              <w:jc w:val="both"/>
              <w:rPr>
                <w:rFonts w:eastAsia="Verdana" w:cs="Verdana"/>
                <w:color w:val="000000"/>
                <w:u w:val="single"/>
              </w:rPr>
            </w:pPr>
          </w:p>
          <w:p w14:paraId="0B12557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1153 - Gratificação por encargo de curso ou concurso.</w:t>
            </w:r>
          </w:p>
          <w:p w14:paraId="0B12557C"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84" w14:textId="77777777">
        <w:trPr>
          <w:jc w:val="center"/>
        </w:trPr>
        <w:tc>
          <w:tcPr>
            <w:tcW w:w="1776" w:type="dxa"/>
            <w:tcBorders>
              <w:bottom w:val="single" w:sz="4" w:space="0" w:color="000000"/>
            </w:tcBorders>
            <w:vAlign w:val="center"/>
          </w:tcPr>
          <w:p w14:paraId="0B12557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06/01/2020</w:t>
            </w:r>
          </w:p>
        </w:tc>
        <w:tc>
          <w:tcPr>
            <w:tcW w:w="1007" w:type="dxa"/>
            <w:tcBorders>
              <w:bottom w:val="single" w:sz="4" w:space="0" w:color="000000"/>
            </w:tcBorders>
            <w:vAlign w:val="center"/>
          </w:tcPr>
          <w:p w14:paraId="0B12557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71</w:t>
            </w:r>
          </w:p>
        </w:tc>
        <w:tc>
          <w:tcPr>
            <w:tcW w:w="6705" w:type="dxa"/>
            <w:tcBorders>
              <w:bottom w:val="single" w:sz="4" w:space="0" w:color="000000"/>
            </w:tcBorders>
            <w:vAlign w:val="center"/>
          </w:tcPr>
          <w:p w14:paraId="0B12558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Criação de fonte de recurso </w:t>
            </w:r>
          </w:p>
          <w:p w14:paraId="0B125581" w14:textId="77777777" w:rsidR="00F05C2D" w:rsidRDefault="00F05C2D">
            <w:pPr>
              <w:pBdr>
                <w:top w:val="nil"/>
                <w:left w:val="nil"/>
                <w:bottom w:val="nil"/>
                <w:right w:val="nil"/>
                <w:between w:val="nil"/>
              </w:pBdr>
              <w:jc w:val="both"/>
              <w:rPr>
                <w:rFonts w:eastAsia="Verdana" w:cs="Verdana"/>
                <w:color w:val="000000"/>
                <w:u w:val="single"/>
              </w:rPr>
            </w:pPr>
          </w:p>
          <w:p w14:paraId="0B12558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96 - Bônus de Assinatura do Excedente da Cessão Onerosa pela Exploração do </w:t>
            </w:r>
            <w:proofErr w:type="spellStart"/>
            <w:r>
              <w:rPr>
                <w:rFonts w:eastAsia="Verdana" w:cs="Verdana"/>
                <w:color w:val="000000"/>
              </w:rPr>
              <w:t>Pré</w:t>
            </w:r>
            <w:proofErr w:type="spellEnd"/>
            <w:r>
              <w:rPr>
                <w:rFonts w:eastAsia="Verdana" w:cs="Verdana"/>
                <w:color w:val="000000"/>
              </w:rPr>
              <w:t>-Sal</w:t>
            </w:r>
          </w:p>
          <w:p w14:paraId="0B125583"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8B" w14:textId="77777777">
        <w:trPr>
          <w:jc w:val="center"/>
        </w:trPr>
        <w:tc>
          <w:tcPr>
            <w:tcW w:w="1776" w:type="dxa"/>
            <w:tcBorders>
              <w:bottom w:val="single" w:sz="4" w:space="0" w:color="000000"/>
            </w:tcBorders>
            <w:vAlign w:val="center"/>
          </w:tcPr>
          <w:p w14:paraId="0B12558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27/12/2019</w:t>
            </w:r>
          </w:p>
        </w:tc>
        <w:tc>
          <w:tcPr>
            <w:tcW w:w="1007" w:type="dxa"/>
            <w:tcBorders>
              <w:bottom w:val="single" w:sz="4" w:space="0" w:color="000000"/>
            </w:tcBorders>
            <w:vAlign w:val="center"/>
          </w:tcPr>
          <w:p w14:paraId="0B12558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70</w:t>
            </w:r>
          </w:p>
        </w:tc>
        <w:tc>
          <w:tcPr>
            <w:tcW w:w="6705" w:type="dxa"/>
            <w:tcBorders>
              <w:bottom w:val="single" w:sz="4" w:space="0" w:color="000000"/>
            </w:tcBorders>
            <w:vAlign w:val="center"/>
          </w:tcPr>
          <w:p w14:paraId="0B12558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588" w14:textId="77777777" w:rsidR="00F05C2D" w:rsidRDefault="00F05C2D">
            <w:pPr>
              <w:pBdr>
                <w:top w:val="nil"/>
                <w:left w:val="nil"/>
                <w:bottom w:val="nil"/>
                <w:right w:val="nil"/>
                <w:between w:val="nil"/>
              </w:pBdr>
              <w:jc w:val="both"/>
              <w:rPr>
                <w:rFonts w:eastAsia="Verdana" w:cs="Verdana"/>
                <w:color w:val="000000"/>
              </w:rPr>
            </w:pPr>
          </w:p>
          <w:p w14:paraId="0B12558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3996 - Transferência Onerosa da Posse de Bens Imóveis de Propriedade do Estado de Minas Gerais</w:t>
            </w:r>
          </w:p>
          <w:p w14:paraId="0B12558A"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92" w14:textId="77777777">
        <w:trPr>
          <w:jc w:val="center"/>
        </w:trPr>
        <w:tc>
          <w:tcPr>
            <w:tcW w:w="1776" w:type="dxa"/>
            <w:tcBorders>
              <w:bottom w:val="single" w:sz="4" w:space="0" w:color="000000"/>
            </w:tcBorders>
            <w:vAlign w:val="center"/>
          </w:tcPr>
          <w:p w14:paraId="0B12558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26/12/2019</w:t>
            </w:r>
          </w:p>
        </w:tc>
        <w:tc>
          <w:tcPr>
            <w:tcW w:w="1007" w:type="dxa"/>
            <w:tcBorders>
              <w:bottom w:val="single" w:sz="4" w:space="0" w:color="000000"/>
            </w:tcBorders>
            <w:vAlign w:val="center"/>
          </w:tcPr>
          <w:p w14:paraId="0B12558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69</w:t>
            </w:r>
          </w:p>
        </w:tc>
        <w:tc>
          <w:tcPr>
            <w:tcW w:w="6705" w:type="dxa"/>
            <w:tcBorders>
              <w:bottom w:val="single" w:sz="4" w:space="0" w:color="000000"/>
            </w:tcBorders>
            <w:vAlign w:val="center"/>
          </w:tcPr>
          <w:p w14:paraId="0B12558E"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58F" w14:textId="77777777" w:rsidR="00F05C2D" w:rsidRDefault="00F05C2D">
            <w:pPr>
              <w:pBdr>
                <w:top w:val="nil"/>
                <w:left w:val="nil"/>
                <w:bottom w:val="nil"/>
                <w:right w:val="nil"/>
                <w:between w:val="nil"/>
              </w:pBdr>
              <w:jc w:val="both"/>
              <w:rPr>
                <w:rFonts w:eastAsia="Verdana" w:cs="Verdana"/>
                <w:color w:val="000000"/>
              </w:rPr>
            </w:pPr>
          </w:p>
          <w:p w14:paraId="0B12559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2107 - Juros sobre a Dívida com o Garantidor</w:t>
            </w:r>
          </w:p>
          <w:p w14:paraId="0B125591" w14:textId="77777777" w:rsidR="00F05C2D" w:rsidRDefault="00F05C2D">
            <w:pPr>
              <w:pBdr>
                <w:top w:val="nil"/>
                <w:left w:val="nil"/>
                <w:bottom w:val="nil"/>
                <w:right w:val="nil"/>
                <w:between w:val="nil"/>
              </w:pBdr>
              <w:jc w:val="both"/>
              <w:rPr>
                <w:rFonts w:eastAsia="Verdana" w:cs="Verdana"/>
                <w:color w:val="000000"/>
              </w:rPr>
            </w:pPr>
          </w:p>
        </w:tc>
      </w:tr>
      <w:tr w:rsidR="00F05C2D" w14:paraId="0B12559D" w14:textId="77777777">
        <w:trPr>
          <w:jc w:val="center"/>
        </w:trPr>
        <w:tc>
          <w:tcPr>
            <w:tcW w:w="1776" w:type="dxa"/>
            <w:tcBorders>
              <w:bottom w:val="single" w:sz="4" w:space="0" w:color="000000"/>
            </w:tcBorders>
            <w:vAlign w:val="center"/>
          </w:tcPr>
          <w:p w14:paraId="0B12559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19/12/2019</w:t>
            </w:r>
          </w:p>
        </w:tc>
        <w:tc>
          <w:tcPr>
            <w:tcW w:w="1007" w:type="dxa"/>
            <w:tcBorders>
              <w:bottom w:val="single" w:sz="4" w:space="0" w:color="000000"/>
            </w:tcBorders>
            <w:vAlign w:val="center"/>
          </w:tcPr>
          <w:p w14:paraId="0B12559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68</w:t>
            </w:r>
          </w:p>
        </w:tc>
        <w:tc>
          <w:tcPr>
            <w:tcW w:w="6705" w:type="dxa"/>
            <w:tcBorders>
              <w:bottom w:val="single" w:sz="4" w:space="0" w:color="000000"/>
            </w:tcBorders>
            <w:vAlign w:val="center"/>
          </w:tcPr>
          <w:p w14:paraId="0B125595"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descrição de item de despesa</w:t>
            </w:r>
          </w:p>
          <w:p w14:paraId="0B125596" w14:textId="77777777" w:rsidR="00F05C2D" w:rsidRDefault="00F05C2D">
            <w:pPr>
              <w:pBdr>
                <w:top w:val="nil"/>
                <w:left w:val="nil"/>
                <w:bottom w:val="nil"/>
                <w:right w:val="nil"/>
                <w:between w:val="nil"/>
              </w:pBdr>
              <w:jc w:val="both"/>
              <w:rPr>
                <w:rFonts w:eastAsia="Verdana" w:cs="Verdana"/>
                <w:color w:val="000000"/>
                <w:highlight w:val="yellow"/>
                <w:u w:val="single"/>
              </w:rPr>
            </w:pPr>
          </w:p>
          <w:p w14:paraId="0B12559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3981 – Serviços de elaboração de</w:t>
            </w:r>
            <w:r>
              <w:rPr>
                <w:rFonts w:eastAsia="Verdana" w:cs="Verdana"/>
                <w:color w:val="000000"/>
              </w:rPr>
              <w:br/>
              <w:t>estudos e projetos</w:t>
            </w:r>
          </w:p>
          <w:p w14:paraId="0B125598" w14:textId="77777777" w:rsidR="00F05C2D" w:rsidRDefault="00F05C2D">
            <w:pPr>
              <w:pBdr>
                <w:top w:val="nil"/>
                <w:left w:val="nil"/>
                <w:bottom w:val="nil"/>
                <w:right w:val="nil"/>
                <w:between w:val="nil"/>
              </w:pBdr>
              <w:jc w:val="both"/>
              <w:rPr>
                <w:rFonts w:eastAsia="Verdana" w:cs="Verdana"/>
                <w:color w:val="000000"/>
              </w:rPr>
            </w:pPr>
          </w:p>
          <w:p w14:paraId="0B125599"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59A" w14:textId="77777777" w:rsidR="00F05C2D" w:rsidRDefault="00F05C2D">
            <w:pPr>
              <w:pBdr>
                <w:top w:val="nil"/>
                <w:left w:val="nil"/>
                <w:bottom w:val="nil"/>
                <w:right w:val="nil"/>
                <w:between w:val="nil"/>
              </w:pBdr>
              <w:jc w:val="both"/>
              <w:rPr>
                <w:rFonts w:eastAsia="Verdana" w:cs="Verdana"/>
                <w:color w:val="000000"/>
              </w:rPr>
            </w:pPr>
          </w:p>
          <w:p w14:paraId="0B12559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2203 - Encargos sobre a dívida honrada pelo garantidor</w:t>
            </w:r>
          </w:p>
          <w:p w14:paraId="0B12559C"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A4" w14:textId="77777777">
        <w:trPr>
          <w:jc w:val="center"/>
        </w:trPr>
        <w:tc>
          <w:tcPr>
            <w:tcW w:w="1776" w:type="dxa"/>
            <w:tcBorders>
              <w:bottom w:val="single" w:sz="4" w:space="0" w:color="000000"/>
            </w:tcBorders>
            <w:vAlign w:val="center"/>
          </w:tcPr>
          <w:p w14:paraId="0B12559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10/12/2019</w:t>
            </w:r>
          </w:p>
        </w:tc>
        <w:tc>
          <w:tcPr>
            <w:tcW w:w="1007" w:type="dxa"/>
            <w:tcBorders>
              <w:bottom w:val="single" w:sz="4" w:space="0" w:color="000000"/>
            </w:tcBorders>
            <w:vAlign w:val="center"/>
          </w:tcPr>
          <w:p w14:paraId="0B12559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67</w:t>
            </w:r>
          </w:p>
        </w:tc>
        <w:tc>
          <w:tcPr>
            <w:tcW w:w="6705" w:type="dxa"/>
            <w:tcBorders>
              <w:bottom w:val="single" w:sz="4" w:space="0" w:color="000000"/>
            </w:tcBorders>
            <w:vAlign w:val="center"/>
          </w:tcPr>
          <w:p w14:paraId="0B1255A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denominação do item de despesa</w:t>
            </w:r>
          </w:p>
          <w:p w14:paraId="0B1255A1" w14:textId="77777777" w:rsidR="00F05C2D" w:rsidRDefault="00F05C2D">
            <w:pPr>
              <w:pBdr>
                <w:top w:val="nil"/>
                <w:left w:val="nil"/>
                <w:bottom w:val="nil"/>
                <w:right w:val="nil"/>
                <w:between w:val="nil"/>
              </w:pBdr>
              <w:jc w:val="both"/>
              <w:rPr>
                <w:rFonts w:eastAsia="Verdana" w:cs="Verdana"/>
                <w:color w:val="000000"/>
                <w:u w:val="single"/>
              </w:rPr>
            </w:pPr>
          </w:p>
          <w:p w14:paraId="0B1255A2" w14:textId="77777777" w:rsidR="00F05C2D" w:rsidRDefault="00734A06">
            <w:pPr>
              <w:pBdr>
                <w:top w:val="nil"/>
                <w:left w:val="nil"/>
                <w:bottom w:val="nil"/>
                <w:right w:val="nil"/>
                <w:between w:val="nil"/>
              </w:pBdr>
              <w:jc w:val="both"/>
              <w:rPr>
                <w:rFonts w:ascii="Calibri" w:eastAsia="Calibri" w:hAnsi="Calibri" w:cs="Calibri"/>
                <w:color w:val="000000"/>
              </w:rPr>
            </w:pPr>
            <w:r>
              <w:rPr>
                <w:rFonts w:eastAsia="Verdana" w:cs="Verdana"/>
                <w:color w:val="000000"/>
              </w:rPr>
              <w:t xml:space="preserve">• 3993 –  </w:t>
            </w:r>
            <w:r>
              <w:rPr>
                <w:rFonts w:ascii="Calibri" w:eastAsia="Calibri" w:hAnsi="Calibri" w:cs="Calibri"/>
                <w:color w:val="000000"/>
              </w:rPr>
              <w:t>Apoio a projetos de incentivo à inovação e à pesquisa científica e tecnológica, à capacitação tecnológica e ao alcance da autonomia tecnológica</w:t>
            </w:r>
          </w:p>
          <w:p w14:paraId="0B1255A3"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AB" w14:textId="77777777">
        <w:trPr>
          <w:jc w:val="center"/>
        </w:trPr>
        <w:tc>
          <w:tcPr>
            <w:tcW w:w="1776" w:type="dxa"/>
            <w:tcBorders>
              <w:bottom w:val="single" w:sz="4" w:space="0" w:color="000000"/>
            </w:tcBorders>
            <w:vAlign w:val="center"/>
          </w:tcPr>
          <w:p w14:paraId="0B1255A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28/11/2019</w:t>
            </w:r>
          </w:p>
        </w:tc>
        <w:tc>
          <w:tcPr>
            <w:tcW w:w="1007" w:type="dxa"/>
            <w:tcBorders>
              <w:bottom w:val="single" w:sz="4" w:space="0" w:color="000000"/>
            </w:tcBorders>
            <w:vAlign w:val="center"/>
          </w:tcPr>
          <w:p w14:paraId="0B1255A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66</w:t>
            </w:r>
          </w:p>
        </w:tc>
        <w:tc>
          <w:tcPr>
            <w:tcW w:w="6705" w:type="dxa"/>
            <w:tcBorders>
              <w:bottom w:val="single" w:sz="4" w:space="0" w:color="000000"/>
            </w:tcBorders>
            <w:vAlign w:val="center"/>
          </w:tcPr>
          <w:p w14:paraId="0B1255A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5A8" w14:textId="77777777" w:rsidR="00F05C2D" w:rsidRDefault="00F05C2D">
            <w:pPr>
              <w:pBdr>
                <w:top w:val="nil"/>
                <w:left w:val="nil"/>
                <w:bottom w:val="nil"/>
                <w:right w:val="nil"/>
                <w:between w:val="nil"/>
              </w:pBdr>
              <w:jc w:val="both"/>
              <w:rPr>
                <w:rFonts w:eastAsia="Verdana" w:cs="Verdana"/>
                <w:color w:val="000000"/>
                <w:u w:val="single"/>
              </w:rPr>
            </w:pPr>
          </w:p>
          <w:p w14:paraId="0B1255A9" w14:textId="77777777" w:rsidR="00F05C2D" w:rsidRDefault="00734A06">
            <w:pPr>
              <w:pBdr>
                <w:top w:val="nil"/>
                <w:left w:val="nil"/>
                <w:bottom w:val="nil"/>
                <w:right w:val="nil"/>
                <w:between w:val="nil"/>
              </w:pBdr>
              <w:jc w:val="both"/>
              <w:rPr>
                <w:rFonts w:ascii="Calibri" w:eastAsia="Calibri" w:hAnsi="Calibri" w:cs="Calibri"/>
                <w:color w:val="000000"/>
              </w:rPr>
            </w:pPr>
            <w:r>
              <w:rPr>
                <w:rFonts w:eastAsia="Verdana" w:cs="Verdana"/>
                <w:color w:val="000000"/>
              </w:rPr>
              <w:t>3995 –  Serviços notariais e de registro</w:t>
            </w:r>
          </w:p>
          <w:p w14:paraId="0B1255AA" w14:textId="77777777" w:rsidR="00F05C2D" w:rsidRDefault="00F05C2D">
            <w:pPr>
              <w:pBdr>
                <w:top w:val="nil"/>
                <w:left w:val="nil"/>
                <w:bottom w:val="nil"/>
                <w:right w:val="nil"/>
                <w:between w:val="nil"/>
              </w:pBdr>
              <w:rPr>
                <w:rFonts w:eastAsia="Verdana" w:cs="Verdana"/>
                <w:b/>
                <w:color w:val="000000"/>
              </w:rPr>
            </w:pPr>
          </w:p>
        </w:tc>
      </w:tr>
      <w:tr w:rsidR="00F05C2D" w14:paraId="0B1255B3" w14:textId="77777777">
        <w:trPr>
          <w:jc w:val="center"/>
        </w:trPr>
        <w:tc>
          <w:tcPr>
            <w:tcW w:w="1776" w:type="dxa"/>
            <w:tcBorders>
              <w:bottom w:val="single" w:sz="4" w:space="0" w:color="000000"/>
            </w:tcBorders>
            <w:vAlign w:val="center"/>
          </w:tcPr>
          <w:p w14:paraId="0B1255A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12/11/2019</w:t>
            </w:r>
          </w:p>
        </w:tc>
        <w:tc>
          <w:tcPr>
            <w:tcW w:w="1007" w:type="dxa"/>
            <w:tcBorders>
              <w:bottom w:val="single" w:sz="4" w:space="0" w:color="000000"/>
            </w:tcBorders>
            <w:vAlign w:val="center"/>
          </w:tcPr>
          <w:p w14:paraId="0B1255A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65</w:t>
            </w:r>
          </w:p>
        </w:tc>
        <w:tc>
          <w:tcPr>
            <w:tcW w:w="6705" w:type="dxa"/>
            <w:tcBorders>
              <w:bottom w:val="single" w:sz="4" w:space="0" w:color="000000"/>
            </w:tcBorders>
            <w:vAlign w:val="center"/>
          </w:tcPr>
          <w:p w14:paraId="0B1255AE"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itens de despesa</w:t>
            </w:r>
          </w:p>
          <w:p w14:paraId="0B1255AF" w14:textId="77777777" w:rsidR="00F05C2D" w:rsidRDefault="00F05C2D">
            <w:pPr>
              <w:pBdr>
                <w:top w:val="nil"/>
                <w:left w:val="nil"/>
                <w:bottom w:val="nil"/>
                <w:right w:val="nil"/>
                <w:between w:val="nil"/>
              </w:pBdr>
              <w:jc w:val="both"/>
              <w:rPr>
                <w:rFonts w:eastAsia="Verdana" w:cs="Verdana"/>
                <w:color w:val="000000"/>
                <w:u w:val="single"/>
              </w:rPr>
            </w:pPr>
          </w:p>
          <w:p w14:paraId="0B1255B0" w14:textId="77777777" w:rsidR="00F05C2D" w:rsidRDefault="00734A06">
            <w:pPr>
              <w:pBdr>
                <w:top w:val="nil"/>
                <w:left w:val="nil"/>
                <w:bottom w:val="nil"/>
                <w:right w:val="nil"/>
                <w:between w:val="nil"/>
              </w:pBdr>
              <w:jc w:val="both"/>
              <w:rPr>
                <w:rFonts w:ascii="Calibri" w:eastAsia="Calibri" w:hAnsi="Calibri" w:cs="Calibri"/>
                <w:color w:val="000000"/>
              </w:rPr>
            </w:pPr>
            <w:r>
              <w:rPr>
                <w:rFonts w:eastAsia="Verdana" w:cs="Verdana"/>
                <w:color w:val="000000"/>
              </w:rPr>
              <w:t xml:space="preserve">• 3993 –  </w:t>
            </w:r>
            <w:r>
              <w:rPr>
                <w:rFonts w:ascii="Calibri" w:eastAsia="Calibri" w:hAnsi="Calibri" w:cs="Calibri"/>
                <w:color w:val="000000"/>
              </w:rPr>
              <w:t>Apoio a projetos de incentivo à inovação e à pesquisa científica e tecnológica, à capacitação tecnológica</w:t>
            </w:r>
          </w:p>
          <w:p w14:paraId="0B1255B1" w14:textId="77777777" w:rsidR="00F05C2D" w:rsidRDefault="00734A06">
            <w:pPr>
              <w:pBdr>
                <w:top w:val="nil"/>
                <w:left w:val="nil"/>
                <w:bottom w:val="nil"/>
                <w:right w:val="nil"/>
                <w:between w:val="nil"/>
              </w:pBdr>
              <w:jc w:val="both"/>
              <w:rPr>
                <w:rFonts w:ascii="Calibri" w:eastAsia="Calibri" w:hAnsi="Calibri" w:cs="Calibri"/>
                <w:color w:val="000000"/>
              </w:rPr>
            </w:pPr>
            <w:r>
              <w:rPr>
                <w:rFonts w:eastAsia="Verdana" w:cs="Verdana"/>
                <w:color w:val="000000"/>
              </w:rPr>
              <w:t>• 3994 –  Capacitação</w:t>
            </w:r>
            <w:r>
              <w:rPr>
                <w:rFonts w:ascii="Calibri" w:eastAsia="Calibri" w:hAnsi="Calibri" w:cs="Calibri"/>
                <w:color w:val="000000"/>
              </w:rPr>
              <w:t xml:space="preserve"> relacionada as atividades de aviação </w:t>
            </w:r>
          </w:p>
          <w:p w14:paraId="0B1255B2"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C3" w14:textId="77777777">
        <w:trPr>
          <w:jc w:val="center"/>
        </w:trPr>
        <w:tc>
          <w:tcPr>
            <w:tcW w:w="1776" w:type="dxa"/>
            <w:tcBorders>
              <w:bottom w:val="single" w:sz="4" w:space="0" w:color="000000"/>
            </w:tcBorders>
            <w:vAlign w:val="center"/>
          </w:tcPr>
          <w:p w14:paraId="0B1255B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23/10/2019</w:t>
            </w:r>
          </w:p>
        </w:tc>
        <w:tc>
          <w:tcPr>
            <w:tcW w:w="1007" w:type="dxa"/>
            <w:tcBorders>
              <w:bottom w:val="single" w:sz="4" w:space="0" w:color="000000"/>
            </w:tcBorders>
            <w:vAlign w:val="center"/>
          </w:tcPr>
          <w:p w14:paraId="0B1255B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64</w:t>
            </w:r>
          </w:p>
        </w:tc>
        <w:tc>
          <w:tcPr>
            <w:tcW w:w="6705" w:type="dxa"/>
            <w:tcBorders>
              <w:bottom w:val="single" w:sz="4" w:space="0" w:color="000000"/>
            </w:tcBorders>
            <w:vAlign w:val="center"/>
          </w:tcPr>
          <w:p w14:paraId="0B1255B6"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descrição dos itens de despesa</w:t>
            </w:r>
          </w:p>
          <w:p w14:paraId="0B1255B7" w14:textId="77777777" w:rsidR="00F05C2D" w:rsidRDefault="00F05C2D">
            <w:pPr>
              <w:pBdr>
                <w:top w:val="nil"/>
                <w:left w:val="nil"/>
                <w:bottom w:val="nil"/>
                <w:right w:val="nil"/>
                <w:between w:val="nil"/>
              </w:pBdr>
              <w:jc w:val="both"/>
              <w:rPr>
                <w:rFonts w:eastAsia="Verdana" w:cs="Verdana"/>
                <w:color w:val="000000"/>
                <w:highlight w:val="yellow"/>
                <w:u w:val="single"/>
              </w:rPr>
            </w:pPr>
          </w:p>
          <w:p w14:paraId="0B1255B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1304 – INSS</w:t>
            </w:r>
          </w:p>
          <w:p w14:paraId="0B1255B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1317 - INSS – DEMAIS DESPESAS</w:t>
            </w:r>
          </w:p>
          <w:p w14:paraId="0B1255BA" w14:textId="77777777" w:rsidR="00F05C2D" w:rsidRDefault="00F05C2D">
            <w:pPr>
              <w:pBdr>
                <w:top w:val="nil"/>
                <w:left w:val="nil"/>
                <w:bottom w:val="nil"/>
                <w:right w:val="nil"/>
                <w:between w:val="nil"/>
              </w:pBdr>
              <w:jc w:val="both"/>
              <w:rPr>
                <w:rFonts w:eastAsia="Verdana" w:cs="Verdana"/>
                <w:color w:val="000000"/>
              </w:rPr>
            </w:pPr>
          </w:p>
          <w:p w14:paraId="0B1255B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u w:val="single"/>
              </w:rPr>
              <w:t>Reativação dos itens de despesa</w:t>
            </w:r>
          </w:p>
          <w:p w14:paraId="0B1255BC" w14:textId="77777777" w:rsidR="00F05C2D" w:rsidRDefault="00F05C2D">
            <w:pPr>
              <w:pBdr>
                <w:top w:val="nil"/>
                <w:left w:val="nil"/>
                <w:bottom w:val="nil"/>
                <w:right w:val="nil"/>
                <w:between w:val="nil"/>
              </w:pBdr>
              <w:jc w:val="both"/>
              <w:rPr>
                <w:rFonts w:eastAsia="Verdana" w:cs="Verdana"/>
                <w:color w:val="000000"/>
              </w:rPr>
            </w:pPr>
          </w:p>
          <w:p w14:paraId="0B1255B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1317 - INSS – DEMAIS DESPESAS</w:t>
            </w:r>
          </w:p>
          <w:p w14:paraId="0B1255B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1319 - OBRIGAÇÃO PATRONAL PESSOAL MILITAR INATIVO LC 125/2012 – PREVIDÊNCIA</w:t>
            </w:r>
          </w:p>
          <w:p w14:paraId="0B1255B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1320 - OBRIGAÇÃO PATRONAL PESSOAL MILITAR INATIVO LC 125/2012 – PREVIDÊNCIA</w:t>
            </w:r>
          </w:p>
          <w:p w14:paraId="0B1255C0" w14:textId="77777777" w:rsidR="00F05C2D" w:rsidRDefault="00F05C2D">
            <w:pPr>
              <w:pBdr>
                <w:top w:val="nil"/>
                <w:left w:val="nil"/>
                <w:bottom w:val="nil"/>
                <w:right w:val="nil"/>
                <w:between w:val="nil"/>
              </w:pBdr>
              <w:jc w:val="both"/>
              <w:rPr>
                <w:rFonts w:eastAsia="Verdana" w:cs="Verdana"/>
                <w:color w:val="000000"/>
                <w:highlight w:val="yellow"/>
                <w:u w:val="single"/>
              </w:rPr>
            </w:pPr>
          </w:p>
          <w:p w14:paraId="0B1255C1" w14:textId="77777777" w:rsidR="00F05C2D" w:rsidRDefault="00F05C2D">
            <w:pPr>
              <w:pBdr>
                <w:top w:val="nil"/>
                <w:left w:val="nil"/>
                <w:bottom w:val="nil"/>
                <w:right w:val="nil"/>
                <w:between w:val="nil"/>
              </w:pBdr>
              <w:jc w:val="both"/>
              <w:rPr>
                <w:rFonts w:eastAsia="Verdana" w:cs="Verdana"/>
                <w:color w:val="000000"/>
                <w:highlight w:val="yellow"/>
                <w:u w:val="single"/>
              </w:rPr>
            </w:pPr>
          </w:p>
          <w:p w14:paraId="0B1255C2" w14:textId="77777777" w:rsidR="00F05C2D" w:rsidRDefault="00F05C2D">
            <w:pPr>
              <w:pBdr>
                <w:top w:val="nil"/>
                <w:left w:val="nil"/>
                <w:bottom w:val="nil"/>
                <w:right w:val="nil"/>
                <w:between w:val="nil"/>
              </w:pBdr>
              <w:jc w:val="both"/>
              <w:rPr>
                <w:rFonts w:eastAsia="Verdana" w:cs="Verdana"/>
                <w:color w:val="000000"/>
                <w:highlight w:val="yellow"/>
                <w:u w:val="single"/>
              </w:rPr>
            </w:pPr>
          </w:p>
        </w:tc>
      </w:tr>
      <w:tr w:rsidR="00F05C2D" w14:paraId="0B1255E4" w14:textId="77777777">
        <w:trPr>
          <w:jc w:val="center"/>
        </w:trPr>
        <w:tc>
          <w:tcPr>
            <w:tcW w:w="1776" w:type="dxa"/>
            <w:tcBorders>
              <w:bottom w:val="single" w:sz="4" w:space="0" w:color="000000"/>
            </w:tcBorders>
            <w:vAlign w:val="center"/>
          </w:tcPr>
          <w:p w14:paraId="0B1255C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16/10/2019</w:t>
            </w:r>
          </w:p>
        </w:tc>
        <w:tc>
          <w:tcPr>
            <w:tcW w:w="1007" w:type="dxa"/>
            <w:tcBorders>
              <w:bottom w:val="single" w:sz="4" w:space="0" w:color="000000"/>
            </w:tcBorders>
            <w:vAlign w:val="center"/>
          </w:tcPr>
          <w:p w14:paraId="0B1255C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63</w:t>
            </w:r>
          </w:p>
        </w:tc>
        <w:tc>
          <w:tcPr>
            <w:tcW w:w="6705" w:type="dxa"/>
            <w:tcBorders>
              <w:bottom w:val="single" w:sz="4" w:space="0" w:color="000000"/>
            </w:tcBorders>
            <w:vAlign w:val="center"/>
          </w:tcPr>
          <w:p w14:paraId="0B1255C6"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descrição do elemento item de despesa</w:t>
            </w:r>
          </w:p>
          <w:p w14:paraId="0B1255C7" w14:textId="77777777" w:rsidR="00F05C2D" w:rsidRDefault="00F05C2D">
            <w:pPr>
              <w:pBdr>
                <w:top w:val="nil"/>
                <w:left w:val="nil"/>
                <w:bottom w:val="nil"/>
                <w:right w:val="nil"/>
                <w:between w:val="nil"/>
              </w:pBdr>
              <w:jc w:val="both"/>
              <w:rPr>
                <w:rFonts w:eastAsia="Verdana" w:cs="Verdana"/>
                <w:color w:val="000000"/>
              </w:rPr>
            </w:pPr>
          </w:p>
          <w:p w14:paraId="0B1255C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5210 - FERRAMENTAS, EQUIPAMENTOS E INSTRUMENTOS PARA OFICINA, MEDIÇÃO E INSPEÇÃO</w:t>
            </w:r>
          </w:p>
          <w:p w14:paraId="0B1255C9" w14:textId="77777777" w:rsidR="00F05C2D" w:rsidRDefault="00F05C2D">
            <w:pPr>
              <w:pBdr>
                <w:top w:val="nil"/>
                <w:left w:val="nil"/>
                <w:bottom w:val="nil"/>
                <w:right w:val="nil"/>
                <w:between w:val="nil"/>
              </w:pBdr>
              <w:jc w:val="both"/>
              <w:rPr>
                <w:rFonts w:eastAsia="Verdana" w:cs="Verdana"/>
                <w:color w:val="000000"/>
              </w:rPr>
            </w:pPr>
          </w:p>
          <w:p w14:paraId="0B1255CA"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descrição dos itens de despesa</w:t>
            </w:r>
          </w:p>
          <w:p w14:paraId="0B1255CB" w14:textId="77777777" w:rsidR="00F05C2D" w:rsidRDefault="00F05C2D">
            <w:pPr>
              <w:pBdr>
                <w:top w:val="nil"/>
                <w:left w:val="nil"/>
                <w:bottom w:val="nil"/>
                <w:right w:val="nil"/>
                <w:between w:val="nil"/>
              </w:pBdr>
              <w:jc w:val="both"/>
              <w:rPr>
                <w:rFonts w:eastAsia="Verdana" w:cs="Verdana"/>
                <w:color w:val="000000"/>
                <w:u w:val="single"/>
              </w:rPr>
            </w:pPr>
          </w:p>
          <w:p w14:paraId="0B1255C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1304 – INSS </w:t>
            </w:r>
          </w:p>
          <w:p w14:paraId="0B1255C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1305 – OBRIGAÇÃO PATRONAL – PESSOAL ATIVO – PREVIDÊNCIA</w:t>
            </w:r>
          </w:p>
          <w:p w14:paraId="0B1255C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1306 – OBRIGAÇÃO PATRONAL – PESSOAL INATIVO – PREVIDÊNCIA</w:t>
            </w:r>
          </w:p>
          <w:p w14:paraId="0B1255C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1308 – OBRIGAÇÃO PATRONAL – PENSIONISTAS – PREVIDÊNCIA</w:t>
            </w:r>
          </w:p>
          <w:p w14:paraId="0B1255D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1309 – OBRIGAÇÃO PATRONAL – PRECATÓRIOS – PREVIDÊNCIA</w:t>
            </w:r>
          </w:p>
          <w:p w14:paraId="0B1255D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1310 – OBRIGAÇÃO PATRONAL – OUTRAS SENTENÇAS JUDICIAIS – PREVIDÊNCIA</w:t>
            </w:r>
          </w:p>
          <w:p w14:paraId="0B1255D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1314 – OBRIGAÇÃO PATRONAL - ENCARGOS POR PAGAMENTO EM ATRASO</w:t>
            </w:r>
          </w:p>
          <w:p w14:paraId="0B1255D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1315 – OBRIGAÇÃO PATRONAL - PRÊMIO DE PRODUTIVIDADE</w:t>
            </w:r>
          </w:p>
          <w:p w14:paraId="0B1255D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1318 – OBRIGAÇÃO PATRONAL PESSOAL INATIVO – ENTIDADES CONVENIADAS – ASSISTÊNCIA À SAÚDE</w:t>
            </w:r>
          </w:p>
          <w:p w14:paraId="0B1255D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1321 – OBRIGAÇÃO PATRONAL - PESSOAL ATIVO - ASSISTÊNCIA À SAÚDE  </w:t>
            </w:r>
          </w:p>
          <w:p w14:paraId="0B1255D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1322 - OBRIGAÇÃO PATRONAL – PESSOAL INATIVO - ASSISTÊNCIA À SAÚDE</w:t>
            </w:r>
          </w:p>
          <w:p w14:paraId="0B1255D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1324 - OBRIGAÇÃO PATRONAL - PENSIONISTAS - ASSISTÊNCIA À SAÚDE</w:t>
            </w:r>
          </w:p>
          <w:p w14:paraId="0B1255D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1325 – OBRIGAÇÃO PATRONAL - ADESÃO AO PARCELAMENTO DECORRENTE DE LEI ESPECÍFICA – PREVIDÊNCIA</w:t>
            </w:r>
          </w:p>
          <w:p w14:paraId="0B1255D9" w14:textId="77777777" w:rsidR="00F05C2D" w:rsidRDefault="00F05C2D">
            <w:pPr>
              <w:pBdr>
                <w:top w:val="nil"/>
                <w:left w:val="nil"/>
                <w:bottom w:val="nil"/>
                <w:right w:val="nil"/>
                <w:between w:val="nil"/>
              </w:pBdr>
              <w:jc w:val="both"/>
              <w:rPr>
                <w:rFonts w:eastAsia="Verdana" w:cs="Verdana"/>
                <w:color w:val="000000"/>
              </w:rPr>
            </w:pPr>
          </w:p>
          <w:p w14:paraId="0B1255DA"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Bloqueio dos itens de despesa: </w:t>
            </w:r>
          </w:p>
          <w:p w14:paraId="0B1255DB" w14:textId="77777777" w:rsidR="00F05C2D" w:rsidRDefault="00F05C2D">
            <w:pPr>
              <w:pBdr>
                <w:top w:val="nil"/>
                <w:left w:val="nil"/>
                <w:bottom w:val="nil"/>
                <w:right w:val="nil"/>
                <w:between w:val="nil"/>
              </w:pBdr>
              <w:jc w:val="both"/>
              <w:rPr>
                <w:rFonts w:eastAsia="Verdana" w:cs="Verdana"/>
                <w:color w:val="000000"/>
              </w:rPr>
            </w:pPr>
          </w:p>
          <w:p w14:paraId="0B1255D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1307 – OBRIGAÇÃO PATRONAL CONTRATOS DE TERCEIRIZAÇÃO PREVIDÊNCIA</w:t>
            </w:r>
          </w:p>
          <w:p w14:paraId="0B1255D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1313 – OBRIGAÇÃO PATRONAL MÉDICOS RESIDENTES PREVIDÊNCIA</w:t>
            </w:r>
          </w:p>
          <w:p w14:paraId="0B1255D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1316 – OBRIGAÇÃO PATRONAL ADVOGADOS DATIVOS PREVIDÊNCIA</w:t>
            </w:r>
          </w:p>
          <w:p w14:paraId="0B1255D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1317 – INSS DEMAIS DESPESAS</w:t>
            </w:r>
          </w:p>
          <w:p w14:paraId="0B1255E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1319 – OBRIGAÇÃO PATRONAL PESSOAL MILITAR INATIVO LC 125/2012 PREVIDÊNCIA</w:t>
            </w:r>
          </w:p>
          <w:p w14:paraId="0B1255E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1320 – OBRIGAÇÃO PATRONAL PESSOAL MILITAR ATIVO LC 125/2012 PREVIDÊNCIA</w:t>
            </w:r>
          </w:p>
          <w:p w14:paraId="0B1255E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1323 – OBRIGAÇÃO PATRONAL CONTRATOS DE TERCEIRIZAÇÃO DESPESAS COM ASSITÊNCIA À SAÚDE</w:t>
            </w:r>
          </w:p>
          <w:p w14:paraId="0B1255E3"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5F9" w14:textId="77777777">
        <w:trPr>
          <w:jc w:val="center"/>
        </w:trPr>
        <w:tc>
          <w:tcPr>
            <w:tcW w:w="1776" w:type="dxa"/>
            <w:tcBorders>
              <w:bottom w:val="single" w:sz="4" w:space="0" w:color="000000"/>
            </w:tcBorders>
            <w:vAlign w:val="center"/>
          </w:tcPr>
          <w:p w14:paraId="0B1255E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13/08/2019</w:t>
            </w:r>
          </w:p>
        </w:tc>
        <w:tc>
          <w:tcPr>
            <w:tcW w:w="1007" w:type="dxa"/>
            <w:tcBorders>
              <w:bottom w:val="single" w:sz="4" w:space="0" w:color="000000"/>
            </w:tcBorders>
            <w:vAlign w:val="center"/>
          </w:tcPr>
          <w:p w14:paraId="0B1255E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62</w:t>
            </w:r>
          </w:p>
        </w:tc>
        <w:tc>
          <w:tcPr>
            <w:tcW w:w="6705" w:type="dxa"/>
            <w:tcBorders>
              <w:bottom w:val="single" w:sz="4" w:space="0" w:color="000000"/>
            </w:tcBorders>
            <w:vAlign w:val="center"/>
          </w:tcPr>
          <w:p w14:paraId="0B1255E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descrição do elemento de despesa</w:t>
            </w:r>
          </w:p>
          <w:p w14:paraId="0B1255E8" w14:textId="77777777" w:rsidR="00F05C2D" w:rsidRDefault="00F05C2D">
            <w:pPr>
              <w:pBdr>
                <w:top w:val="nil"/>
                <w:left w:val="nil"/>
                <w:bottom w:val="nil"/>
                <w:right w:val="nil"/>
                <w:between w:val="nil"/>
              </w:pBdr>
              <w:jc w:val="both"/>
              <w:rPr>
                <w:rFonts w:eastAsia="Verdana" w:cs="Verdana"/>
                <w:color w:val="000000"/>
              </w:rPr>
            </w:pPr>
          </w:p>
          <w:p w14:paraId="0B1255E9"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rPr>
              <w:t>33 - Passagens e Despesas com Locomoção</w:t>
            </w:r>
            <w:r>
              <w:rPr>
                <w:rFonts w:eastAsia="Verdana" w:cs="Verdana"/>
                <w:color w:val="000000"/>
                <w:u w:val="single"/>
              </w:rPr>
              <w:t xml:space="preserve"> </w:t>
            </w:r>
          </w:p>
          <w:p w14:paraId="0B1255EA" w14:textId="77777777" w:rsidR="00F05C2D" w:rsidRDefault="00F05C2D">
            <w:pPr>
              <w:pBdr>
                <w:top w:val="nil"/>
                <w:left w:val="nil"/>
                <w:bottom w:val="nil"/>
                <w:right w:val="nil"/>
                <w:between w:val="nil"/>
              </w:pBdr>
              <w:jc w:val="both"/>
              <w:rPr>
                <w:rFonts w:eastAsia="Verdana" w:cs="Verdana"/>
                <w:color w:val="000000"/>
                <w:u w:val="single"/>
              </w:rPr>
            </w:pPr>
          </w:p>
          <w:p w14:paraId="0B1255EB"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5EC" w14:textId="77777777" w:rsidR="00F05C2D" w:rsidRDefault="00F05C2D">
            <w:pPr>
              <w:pBdr>
                <w:top w:val="nil"/>
                <w:left w:val="nil"/>
                <w:bottom w:val="nil"/>
                <w:right w:val="nil"/>
                <w:between w:val="nil"/>
              </w:pBdr>
              <w:jc w:val="both"/>
              <w:rPr>
                <w:rFonts w:eastAsia="Verdana" w:cs="Verdana"/>
                <w:color w:val="000000"/>
                <w:u w:val="single"/>
              </w:rPr>
            </w:pPr>
          </w:p>
          <w:p w14:paraId="0B1255E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9330 –  Reembolso de despesa realizada e contratos ou convênios firmados em regime de parceria</w:t>
            </w:r>
          </w:p>
          <w:p w14:paraId="0B1255EE" w14:textId="77777777" w:rsidR="00F05C2D" w:rsidRDefault="00F05C2D">
            <w:pPr>
              <w:pBdr>
                <w:top w:val="nil"/>
                <w:left w:val="nil"/>
                <w:bottom w:val="nil"/>
                <w:right w:val="nil"/>
                <w:between w:val="nil"/>
              </w:pBdr>
              <w:jc w:val="both"/>
              <w:rPr>
                <w:rFonts w:eastAsia="Verdana" w:cs="Verdana"/>
                <w:color w:val="000000"/>
              </w:rPr>
            </w:pPr>
          </w:p>
          <w:p w14:paraId="0B1255EF" w14:textId="77777777" w:rsidR="00F05C2D" w:rsidRDefault="00F05C2D">
            <w:pPr>
              <w:pBdr>
                <w:top w:val="nil"/>
                <w:left w:val="nil"/>
                <w:bottom w:val="nil"/>
                <w:right w:val="nil"/>
                <w:between w:val="nil"/>
              </w:pBdr>
              <w:jc w:val="both"/>
              <w:rPr>
                <w:rFonts w:eastAsia="Verdana" w:cs="Verdana"/>
                <w:color w:val="000000"/>
              </w:rPr>
            </w:pPr>
          </w:p>
          <w:p w14:paraId="0B1255F0" w14:textId="77777777" w:rsidR="00F05C2D" w:rsidRDefault="00F05C2D">
            <w:pPr>
              <w:pBdr>
                <w:top w:val="nil"/>
                <w:left w:val="nil"/>
                <w:bottom w:val="nil"/>
                <w:right w:val="nil"/>
                <w:between w:val="nil"/>
              </w:pBdr>
              <w:jc w:val="both"/>
              <w:rPr>
                <w:rFonts w:eastAsia="Verdana" w:cs="Verdana"/>
                <w:color w:val="000000"/>
              </w:rPr>
            </w:pPr>
          </w:p>
          <w:p w14:paraId="0B1255F1" w14:textId="77777777" w:rsidR="00F05C2D" w:rsidRDefault="00F05C2D">
            <w:pPr>
              <w:pBdr>
                <w:top w:val="nil"/>
                <w:left w:val="nil"/>
                <w:bottom w:val="nil"/>
                <w:right w:val="nil"/>
                <w:between w:val="nil"/>
              </w:pBdr>
              <w:jc w:val="both"/>
              <w:rPr>
                <w:rFonts w:eastAsia="Verdana" w:cs="Verdana"/>
                <w:color w:val="000000"/>
              </w:rPr>
            </w:pPr>
          </w:p>
          <w:p w14:paraId="0B1255F2"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descrição dos itens de despesa </w:t>
            </w:r>
          </w:p>
          <w:p w14:paraId="0B1255F3" w14:textId="77777777" w:rsidR="00F05C2D" w:rsidRDefault="00F05C2D">
            <w:pPr>
              <w:pBdr>
                <w:top w:val="nil"/>
                <w:left w:val="nil"/>
                <w:bottom w:val="nil"/>
                <w:right w:val="nil"/>
                <w:between w:val="nil"/>
              </w:pBdr>
              <w:jc w:val="both"/>
              <w:rPr>
                <w:rFonts w:eastAsia="Verdana" w:cs="Verdana"/>
                <w:color w:val="000000"/>
                <w:u w:val="single"/>
              </w:rPr>
            </w:pPr>
          </w:p>
          <w:p w14:paraId="0B1255F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0401 - CONTRATAÇÃO POR TEMPO DETERMINADO</w:t>
            </w:r>
          </w:p>
          <w:p w14:paraId="0B1255F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0403 - OBRIGAÇÃO PATRONAL – CONTRATOS POR TEMPO DETERMINADO</w:t>
            </w:r>
          </w:p>
          <w:p w14:paraId="0B1255F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1307 - OBRIGAÇÃO PATRONAL – CONTRATOS DE TERCEIRIZAÇÃO</w:t>
            </w:r>
          </w:p>
          <w:p w14:paraId="0B1255F7" w14:textId="77777777" w:rsidR="00F05C2D" w:rsidRDefault="00F05C2D">
            <w:pPr>
              <w:pBdr>
                <w:top w:val="nil"/>
                <w:left w:val="nil"/>
                <w:bottom w:val="nil"/>
                <w:right w:val="nil"/>
                <w:between w:val="nil"/>
              </w:pBdr>
              <w:jc w:val="both"/>
              <w:rPr>
                <w:rFonts w:eastAsia="Verdana" w:cs="Verdana"/>
                <w:color w:val="000000"/>
              </w:rPr>
            </w:pPr>
          </w:p>
          <w:p w14:paraId="0B1255F8" w14:textId="77777777" w:rsidR="00F05C2D" w:rsidRDefault="00F05C2D">
            <w:pPr>
              <w:pBdr>
                <w:top w:val="nil"/>
                <w:left w:val="nil"/>
                <w:bottom w:val="nil"/>
                <w:right w:val="nil"/>
                <w:between w:val="nil"/>
              </w:pBdr>
              <w:jc w:val="both"/>
              <w:rPr>
                <w:rFonts w:eastAsia="Verdana" w:cs="Verdana"/>
                <w:color w:val="000000"/>
              </w:rPr>
            </w:pPr>
          </w:p>
        </w:tc>
      </w:tr>
      <w:tr w:rsidR="00F05C2D" w14:paraId="0B125605" w14:textId="77777777">
        <w:trPr>
          <w:jc w:val="center"/>
        </w:trPr>
        <w:tc>
          <w:tcPr>
            <w:tcW w:w="1776" w:type="dxa"/>
            <w:tcBorders>
              <w:bottom w:val="single" w:sz="4" w:space="0" w:color="000000"/>
            </w:tcBorders>
            <w:vAlign w:val="center"/>
          </w:tcPr>
          <w:p w14:paraId="0B1255F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26/06/2019</w:t>
            </w:r>
          </w:p>
        </w:tc>
        <w:tc>
          <w:tcPr>
            <w:tcW w:w="1007" w:type="dxa"/>
            <w:tcBorders>
              <w:bottom w:val="single" w:sz="4" w:space="0" w:color="000000"/>
            </w:tcBorders>
            <w:vAlign w:val="center"/>
          </w:tcPr>
          <w:p w14:paraId="0B1255F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61</w:t>
            </w:r>
          </w:p>
        </w:tc>
        <w:tc>
          <w:tcPr>
            <w:tcW w:w="6705" w:type="dxa"/>
            <w:tcBorders>
              <w:bottom w:val="single" w:sz="4" w:space="0" w:color="000000"/>
            </w:tcBorders>
            <w:vAlign w:val="center"/>
          </w:tcPr>
          <w:p w14:paraId="0B1255F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descrição do item de despesa</w:t>
            </w:r>
          </w:p>
          <w:p w14:paraId="0B1255FD" w14:textId="77777777" w:rsidR="00F05C2D" w:rsidRDefault="00F05C2D">
            <w:pPr>
              <w:pBdr>
                <w:top w:val="nil"/>
                <w:left w:val="nil"/>
                <w:bottom w:val="nil"/>
                <w:right w:val="nil"/>
                <w:between w:val="nil"/>
              </w:pBdr>
              <w:jc w:val="both"/>
              <w:rPr>
                <w:rFonts w:eastAsia="Verdana" w:cs="Verdana"/>
                <w:color w:val="000000"/>
              </w:rPr>
            </w:pPr>
          </w:p>
          <w:p w14:paraId="0B1255FE" w14:textId="77777777" w:rsidR="00F05C2D" w:rsidRDefault="00734A06">
            <w:pPr>
              <w:numPr>
                <w:ilvl w:val="0"/>
                <w:numId w:val="18"/>
              </w:numPr>
              <w:pBdr>
                <w:top w:val="nil"/>
                <w:left w:val="nil"/>
                <w:bottom w:val="nil"/>
                <w:right w:val="nil"/>
                <w:between w:val="nil"/>
              </w:pBdr>
              <w:jc w:val="both"/>
              <w:rPr>
                <w:rFonts w:eastAsia="Verdana" w:cs="Verdana"/>
                <w:color w:val="000000"/>
              </w:rPr>
            </w:pPr>
            <w:r>
              <w:rPr>
                <w:rFonts w:eastAsia="Verdana" w:cs="Verdana"/>
                <w:color w:val="000000"/>
              </w:rPr>
              <w:t>3946 - TERMO DE PARCERIA COM ORGANIZAÇÃO DA SOCIEDADE CIVIL DE INTERESSE PÚBLICO - OSCIP</w:t>
            </w:r>
          </w:p>
          <w:p w14:paraId="0B1255FF" w14:textId="77777777" w:rsidR="00F05C2D" w:rsidRDefault="00F05C2D">
            <w:pPr>
              <w:pBdr>
                <w:top w:val="nil"/>
                <w:left w:val="nil"/>
                <w:bottom w:val="nil"/>
                <w:right w:val="nil"/>
                <w:between w:val="nil"/>
              </w:pBdr>
              <w:ind w:left="360"/>
              <w:jc w:val="both"/>
              <w:rPr>
                <w:rFonts w:eastAsia="Verdana" w:cs="Verdana"/>
                <w:color w:val="000000"/>
              </w:rPr>
            </w:pPr>
          </w:p>
          <w:p w14:paraId="0B12560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601" w14:textId="77777777" w:rsidR="00F05C2D" w:rsidRDefault="00F05C2D">
            <w:pPr>
              <w:pBdr>
                <w:top w:val="nil"/>
                <w:left w:val="nil"/>
                <w:bottom w:val="nil"/>
                <w:right w:val="nil"/>
                <w:between w:val="nil"/>
              </w:pBdr>
              <w:jc w:val="both"/>
              <w:rPr>
                <w:rFonts w:eastAsia="Verdana" w:cs="Verdana"/>
                <w:color w:val="000000"/>
                <w:u w:val="single"/>
              </w:rPr>
            </w:pPr>
          </w:p>
          <w:p w14:paraId="0B125602" w14:textId="77777777" w:rsidR="00F05C2D" w:rsidRDefault="00734A06">
            <w:pPr>
              <w:numPr>
                <w:ilvl w:val="0"/>
                <w:numId w:val="10"/>
              </w:numPr>
              <w:pBdr>
                <w:top w:val="nil"/>
                <w:left w:val="nil"/>
                <w:bottom w:val="nil"/>
                <w:right w:val="nil"/>
                <w:between w:val="nil"/>
              </w:pBdr>
              <w:jc w:val="both"/>
              <w:rPr>
                <w:rFonts w:eastAsia="Verdana" w:cs="Verdana"/>
                <w:color w:val="000000"/>
                <w:u w:val="single"/>
              </w:rPr>
            </w:pPr>
            <w:r>
              <w:rPr>
                <w:rFonts w:eastAsia="Verdana" w:cs="Verdana"/>
                <w:color w:val="000000"/>
                <w:u w:val="single"/>
              </w:rPr>
              <w:t>3992 – CONTRATO DE GESTÃO COM ORGANIZAÇÃO SOCIAL – OS</w:t>
            </w:r>
          </w:p>
          <w:p w14:paraId="0B125603" w14:textId="77777777" w:rsidR="00F05C2D" w:rsidRDefault="00F05C2D">
            <w:pPr>
              <w:pBdr>
                <w:top w:val="nil"/>
                <w:left w:val="nil"/>
                <w:bottom w:val="nil"/>
                <w:right w:val="nil"/>
                <w:between w:val="nil"/>
              </w:pBdr>
              <w:jc w:val="center"/>
              <w:rPr>
                <w:rFonts w:eastAsia="Verdana" w:cs="Verdana"/>
                <w:b/>
                <w:color w:val="000000"/>
              </w:rPr>
            </w:pPr>
          </w:p>
          <w:p w14:paraId="0B125604" w14:textId="77777777" w:rsidR="00F05C2D" w:rsidRDefault="00F05C2D">
            <w:pPr>
              <w:pBdr>
                <w:top w:val="nil"/>
                <w:left w:val="nil"/>
                <w:bottom w:val="nil"/>
                <w:right w:val="nil"/>
                <w:between w:val="nil"/>
              </w:pBdr>
              <w:jc w:val="center"/>
              <w:rPr>
                <w:rFonts w:eastAsia="Verdana" w:cs="Verdana"/>
                <w:b/>
                <w:color w:val="000000"/>
              </w:rPr>
            </w:pPr>
          </w:p>
        </w:tc>
      </w:tr>
      <w:tr w:rsidR="00F05C2D" w14:paraId="0B12560D" w14:textId="77777777">
        <w:trPr>
          <w:jc w:val="center"/>
        </w:trPr>
        <w:tc>
          <w:tcPr>
            <w:tcW w:w="1776" w:type="dxa"/>
            <w:tcBorders>
              <w:bottom w:val="single" w:sz="4" w:space="0" w:color="000000"/>
            </w:tcBorders>
            <w:vAlign w:val="center"/>
          </w:tcPr>
          <w:p w14:paraId="0B12560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21/02/2019</w:t>
            </w:r>
          </w:p>
        </w:tc>
        <w:tc>
          <w:tcPr>
            <w:tcW w:w="1007" w:type="dxa"/>
            <w:tcBorders>
              <w:bottom w:val="single" w:sz="4" w:space="0" w:color="000000"/>
            </w:tcBorders>
            <w:vAlign w:val="center"/>
          </w:tcPr>
          <w:p w14:paraId="0B12560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60</w:t>
            </w:r>
          </w:p>
        </w:tc>
        <w:tc>
          <w:tcPr>
            <w:tcW w:w="6705" w:type="dxa"/>
            <w:tcBorders>
              <w:bottom w:val="single" w:sz="4" w:space="0" w:color="000000"/>
            </w:tcBorders>
            <w:vAlign w:val="center"/>
          </w:tcPr>
          <w:p w14:paraId="0B125608"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descrição de fonte de recurso </w:t>
            </w:r>
          </w:p>
          <w:p w14:paraId="0B125609" w14:textId="77777777" w:rsidR="00F05C2D" w:rsidRDefault="00F05C2D">
            <w:pPr>
              <w:pBdr>
                <w:top w:val="nil"/>
                <w:left w:val="nil"/>
                <w:bottom w:val="nil"/>
                <w:right w:val="nil"/>
                <w:between w:val="nil"/>
              </w:pBdr>
              <w:jc w:val="both"/>
              <w:rPr>
                <w:rFonts w:eastAsia="Verdana" w:cs="Verdana"/>
                <w:color w:val="000000"/>
                <w:u w:val="single"/>
              </w:rPr>
            </w:pPr>
          </w:p>
          <w:p w14:paraId="0B12560A" w14:textId="77777777" w:rsidR="00F05C2D" w:rsidRDefault="00734A06">
            <w:pPr>
              <w:numPr>
                <w:ilvl w:val="0"/>
                <w:numId w:val="1"/>
              </w:numPr>
              <w:pBdr>
                <w:top w:val="nil"/>
                <w:left w:val="nil"/>
                <w:bottom w:val="nil"/>
                <w:right w:val="nil"/>
                <w:between w:val="nil"/>
              </w:pBdr>
              <w:jc w:val="both"/>
              <w:rPr>
                <w:rFonts w:eastAsia="Verdana" w:cs="Verdana"/>
                <w:color w:val="000000"/>
              </w:rPr>
            </w:pPr>
            <w:r>
              <w:rPr>
                <w:rFonts w:eastAsia="Verdana" w:cs="Verdana"/>
                <w:color w:val="000000"/>
              </w:rPr>
              <w:t>39 - MULTAS PECUNIÁRIAS E JUROS DE MORA FIXADOS EM SENTENÇAS JUDICIAIS</w:t>
            </w:r>
          </w:p>
          <w:p w14:paraId="0B12560B" w14:textId="77777777" w:rsidR="00F05C2D" w:rsidRDefault="00734A06">
            <w:pPr>
              <w:numPr>
                <w:ilvl w:val="0"/>
                <w:numId w:val="1"/>
              </w:numPr>
              <w:pBdr>
                <w:top w:val="nil"/>
                <w:left w:val="nil"/>
                <w:bottom w:val="nil"/>
                <w:right w:val="nil"/>
                <w:between w:val="nil"/>
              </w:pBdr>
              <w:jc w:val="both"/>
              <w:rPr>
                <w:rFonts w:eastAsia="Verdana" w:cs="Verdana"/>
                <w:color w:val="000000"/>
              </w:rPr>
            </w:pPr>
            <w:r>
              <w:rPr>
                <w:rFonts w:eastAsia="Verdana" w:cs="Verdana"/>
                <w:color w:val="000000"/>
              </w:rPr>
              <w:t>77 - TAXA DE FISCALIZAÇÃO JUDICIÁRIA E TAXAS E MULTAS JUDICIAIS</w:t>
            </w:r>
          </w:p>
          <w:p w14:paraId="0B12560C" w14:textId="77777777" w:rsidR="00F05C2D" w:rsidRDefault="00F05C2D">
            <w:pPr>
              <w:pBdr>
                <w:top w:val="nil"/>
                <w:left w:val="nil"/>
                <w:bottom w:val="nil"/>
                <w:right w:val="nil"/>
                <w:between w:val="nil"/>
              </w:pBdr>
              <w:ind w:left="720"/>
              <w:jc w:val="both"/>
              <w:rPr>
                <w:rFonts w:eastAsia="Verdana" w:cs="Verdana"/>
                <w:color w:val="000000"/>
                <w:u w:val="single"/>
              </w:rPr>
            </w:pPr>
          </w:p>
        </w:tc>
      </w:tr>
      <w:tr w:rsidR="00F05C2D" w14:paraId="0B125614" w14:textId="77777777">
        <w:trPr>
          <w:jc w:val="center"/>
        </w:trPr>
        <w:tc>
          <w:tcPr>
            <w:tcW w:w="1776" w:type="dxa"/>
            <w:tcBorders>
              <w:bottom w:val="single" w:sz="4" w:space="0" w:color="000000"/>
            </w:tcBorders>
            <w:vAlign w:val="center"/>
          </w:tcPr>
          <w:p w14:paraId="0B12560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12/02/2019</w:t>
            </w:r>
          </w:p>
        </w:tc>
        <w:tc>
          <w:tcPr>
            <w:tcW w:w="1007" w:type="dxa"/>
            <w:tcBorders>
              <w:bottom w:val="single" w:sz="4" w:space="0" w:color="000000"/>
            </w:tcBorders>
            <w:vAlign w:val="center"/>
          </w:tcPr>
          <w:p w14:paraId="0B12560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59</w:t>
            </w:r>
          </w:p>
        </w:tc>
        <w:tc>
          <w:tcPr>
            <w:tcW w:w="6705" w:type="dxa"/>
            <w:tcBorders>
              <w:bottom w:val="single" w:sz="4" w:space="0" w:color="000000"/>
            </w:tcBorders>
            <w:vAlign w:val="center"/>
          </w:tcPr>
          <w:p w14:paraId="0B12561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fonte de recurso</w:t>
            </w:r>
          </w:p>
          <w:p w14:paraId="0B125611" w14:textId="77777777" w:rsidR="00F05C2D" w:rsidRDefault="00F05C2D">
            <w:pPr>
              <w:pBdr>
                <w:top w:val="nil"/>
                <w:left w:val="nil"/>
                <w:bottom w:val="nil"/>
                <w:right w:val="nil"/>
                <w:between w:val="nil"/>
              </w:pBdr>
              <w:jc w:val="both"/>
              <w:rPr>
                <w:rFonts w:eastAsia="Verdana" w:cs="Verdana"/>
                <w:color w:val="000000"/>
              </w:rPr>
            </w:pPr>
          </w:p>
          <w:p w14:paraId="0B125612" w14:textId="77777777" w:rsidR="00F05C2D" w:rsidRDefault="00734A06">
            <w:pPr>
              <w:numPr>
                <w:ilvl w:val="0"/>
                <w:numId w:val="10"/>
              </w:numPr>
              <w:pBdr>
                <w:top w:val="nil"/>
                <w:left w:val="nil"/>
                <w:bottom w:val="nil"/>
                <w:right w:val="nil"/>
                <w:between w:val="nil"/>
              </w:pBdr>
              <w:jc w:val="both"/>
              <w:rPr>
                <w:rFonts w:eastAsia="Verdana" w:cs="Verdana"/>
                <w:color w:val="000000"/>
              </w:rPr>
            </w:pPr>
            <w:r>
              <w:rPr>
                <w:rFonts w:eastAsia="Verdana" w:cs="Verdana"/>
                <w:color w:val="000000"/>
              </w:rPr>
              <w:t>95 - RECURSOS RECEBIDOS POR DANOS ADVINDOS DE DESASTRES SOCIOAMBIENTAIS</w:t>
            </w:r>
          </w:p>
          <w:p w14:paraId="0B125613" w14:textId="77777777" w:rsidR="00F05C2D" w:rsidRDefault="00F05C2D">
            <w:pPr>
              <w:pBdr>
                <w:top w:val="nil"/>
                <w:left w:val="nil"/>
                <w:bottom w:val="nil"/>
                <w:right w:val="nil"/>
                <w:between w:val="nil"/>
              </w:pBdr>
              <w:jc w:val="center"/>
              <w:rPr>
                <w:rFonts w:eastAsia="Verdana" w:cs="Verdana"/>
                <w:color w:val="000000"/>
              </w:rPr>
            </w:pPr>
          </w:p>
        </w:tc>
      </w:tr>
      <w:tr w:rsidR="00F05C2D" w14:paraId="0B12561B" w14:textId="77777777">
        <w:trPr>
          <w:trHeight w:val="591"/>
          <w:jc w:val="center"/>
        </w:trPr>
        <w:tc>
          <w:tcPr>
            <w:tcW w:w="1776" w:type="dxa"/>
            <w:tcBorders>
              <w:bottom w:val="single" w:sz="4" w:space="0" w:color="000000"/>
            </w:tcBorders>
            <w:vAlign w:val="center"/>
          </w:tcPr>
          <w:p w14:paraId="0B12561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01/02/2019</w:t>
            </w:r>
          </w:p>
        </w:tc>
        <w:tc>
          <w:tcPr>
            <w:tcW w:w="1007" w:type="dxa"/>
            <w:tcBorders>
              <w:bottom w:val="single" w:sz="4" w:space="0" w:color="000000"/>
            </w:tcBorders>
            <w:vAlign w:val="center"/>
          </w:tcPr>
          <w:p w14:paraId="0B12561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58</w:t>
            </w:r>
          </w:p>
        </w:tc>
        <w:tc>
          <w:tcPr>
            <w:tcW w:w="6705" w:type="dxa"/>
            <w:tcBorders>
              <w:bottom w:val="single" w:sz="4" w:space="0" w:color="000000"/>
            </w:tcBorders>
            <w:vAlign w:val="center"/>
          </w:tcPr>
          <w:p w14:paraId="0B12561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618" w14:textId="77777777" w:rsidR="00F05C2D" w:rsidRDefault="00F05C2D">
            <w:pPr>
              <w:pBdr>
                <w:top w:val="nil"/>
                <w:left w:val="nil"/>
                <w:bottom w:val="nil"/>
                <w:right w:val="nil"/>
                <w:between w:val="nil"/>
              </w:pBdr>
              <w:jc w:val="both"/>
              <w:rPr>
                <w:rFonts w:eastAsia="Verdana" w:cs="Verdana"/>
                <w:color w:val="000000"/>
                <w:u w:val="single"/>
              </w:rPr>
            </w:pPr>
          </w:p>
          <w:p w14:paraId="0B125619" w14:textId="77777777" w:rsidR="00F05C2D" w:rsidRDefault="00734A06">
            <w:pPr>
              <w:numPr>
                <w:ilvl w:val="0"/>
                <w:numId w:val="10"/>
              </w:numPr>
              <w:pBdr>
                <w:top w:val="nil"/>
                <w:left w:val="nil"/>
                <w:bottom w:val="nil"/>
                <w:right w:val="nil"/>
                <w:between w:val="nil"/>
              </w:pBdr>
              <w:jc w:val="both"/>
              <w:rPr>
                <w:rFonts w:eastAsia="Verdana" w:cs="Verdana"/>
                <w:color w:val="000000"/>
                <w:u w:val="single"/>
              </w:rPr>
            </w:pPr>
            <w:r>
              <w:rPr>
                <w:rFonts w:eastAsia="Verdana" w:cs="Verdana"/>
                <w:color w:val="000000"/>
                <w:u w:val="single"/>
              </w:rPr>
              <w:t>9203 – OBRIGAÇÕES PATRONAIS</w:t>
            </w:r>
          </w:p>
          <w:p w14:paraId="0B12561A" w14:textId="77777777" w:rsidR="00F05C2D" w:rsidRDefault="00F05C2D">
            <w:pPr>
              <w:pBdr>
                <w:top w:val="nil"/>
                <w:left w:val="nil"/>
                <w:bottom w:val="nil"/>
                <w:right w:val="nil"/>
                <w:between w:val="nil"/>
              </w:pBdr>
              <w:ind w:left="720"/>
              <w:jc w:val="both"/>
              <w:rPr>
                <w:rFonts w:eastAsia="Verdana" w:cs="Verdana"/>
                <w:color w:val="000000"/>
                <w:u w:val="single"/>
              </w:rPr>
            </w:pPr>
          </w:p>
        </w:tc>
      </w:tr>
      <w:tr w:rsidR="00F05C2D" w14:paraId="0B125624" w14:textId="77777777">
        <w:trPr>
          <w:trHeight w:val="591"/>
          <w:jc w:val="center"/>
        </w:trPr>
        <w:tc>
          <w:tcPr>
            <w:tcW w:w="1776" w:type="dxa"/>
            <w:tcBorders>
              <w:bottom w:val="single" w:sz="4" w:space="0" w:color="000000"/>
            </w:tcBorders>
            <w:vAlign w:val="center"/>
          </w:tcPr>
          <w:p w14:paraId="0B12561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31/01/2019</w:t>
            </w:r>
          </w:p>
        </w:tc>
        <w:tc>
          <w:tcPr>
            <w:tcW w:w="1007" w:type="dxa"/>
            <w:tcBorders>
              <w:bottom w:val="single" w:sz="4" w:space="0" w:color="000000"/>
            </w:tcBorders>
            <w:vAlign w:val="center"/>
          </w:tcPr>
          <w:p w14:paraId="0B12561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57</w:t>
            </w:r>
          </w:p>
        </w:tc>
        <w:tc>
          <w:tcPr>
            <w:tcW w:w="6705" w:type="dxa"/>
            <w:tcBorders>
              <w:bottom w:val="single" w:sz="4" w:space="0" w:color="000000"/>
            </w:tcBorders>
            <w:vAlign w:val="center"/>
          </w:tcPr>
          <w:p w14:paraId="0B12561E"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descrição do item de despesa </w:t>
            </w:r>
          </w:p>
          <w:p w14:paraId="0B12561F" w14:textId="77777777" w:rsidR="00F05C2D" w:rsidRDefault="00F05C2D">
            <w:pPr>
              <w:pBdr>
                <w:top w:val="nil"/>
                <w:left w:val="nil"/>
                <w:bottom w:val="nil"/>
                <w:right w:val="nil"/>
                <w:between w:val="nil"/>
              </w:pBdr>
              <w:jc w:val="both"/>
              <w:rPr>
                <w:rFonts w:eastAsia="Verdana" w:cs="Verdana"/>
                <w:color w:val="000000"/>
                <w:u w:val="single"/>
              </w:rPr>
            </w:pPr>
          </w:p>
          <w:p w14:paraId="0B125620" w14:textId="77777777" w:rsidR="00F05C2D" w:rsidRDefault="00734A06">
            <w:pPr>
              <w:numPr>
                <w:ilvl w:val="0"/>
                <w:numId w:val="1"/>
              </w:numPr>
              <w:pBdr>
                <w:top w:val="nil"/>
                <w:left w:val="nil"/>
                <w:bottom w:val="nil"/>
                <w:right w:val="nil"/>
                <w:between w:val="nil"/>
              </w:pBdr>
              <w:jc w:val="both"/>
              <w:rPr>
                <w:rFonts w:eastAsia="Verdana" w:cs="Verdana"/>
                <w:color w:val="000000"/>
                <w:u w:val="single"/>
              </w:rPr>
            </w:pPr>
            <w:r>
              <w:rPr>
                <w:rFonts w:eastAsia="Verdana" w:cs="Verdana"/>
                <w:color w:val="000000"/>
                <w:u w:val="single"/>
              </w:rPr>
              <w:t>4002 - SERVIÇOS DE TECNOLOGIA DA INFORMAÇÃO</w:t>
            </w:r>
          </w:p>
          <w:p w14:paraId="0B125621" w14:textId="77777777" w:rsidR="00F05C2D" w:rsidRDefault="00734A06">
            <w:pPr>
              <w:numPr>
                <w:ilvl w:val="0"/>
                <w:numId w:val="1"/>
              </w:numPr>
              <w:pBdr>
                <w:top w:val="nil"/>
                <w:left w:val="nil"/>
                <w:bottom w:val="nil"/>
                <w:right w:val="nil"/>
                <w:between w:val="nil"/>
              </w:pBdr>
              <w:jc w:val="both"/>
              <w:rPr>
                <w:rFonts w:eastAsia="Verdana" w:cs="Verdana"/>
                <w:color w:val="000000"/>
                <w:u w:val="single"/>
              </w:rPr>
            </w:pPr>
            <w:r>
              <w:rPr>
                <w:rFonts w:eastAsia="Verdana" w:cs="Verdana"/>
                <w:color w:val="000000"/>
                <w:u w:val="single"/>
              </w:rPr>
              <w:t>4006 - AQUISIÇÃO DE SOFTWARE</w:t>
            </w:r>
          </w:p>
          <w:p w14:paraId="0B125622" w14:textId="77777777" w:rsidR="00F05C2D" w:rsidRDefault="00734A06">
            <w:pPr>
              <w:numPr>
                <w:ilvl w:val="0"/>
                <w:numId w:val="1"/>
              </w:numPr>
              <w:pBdr>
                <w:top w:val="nil"/>
                <w:left w:val="nil"/>
                <w:bottom w:val="nil"/>
                <w:right w:val="nil"/>
                <w:between w:val="nil"/>
              </w:pBdr>
              <w:jc w:val="both"/>
              <w:rPr>
                <w:rFonts w:eastAsia="Verdana" w:cs="Verdana"/>
                <w:color w:val="000000"/>
                <w:u w:val="single"/>
              </w:rPr>
            </w:pPr>
            <w:r>
              <w:rPr>
                <w:rFonts w:eastAsia="Verdana" w:cs="Verdana"/>
                <w:color w:val="000000"/>
                <w:u w:val="single"/>
              </w:rPr>
              <w:t>9324 – AUXÍLIO-MORADIA DE CARÁTER INDENIZATÓRIO</w:t>
            </w:r>
          </w:p>
          <w:p w14:paraId="0B125623"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62B" w14:textId="77777777">
        <w:trPr>
          <w:trHeight w:val="591"/>
          <w:jc w:val="center"/>
        </w:trPr>
        <w:tc>
          <w:tcPr>
            <w:tcW w:w="1776" w:type="dxa"/>
            <w:tcBorders>
              <w:bottom w:val="single" w:sz="4" w:space="0" w:color="000000"/>
            </w:tcBorders>
            <w:vAlign w:val="center"/>
          </w:tcPr>
          <w:p w14:paraId="0B12562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10/12/2018</w:t>
            </w:r>
          </w:p>
        </w:tc>
        <w:tc>
          <w:tcPr>
            <w:tcW w:w="1007" w:type="dxa"/>
            <w:tcBorders>
              <w:bottom w:val="single" w:sz="4" w:space="0" w:color="000000"/>
            </w:tcBorders>
            <w:vAlign w:val="center"/>
          </w:tcPr>
          <w:p w14:paraId="0B12562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56</w:t>
            </w:r>
          </w:p>
        </w:tc>
        <w:tc>
          <w:tcPr>
            <w:tcW w:w="6705" w:type="dxa"/>
            <w:tcBorders>
              <w:bottom w:val="single" w:sz="4" w:space="0" w:color="000000"/>
            </w:tcBorders>
            <w:vAlign w:val="center"/>
          </w:tcPr>
          <w:p w14:paraId="0B12562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descrição do item de despesa </w:t>
            </w:r>
          </w:p>
          <w:p w14:paraId="0B125628" w14:textId="77777777" w:rsidR="00F05C2D" w:rsidRDefault="00F05C2D">
            <w:pPr>
              <w:pBdr>
                <w:top w:val="nil"/>
                <w:left w:val="nil"/>
                <w:bottom w:val="nil"/>
                <w:right w:val="nil"/>
                <w:between w:val="nil"/>
              </w:pBdr>
              <w:jc w:val="both"/>
              <w:rPr>
                <w:rFonts w:eastAsia="Verdana" w:cs="Verdana"/>
                <w:color w:val="000000"/>
                <w:u w:val="single"/>
              </w:rPr>
            </w:pPr>
          </w:p>
          <w:p w14:paraId="0B125629" w14:textId="77777777" w:rsidR="00F05C2D" w:rsidRDefault="00734A06">
            <w:pPr>
              <w:numPr>
                <w:ilvl w:val="0"/>
                <w:numId w:val="1"/>
              </w:numPr>
              <w:pBdr>
                <w:top w:val="nil"/>
                <w:left w:val="nil"/>
                <w:bottom w:val="nil"/>
                <w:right w:val="nil"/>
                <w:between w:val="nil"/>
              </w:pBdr>
              <w:jc w:val="both"/>
              <w:rPr>
                <w:rFonts w:eastAsia="Verdana" w:cs="Verdana"/>
                <w:color w:val="000000"/>
                <w:u w:val="single"/>
              </w:rPr>
            </w:pPr>
            <w:r>
              <w:rPr>
                <w:rFonts w:eastAsia="Verdana" w:cs="Verdana"/>
                <w:color w:val="000000"/>
                <w:u w:val="single"/>
              </w:rPr>
              <w:t>3925 – ENCARGOS JUDICIAIS</w:t>
            </w:r>
          </w:p>
          <w:p w14:paraId="0B12562A"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636" w14:textId="77777777">
        <w:trPr>
          <w:trHeight w:val="591"/>
          <w:jc w:val="center"/>
        </w:trPr>
        <w:tc>
          <w:tcPr>
            <w:tcW w:w="1776" w:type="dxa"/>
            <w:tcBorders>
              <w:bottom w:val="single" w:sz="4" w:space="0" w:color="000000"/>
            </w:tcBorders>
            <w:vAlign w:val="center"/>
          </w:tcPr>
          <w:p w14:paraId="0B12562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26/11/2018</w:t>
            </w:r>
          </w:p>
        </w:tc>
        <w:tc>
          <w:tcPr>
            <w:tcW w:w="1007" w:type="dxa"/>
            <w:tcBorders>
              <w:bottom w:val="single" w:sz="4" w:space="0" w:color="000000"/>
            </w:tcBorders>
            <w:vAlign w:val="center"/>
          </w:tcPr>
          <w:p w14:paraId="0B12562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55</w:t>
            </w:r>
          </w:p>
        </w:tc>
        <w:tc>
          <w:tcPr>
            <w:tcW w:w="6705" w:type="dxa"/>
            <w:tcBorders>
              <w:bottom w:val="single" w:sz="4" w:space="0" w:color="000000"/>
            </w:tcBorders>
            <w:vAlign w:val="center"/>
          </w:tcPr>
          <w:p w14:paraId="0B12562E"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de fonte de recurso</w:t>
            </w:r>
          </w:p>
          <w:p w14:paraId="0B12562F" w14:textId="77777777" w:rsidR="00F05C2D" w:rsidRDefault="00F05C2D">
            <w:pPr>
              <w:pBdr>
                <w:top w:val="nil"/>
                <w:left w:val="nil"/>
                <w:bottom w:val="nil"/>
                <w:right w:val="nil"/>
                <w:between w:val="nil"/>
              </w:pBdr>
              <w:jc w:val="both"/>
              <w:rPr>
                <w:rFonts w:eastAsia="Verdana" w:cs="Verdana"/>
                <w:color w:val="000000"/>
              </w:rPr>
            </w:pPr>
          </w:p>
          <w:p w14:paraId="0B125630" w14:textId="77777777" w:rsidR="00F05C2D" w:rsidRDefault="00734A06">
            <w:pPr>
              <w:numPr>
                <w:ilvl w:val="0"/>
                <w:numId w:val="1"/>
              </w:numPr>
              <w:pBdr>
                <w:top w:val="nil"/>
                <w:left w:val="nil"/>
                <w:bottom w:val="nil"/>
                <w:right w:val="nil"/>
                <w:between w:val="nil"/>
              </w:pBdr>
              <w:jc w:val="both"/>
              <w:rPr>
                <w:rFonts w:eastAsia="Verdana" w:cs="Verdana"/>
                <w:color w:val="000000"/>
              </w:rPr>
            </w:pPr>
            <w:r>
              <w:rPr>
                <w:rFonts w:eastAsia="Verdana" w:cs="Verdana"/>
                <w:color w:val="000000"/>
              </w:rPr>
              <w:t>26 - TAXA FLORESTAL - ADMINISTRAÇÃO INDIRETA</w:t>
            </w:r>
          </w:p>
          <w:p w14:paraId="0B125631" w14:textId="77777777" w:rsidR="00F05C2D" w:rsidRDefault="00F05C2D">
            <w:pPr>
              <w:pBdr>
                <w:top w:val="nil"/>
                <w:left w:val="nil"/>
                <w:bottom w:val="nil"/>
                <w:right w:val="nil"/>
                <w:between w:val="nil"/>
              </w:pBdr>
              <w:jc w:val="both"/>
              <w:rPr>
                <w:rFonts w:eastAsia="Verdana" w:cs="Verdana"/>
                <w:color w:val="000000"/>
              </w:rPr>
            </w:pPr>
          </w:p>
          <w:p w14:paraId="0B125632"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fonte de recurso</w:t>
            </w:r>
          </w:p>
          <w:p w14:paraId="0B125633" w14:textId="77777777" w:rsidR="00F05C2D" w:rsidRDefault="00F05C2D">
            <w:pPr>
              <w:pBdr>
                <w:top w:val="nil"/>
                <w:left w:val="nil"/>
                <w:bottom w:val="nil"/>
                <w:right w:val="nil"/>
                <w:between w:val="nil"/>
              </w:pBdr>
              <w:jc w:val="both"/>
              <w:rPr>
                <w:rFonts w:eastAsia="Verdana" w:cs="Verdana"/>
                <w:color w:val="000000"/>
              </w:rPr>
            </w:pPr>
          </w:p>
          <w:p w14:paraId="0B125634" w14:textId="77777777" w:rsidR="00F05C2D" w:rsidRDefault="00734A06">
            <w:pPr>
              <w:numPr>
                <w:ilvl w:val="0"/>
                <w:numId w:val="10"/>
              </w:numPr>
              <w:pBdr>
                <w:top w:val="nil"/>
                <w:left w:val="nil"/>
                <w:bottom w:val="nil"/>
                <w:right w:val="nil"/>
                <w:between w:val="nil"/>
              </w:pBdr>
              <w:jc w:val="both"/>
              <w:rPr>
                <w:rFonts w:eastAsia="Verdana" w:cs="Verdana"/>
                <w:color w:val="000000"/>
              </w:rPr>
            </w:pPr>
            <w:r>
              <w:rPr>
                <w:rFonts w:eastAsia="Verdana" w:cs="Verdana"/>
                <w:color w:val="000000"/>
              </w:rPr>
              <w:t>94 - TAXA FLORESTAL - ADMINISTRAÇÃO DIRETA</w:t>
            </w:r>
          </w:p>
          <w:p w14:paraId="0B125635" w14:textId="77777777" w:rsidR="00F05C2D" w:rsidRDefault="00F05C2D">
            <w:pPr>
              <w:pBdr>
                <w:top w:val="nil"/>
                <w:left w:val="nil"/>
                <w:bottom w:val="nil"/>
                <w:right w:val="nil"/>
                <w:between w:val="nil"/>
              </w:pBdr>
              <w:ind w:left="720"/>
              <w:jc w:val="both"/>
              <w:rPr>
                <w:rFonts w:eastAsia="Verdana" w:cs="Verdana"/>
                <w:color w:val="000000"/>
              </w:rPr>
            </w:pPr>
          </w:p>
        </w:tc>
      </w:tr>
      <w:tr w:rsidR="00F05C2D" w14:paraId="0B12563D" w14:textId="77777777">
        <w:trPr>
          <w:trHeight w:val="591"/>
          <w:jc w:val="center"/>
        </w:trPr>
        <w:tc>
          <w:tcPr>
            <w:tcW w:w="1776" w:type="dxa"/>
            <w:tcBorders>
              <w:bottom w:val="single" w:sz="4" w:space="0" w:color="000000"/>
            </w:tcBorders>
            <w:vAlign w:val="center"/>
          </w:tcPr>
          <w:p w14:paraId="0B12563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04/10/2018</w:t>
            </w:r>
          </w:p>
        </w:tc>
        <w:tc>
          <w:tcPr>
            <w:tcW w:w="1007" w:type="dxa"/>
            <w:tcBorders>
              <w:bottom w:val="single" w:sz="4" w:space="0" w:color="000000"/>
            </w:tcBorders>
            <w:vAlign w:val="center"/>
          </w:tcPr>
          <w:p w14:paraId="0B12563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54</w:t>
            </w:r>
          </w:p>
        </w:tc>
        <w:tc>
          <w:tcPr>
            <w:tcW w:w="6705" w:type="dxa"/>
            <w:tcBorders>
              <w:bottom w:val="single" w:sz="4" w:space="0" w:color="000000"/>
            </w:tcBorders>
            <w:vAlign w:val="center"/>
          </w:tcPr>
          <w:p w14:paraId="0B125639"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63A" w14:textId="77777777" w:rsidR="00F05C2D" w:rsidRDefault="00F05C2D">
            <w:pPr>
              <w:pBdr>
                <w:top w:val="nil"/>
                <w:left w:val="nil"/>
                <w:bottom w:val="nil"/>
                <w:right w:val="nil"/>
                <w:between w:val="nil"/>
              </w:pBdr>
              <w:jc w:val="both"/>
              <w:rPr>
                <w:rFonts w:eastAsia="Verdana" w:cs="Verdana"/>
                <w:color w:val="000000"/>
                <w:u w:val="single"/>
              </w:rPr>
            </w:pPr>
          </w:p>
          <w:p w14:paraId="0B12563B" w14:textId="77777777" w:rsidR="00F05C2D" w:rsidRDefault="00734A06">
            <w:pPr>
              <w:numPr>
                <w:ilvl w:val="0"/>
                <w:numId w:val="10"/>
              </w:numPr>
              <w:pBdr>
                <w:top w:val="nil"/>
                <w:left w:val="nil"/>
                <w:bottom w:val="nil"/>
                <w:right w:val="nil"/>
                <w:between w:val="nil"/>
              </w:pBdr>
              <w:jc w:val="both"/>
              <w:rPr>
                <w:rFonts w:eastAsia="Verdana" w:cs="Verdana"/>
                <w:color w:val="000000"/>
              </w:rPr>
            </w:pPr>
            <w:r>
              <w:rPr>
                <w:rFonts w:eastAsia="Verdana" w:cs="Verdana"/>
                <w:color w:val="000000"/>
              </w:rPr>
              <w:t>3991 - CONTRATAÇÃO PARA PRESTAÇÃO DE SERVIÇO POR CREDENCIADOS</w:t>
            </w:r>
          </w:p>
          <w:p w14:paraId="0B12563C"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645" w14:textId="77777777">
        <w:trPr>
          <w:trHeight w:val="591"/>
          <w:jc w:val="center"/>
        </w:trPr>
        <w:tc>
          <w:tcPr>
            <w:tcW w:w="1776" w:type="dxa"/>
            <w:tcBorders>
              <w:bottom w:val="single" w:sz="4" w:space="0" w:color="000000"/>
            </w:tcBorders>
            <w:vAlign w:val="center"/>
          </w:tcPr>
          <w:p w14:paraId="0B12563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20/09/2018</w:t>
            </w:r>
          </w:p>
        </w:tc>
        <w:tc>
          <w:tcPr>
            <w:tcW w:w="1007" w:type="dxa"/>
            <w:tcBorders>
              <w:bottom w:val="single" w:sz="4" w:space="0" w:color="000000"/>
            </w:tcBorders>
            <w:vAlign w:val="center"/>
          </w:tcPr>
          <w:p w14:paraId="0B12563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53</w:t>
            </w:r>
          </w:p>
        </w:tc>
        <w:tc>
          <w:tcPr>
            <w:tcW w:w="6705" w:type="dxa"/>
            <w:tcBorders>
              <w:bottom w:val="single" w:sz="4" w:space="0" w:color="000000"/>
            </w:tcBorders>
            <w:vAlign w:val="center"/>
          </w:tcPr>
          <w:p w14:paraId="0B12564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641" w14:textId="77777777" w:rsidR="00F05C2D" w:rsidRDefault="00F05C2D">
            <w:pPr>
              <w:pBdr>
                <w:top w:val="nil"/>
                <w:left w:val="nil"/>
                <w:bottom w:val="nil"/>
                <w:right w:val="nil"/>
                <w:between w:val="nil"/>
              </w:pBdr>
              <w:jc w:val="both"/>
              <w:rPr>
                <w:rFonts w:eastAsia="Verdana" w:cs="Verdana"/>
                <w:color w:val="000000"/>
                <w:u w:val="single"/>
              </w:rPr>
            </w:pPr>
          </w:p>
          <w:p w14:paraId="0B125642" w14:textId="77777777" w:rsidR="00F05C2D" w:rsidRDefault="00734A06">
            <w:pPr>
              <w:numPr>
                <w:ilvl w:val="0"/>
                <w:numId w:val="30"/>
              </w:numPr>
              <w:pBdr>
                <w:top w:val="nil"/>
                <w:left w:val="nil"/>
                <w:bottom w:val="nil"/>
                <w:right w:val="nil"/>
                <w:between w:val="nil"/>
              </w:pBdr>
              <w:jc w:val="both"/>
              <w:rPr>
                <w:rFonts w:eastAsia="Verdana" w:cs="Verdana"/>
                <w:color w:val="000000"/>
              </w:rPr>
            </w:pPr>
            <w:r>
              <w:rPr>
                <w:rFonts w:eastAsia="Verdana" w:cs="Verdana"/>
                <w:color w:val="000000"/>
              </w:rPr>
              <w:t>0808 – AUXÍLIO CUIDADOR</w:t>
            </w:r>
          </w:p>
          <w:p w14:paraId="0B125643" w14:textId="77777777" w:rsidR="00F05C2D" w:rsidRDefault="00734A06">
            <w:pPr>
              <w:numPr>
                <w:ilvl w:val="0"/>
                <w:numId w:val="30"/>
              </w:numPr>
              <w:pBdr>
                <w:top w:val="nil"/>
                <w:left w:val="nil"/>
                <w:bottom w:val="nil"/>
                <w:right w:val="nil"/>
                <w:between w:val="nil"/>
              </w:pBdr>
              <w:jc w:val="both"/>
              <w:rPr>
                <w:rFonts w:eastAsia="Verdana" w:cs="Verdana"/>
                <w:color w:val="000000"/>
              </w:rPr>
            </w:pPr>
            <w:r>
              <w:rPr>
                <w:rFonts w:eastAsia="Verdana" w:cs="Verdana"/>
                <w:color w:val="000000"/>
              </w:rPr>
              <w:t>1161 – GRATIFICAÇÃO DE SERVIÇOS DE ASSESSORAMENTO JURÍDICO</w:t>
            </w:r>
          </w:p>
          <w:p w14:paraId="0B125644" w14:textId="77777777" w:rsidR="00F05C2D" w:rsidRDefault="00F05C2D">
            <w:pPr>
              <w:pBdr>
                <w:top w:val="nil"/>
                <w:left w:val="nil"/>
                <w:bottom w:val="nil"/>
                <w:right w:val="nil"/>
                <w:between w:val="nil"/>
              </w:pBdr>
              <w:ind w:left="720"/>
              <w:jc w:val="both"/>
              <w:rPr>
                <w:rFonts w:eastAsia="Verdana" w:cs="Verdana"/>
                <w:color w:val="000000"/>
              </w:rPr>
            </w:pPr>
          </w:p>
        </w:tc>
      </w:tr>
      <w:tr w:rsidR="00F05C2D" w14:paraId="0B12564C" w14:textId="77777777">
        <w:trPr>
          <w:trHeight w:val="591"/>
          <w:jc w:val="center"/>
        </w:trPr>
        <w:tc>
          <w:tcPr>
            <w:tcW w:w="1776" w:type="dxa"/>
            <w:tcBorders>
              <w:bottom w:val="single" w:sz="4" w:space="0" w:color="000000"/>
            </w:tcBorders>
            <w:vAlign w:val="center"/>
          </w:tcPr>
          <w:p w14:paraId="0B12564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12/09/2018</w:t>
            </w:r>
          </w:p>
        </w:tc>
        <w:tc>
          <w:tcPr>
            <w:tcW w:w="1007" w:type="dxa"/>
            <w:tcBorders>
              <w:bottom w:val="single" w:sz="4" w:space="0" w:color="000000"/>
            </w:tcBorders>
            <w:vAlign w:val="center"/>
          </w:tcPr>
          <w:p w14:paraId="0B12564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52</w:t>
            </w:r>
          </w:p>
        </w:tc>
        <w:tc>
          <w:tcPr>
            <w:tcW w:w="6705" w:type="dxa"/>
            <w:tcBorders>
              <w:bottom w:val="single" w:sz="4" w:space="0" w:color="000000"/>
            </w:tcBorders>
            <w:vAlign w:val="center"/>
          </w:tcPr>
          <w:p w14:paraId="0B125648"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denominação do item de despesa </w:t>
            </w:r>
          </w:p>
          <w:p w14:paraId="0B125649" w14:textId="77777777" w:rsidR="00F05C2D" w:rsidRDefault="00F05C2D">
            <w:pPr>
              <w:pBdr>
                <w:top w:val="nil"/>
                <w:left w:val="nil"/>
                <w:bottom w:val="nil"/>
                <w:right w:val="nil"/>
                <w:between w:val="nil"/>
              </w:pBdr>
              <w:jc w:val="both"/>
              <w:rPr>
                <w:rFonts w:eastAsia="Verdana" w:cs="Verdana"/>
                <w:color w:val="000000"/>
                <w:u w:val="single"/>
              </w:rPr>
            </w:pPr>
          </w:p>
          <w:p w14:paraId="0B12564A" w14:textId="77777777" w:rsidR="00F05C2D" w:rsidRDefault="00734A06">
            <w:pPr>
              <w:numPr>
                <w:ilvl w:val="0"/>
                <w:numId w:val="18"/>
              </w:numPr>
              <w:pBdr>
                <w:top w:val="nil"/>
                <w:left w:val="nil"/>
                <w:bottom w:val="nil"/>
                <w:right w:val="nil"/>
                <w:between w:val="nil"/>
              </w:pBdr>
              <w:jc w:val="both"/>
              <w:rPr>
                <w:rFonts w:eastAsia="Verdana" w:cs="Verdana"/>
                <w:color w:val="000000"/>
              </w:rPr>
            </w:pPr>
            <w:r>
              <w:rPr>
                <w:rFonts w:eastAsia="Verdana" w:cs="Verdana"/>
                <w:color w:val="000000"/>
              </w:rPr>
              <w:t xml:space="preserve">3921 – MANUTENÇÃO, ADAPTAÇÃO E CONSERVAÇÃO DE EQUIPAMENTOS E MATERIAL PERMANENTE </w:t>
            </w:r>
          </w:p>
          <w:p w14:paraId="0B12564B"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664" w14:textId="77777777">
        <w:trPr>
          <w:trHeight w:val="591"/>
          <w:jc w:val="center"/>
        </w:trPr>
        <w:tc>
          <w:tcPr>
            <w:tcW w:w="1776" w:type="dxa"/>
            <w:tcBorders>
              <w:bottom w:val="single" w:sz="4" w:space="0" w:color="000000"/>
            </w:tcBorders>
            <w:vAlign w:val="center"/>
          </w:tcPr>
          <w:p w14:paraId="0B12564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21/08/2018</w:t>
            </w:r>
          </w:p>
        </w:tc>
        <w:tc>
          <w:tcPr>
            <w:tcW w:w="1007" w:type="dxa"/>
            <w:tcBorders>
              <w:bottom w:val="single" w:sz="4" w:space="0" w:color="000000"/>
            </w:tcBorders>
            <w:vAlign w:val="center"/>
          </w:tcPr>
          <w:p w14:paraId="0B12564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51</w:t>
            </w:r>
          </w:p>
        </w:tc>
        <w:tc>
          <w:tcPr>
            <w:tcW w:w="6705" w:type="dxa"/>
            <w:tcBorders>
              <w:bottom w:val="single" w:sz="4" w:space="0" w:color="000000"/>
            </w:tcBorders>
            <w:vAlign w:val="center"/>
          </w:tcPr>
          <w:p w14:paraId="0B12564F"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denominação do </w:t>
            </w:r>
            <w:proofErr w:type="spellStart"/>
            <w:r>
              <w:rPr>
                <w:rFonts w:eastAsia="Verdana" w:cs="Verdana"/>
                <w:color w:val="000000"/>
                <w:u w:val="single"/>
              </w:rPr>
              <w:t>elelemento</w:t>
            </w:r>
            <w:proofErr w:type="spellEnd"/>
            <w:r>
              <w:rPr>
                <w:rFonts w:eastAsia="Verdana" w:cs="Verdana"/>
                <w:color w:val="000000"/>
                <w:u w:val="single"/>
              </w:rPr>
              <w:t xml:space="preserve"> de despesa </w:t>
            </w:r>
          </w:p>
          <w:p w14:paraId="0B125650" w14:textId="77777777" w:rsidR="00F05C2D" w:rsidRDefault="00F05C2D">
            <w:pPr>
              <w:pBdr>
                <w:top w:val="nil"/>
                <w:left w:val="nil"/>
                <w:bottom w:val="nil"/>
                <w:right w:val="nil"/>
                <w:between w:val="nil"/>
              </w:pBdr>
              <w:jc w:val="both"/>
              <w:rPr>
                <w:rFonts w:eastAsia="Verdana" w:cs="Verdana"/>
                <w:color w:val="000000"/>
              </w:rPr>
            </w:pPr>
          </w:p>
          <w:p w14:paraId="0B125651" w14:textId="77777777" w:rsidR="00F05C2D" w:rsidRDefault="00734A06">
            <w:pPr>
              <w:numPr>
                <w:ilvl w:val="0"/>
                <w:numId w:val="18"/>
              </w:numPr>
              <w:pBdr>
                <w:top w:val="nil"/>
                <w:left w:val="nil"/>
                <w:bottom w:val="nil"/>
                <w:right w:val="nil"/>
                <w:between w:val="nil"/>
              </w:pBdr>
              <w:jc w:val="both"/>
              <w:rPr>
                <w:rFonts w:eastAsia="Verdana" w:cs="Verdana"/>
                <w:color w:val="000000"/>
              </w:rPr>
            </w:pPr>
            <w:r>
              <w:rPr>
                <w:rFonts w:eastAsia="Verdana" w:cs="Verdana"/>
                <w:color w:val="000000"/>
              </w:rPr>
              <w:t>39 – OUTROS SERVIÇOS DE TERCEIROS - PESSOA JURÍDICA</w:t>
            </w:r>
          </w:p>
          <w:p w14:paraId="0B125652" w14:textId="77777777" w:rsidR="00F05C2D" w:rsidRDefault="00F05C2D">
            <w:pPr>
              <w:pBdr>
                <w:top w:val="nil"/>
                <w:left w:val="nil"/>
                <w:bottom w:val="nil"/>
                <w:right w:val="nil"/>
                <w:between w:val="nil"/>
              </w:pBdr>
              <w:jc w:val="both"/>
              <w:rPr>
                <w:rFonts w:eastAsia="Verdana" w:cs="Verdana"/>
                <w:color w:val="000000"/>
              </w:rPr>
            </w:pPr>
          </w:p>
          <w:p w14:paraId="0B125653"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denominação do item de despesa </w:t>
            </w:r>
          </w:p>
          <w:p w14:paraId="0B125654" w14:textId="77777777" w:rsidR="00F05C2D" w:rsidRDefault="00F05C2D">
            <w:pPr>
              <w:pBdr>
                <w:top w:val="nil"/>
                <w:left w:val="nil"/>
                <w:bottom w:val="nil"/>
                <w:right w:val="nil"/>
                <w:between w:val="nil"/>
              </w:pBdr>
              <w:jc w:val="both"/>
              <w:rPr>
                <w:rFonts w:eastAsia="Verdana" w:cs="Verdana"/>
                <w:color w:val="000000"/>
              </w:rPr>
            </w:pPr>
          </w:p>
          <w:p w14:paraId="0B125655" w14:textId="77777777" w:rsidR="00F05C2D" w:rsidRDefault="00734A06">
            <w:pPr>
              <w:numPr>
                <w:ilvl w:val="0"/>
                <w:numId w:val="18"/>
              </w:numPr>
              <w:pBdr>
                <w:top w:val="nil"/>
                <w:left w:val="nil"/>
                <w:bottom w:val="nil"/>
                <w:right w:val="nil"/>
                <w:between w:val="nil"/>
              </w:pBdr>
              <w:jc w:val="both"/>
              <w:rPr>
                <w:rFonts w:eastAsia="Verdana" w:cs="Verdana"/>
                <w:color w:val="000000"/>
              </w:rPr>
            </w:pPr>
            <w:r>
              <w:rPr>
                <w:rFonts w:eastAsia="Verdana" w:cs="Verdana"/>
                <w:color w:val="000000"/>
              </w:rPr>
              <w:t>9108 - OUTRAS DECISÕES JUDICIAIS – DEPÓSITO EM CONTA CORRENTE OU A DISPOSIÇÃO</w:t>
            </w:r>
          </w:p>
          <w:p w14:paraId="0B125656" w14:textId="77777777" w:rsidR="00F05C2D" w:rsidRDefault="00F05C2D">
            <w:pPr>
              <w:pBdr>
                <w:top w:val="nil"/>
                <w:left w:val="nil"/>
                <w:bottom w:val="nil"/>
                <w:right w:val="nil"/>
                <w:between w:val="nil"/>
              </w:pBdr>
              <w:ind w:left="720"/>
              <w:jc w:val="both"/>
              <w:rPr>
                <w:rFonts w:eastAsia="Verdana" w:cs="Verdana"/>
                <w:color w:val="000000"/>
              </w:rPr>
            </w:pPr>
          </w:p>
          <w:p w14:paraId="0B125657"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descrição dos itens de despesa </w:t>
            </w:r>
          </w:p>
          <w:p w14:paraId="0B125658" w14:textId="77777777" w:rsidR="00F05C2D" w:rsidRDefault="00F05C2D">
            <w:pPr>
              <w:pBdr>
                <w:top w:val="nil"/>
                <w:left w:val="nil"/>
                <w:bottom w:val="nil"/>
                <w:right w:val="nil"/>
                <w:between w:val="nil"/>
              </w:pBdr>
              <w:jc w:val="both"/>
              <w:rPr>
                <w:rFonts w:eastAsia="Verdana" w:cs="Verdana"/>
                <w:color w:val="000000"/>
              </w:rPr>
            </w:pPr>
          </w:p>
          <w:p w14:paraId="0B125659" w14:textId="77777777" w:rsidR="00F05C2D" w:rsidRDefault="00734A06">
            <w:pPr>
              <w:numPr>
                <w:ilvl w:val="0"/>
                <w:numId w:val="18"/>
              </w:numPr>
              <w:pBdr>
                <w:top w:val="nil"/>
                <w:left w:val="nil"/>
                <w:bottom w:val="nil"/>
                <w:right w:val="nil"/>
                <w:between w:val="nil"/>
              </w:pBdr>
              <w:jc w:val="both"/>
              <w:rPr>
                <w:rFonts w:eastAsia="Verdana" w:cs="Verdana"/>
                <w:color w:val="000000"/>
              </w:rPr>
            </w:pPr>
            <w:r>
              <w:rPr>
                <w:rFonts w:eastAsia="Verdana" w:cs="Verdana"/>
                <w:color w:val="000000"/>
              </w:rPr>
              <w:t>4002 - SERVIÇOS DE TECNOLOGIA DA INFORMAÇÃO</w:t>
            </w:r>
          </w:p>
          <w:p w14:paraId="0B12565A" w14:textId="77777777" w:rsidR="00F05C2D" w:rsidRDefault="00734A06">
            <w:pPr>
              <w:numPr>
                <w:ilvl w:val="0"/>
                <w:numId w:val="18"/>
              </w:numPr>
              <w:pBdr>
                <w:top w:val="nil"/>
                <w:left w:val="nil"/>
                <w:bottom w:val="nil"/>
                <w:right w:val="nil"/>
                <w:between w:val="nil"/>
              </w:pBdr>
              <w:jc w:val="both"/>
              <w:rPr>
                <w:rFonts w:eastAsia="Verdana" w:cs="Verdana"/>
                <w:color w:val="000000"/>
              </w:rPr>
            </w:pPr>
            <w:r>
              <w:rPr>
                <w:rFonts w:eastAsia="Verdana" w:cs="Verdana"/>
                <w:color w:val="000000"/>
              </w:rPr>
              <w:t>4006 – AQUISIÇÃO DE SOFTWARE</w:t>
            </w:r>
          </w:p>
          <w:p w14:paraId="0B12565B" w14:textId="77777777" w:rsidR="00F05C2D" w:rsidRDefault="00F05C2D">
            <w:pPr>
              <w:pBdr>
                <w:top w:val="nil"/>
                <w:left w:val="nil"/>
                <w:bottom w:val="nil"/>
                <w:right w:val="nil"/>
                <w:between w:val="nil"/>
              </w:pBdr>
              <w:ind w:left="720"/>
              <w:jc w:val="both"/>
              <w:rPr>
                <w:rFonts w:eastAsia="Verdana" w:cs="Verdana"/>
                <w:color w:val="000000"/>
              </w:rPr>
            </w:pPr>
          </w:p>
          <w:p w14:paraId="0B12565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Alteração da denominação e </w:t>
            </w:r>
            <w:proofErr w:type="spellStart"/>
            <w:r>
              <w:rPr>
                <w:rFonts w:eastAsia="Verdana" w:cs="Verdana"/>
                <w:color w:val="000000"/>
                <w:u w:val="single"/>
              </w:rPr>
              <w:t>descriçãodo</w:t>
            </w:r>
            <w:proofErr w:type="spellEnd"/>
            <w:r>
              <w:rPr>
                <w:rFonts w:eastAsia="Verdana" w:cs="Verdana"/>
                <w:color w:val="000000"/>
                <w:u w:val="single"/>
              </w:rPr>
              <w:t xml:space="preserve"> item de despesa </w:t>
            </w:r>
          </w:p>
          <w:p w14:paraId="0B12565D" w14:textId="77777777" w:rsidR="00F05C2D" w:rsidRDefault="00F05C2D">
            <w:pPr>
              <w:pBdr>
                <w:top w:val="nil"/>
                <w:left w:val="nil"/>
                <w:bottom w:val="nil"/>
                <w:right w:val="nil"/>
                <w:between w:val="nil"/>
              </w:pBdr>
              <w:jc w:val="both"/>
              <w:rPr>
                <w:rFonts w:eastAsia="Verdana" w:cs="Verdana"/>
                <w:color w:val="000000"/>
                <w:u w:val="single"/>
              </w:rPr>
            </w:pPr>
          </w:p>
          <w:p w14:paraId="0B12565E" w14:textId="77777777" w:rsidR="00F05C2D" w:rsidRDefault="00734A06">
            <w:pPr>
              <w:numPr>
                <w:ilvl w:val="0"/>
                <w:numId w:val="29"/>
              </w:numPr>
              <w:pBdr>
                <w:top w:val="nil"/>
                <w:left w:val="nil"/>
                <w:bottom w:val="nil"/>
                <w:right w:val="nil"/>
                <w:between w:val="nil"/>
              </w:pBdr>
              <w:jc w:val="both"/>
              <w:rPr>
                <w:rFonts w:eastAsia="Verdana" w:cs="Verdana"/>
                <w:color w:val="000000"/>
                <w:u w:val="single"/>
              </w:rPr>
            </w:pPr>
            <w:r>
              <w:rPr>
                <w:rFonts w:eastAsia="Verdana" w:cs="Verdana"/>
                <w:color w:val="000000"/>
              </w:rPr>
              <w:t>3974 - SERVIÇO DE REALIZAÇÃO DE CONCURSO PÚBLICO</w:t>
            </w:r>
          </w:p>
          <w:p w14:paraId="0B12565F" w14:textId="77777777" w:rsidR="00F05C2D" w:rsidRDefault="00F05C2D">
            <w:pPr>
              <w:pBdr>
                <w:top w:val="nil"/>
                <w:left w:val="nil"/>
                <w:bottom w:val="nil"/>
                <w:right w:val="nil"/>
                <w:between w:val="nil"/>
              </w:pBdr>
              <w:jc w:val="both"/>
              <w:rPr>
                <w:rFonts w:eastAsia="Verdana" w:cs="Verdana"/>
                <w:color w:val="000000"/>
              </w:rPr>
            </w:pPr>
          </w:p>
          <w:p w14:paraId="0B12566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do item de despesa</w:t>
            </w:r>
          </w:p>
          <w:p w14:paraId="0B125661" w14:textId="77777777" w:rsidR="00F05C2D" w:rsidRDefault="00F05C2D">
            <w:pPr>
              <w:pBdr>
                <w:top w:val="nil"/>
                <w:left w:val="nil"/>
                <w:bottom w:val="nil"/>
                <w:right w:val="nil"/>
                <w:between w:val="nil"/>
              </w:pBdr>
              <w:jc w:val="both"/>
              <w:rPr>
                <w:rFonts w:eastAsia="Verdana" w:cs="Verdana"/>
                <w:color w:val="000000"/>
                <w:u w:val="single"/>
              </w:rPr>
            </w:pPr>
          </w:p>
          <w:p w14:paraId="0B125662" w14:textId="77777777" w:rsidR="00F05C2D" w:rsidRDefault="00734A06">
            <w:pPr>
              <w:numPr>
                <w:ilvl w:val="0"/>
                <w:numId w:val="29"/>
              </w:numPr>
              <w:pBdr>
                <w:top w:val="nil"/>
                <w:left w:val="nil"/>
                <w:bottom w:val="nil"/>
                <w:right w:val="nil"/>
                <w:between w:val="nil"/>
              </w:pBdr>
              <w:jc w:val="both"/>
              <w:rPr>
                <w:rFonts w:eastAsia="Verdana" w:cs="Verdana"/>
                <w:color w:val="000000"/>
              </w:rPr>
            </w:pPr>
            <w:r>
              <w:rPr>
                <w:rFonts w:eastAsia="Verdana" w:cs="Verdana"/>
                <w:color w:val="000000"/>
              </w:rPr>
              <w:t xml:space="preserve">3988 – Multa por Ato </w:t>
            </w:r>
            <w:proofErr w:type="spellStart"/>
            <w:r>
              <w:rPr>
                <w:rFonts w:eastAsia="Verdana" w:cs="Verdana"/>
                <w:color w:val="000000"/>
              </w:rPr>
              <w:t>Infracinal</w:t>
            </w:r>
            <w:proofErr w:type="spellEnd"/>
            <w:r>
              <w:rPr>
                <w:rFonts w:eastAsia="Verdana" w:cs="Verdana"/>
                <w:color w:val="000000"/>
              </w:rPr>
              <w:t xml:space="preserve"> </w:t>
            </w:r>
          </w:p>
          <w:p w14:paraId="0B125663" w14:textId="77777777" w:rsidR="00F05C2D" w:rsidRDefault="00F05C2D">
            <w:pPr>
              <w:pBdr>
                <w:top w:val="nil"/>
                <w:left w:val="nil"/>
                <w:bottom w:val="nil"/>
                <w:right w:val="nil"/>
                <w:between w:val="nil"/>
              </w:pBdr>
              <w:jc w:val="both"/>
              <w:rPr>
                <w:rFonts w:eastAsia="Verdana" w:cs="Verdana"/>
                <w:color w:val="000000"/>
              </w:rPr>
            </w:pPr>
          </w:p>
        </w:tc>
      </w:tr>
      <w:tr w:rsidR="00F05C2D" w14:paraId="0B125669" w14:textId="77777777">
        <w:trPr>
          <w:jc w:val="center"/>
        </w:trPr>
        <w:tc>
          <w:tcPr>
            <w:tcW w:w="1776" w:type="dxa"/>
            <w:tcBorders>
              <w:bottom w:val="single" w:sz="4" w:space="0" w:color="000000"/>
            </w:tcBorders>
            <w:vAlign w:val="center"/>
          </w:tcPr>
          <w:p w14:paraId="0B12566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07/05/2018</w:t>
            </w:r>
          </w:p>
        </w:tc>
        <w:tc>
          <w:tcPr>
            <w:tcW w:w="1007" w:type="dxa"/>
            <w:tcBorders>
              <w:bottom w:val="single" w:sz="4" w:space="0" w:color="000000"/>
            </w:tcBorders>
            <w:vAlign w:val="center"/>
          </w:tcPr>
          <w:p w14:paraId="0B12566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50</w:t>
            </w:r>
          </w:p>
        </w:tc>
        <w:tc>
          <w:tcPr>
            <w:tcW w:w="6705" w:type="dxa"/>
            <w:tcBorders>
              <w:bottom w:val="single" w:sz="4" w:space="0" w:color="000000"/>
            </w:tcBorders>
            <w:vAlign w:val="center"/>
          </w:tcPr>
          <w:p w14:paraId="0B12566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 item 4002 - SERVIÇOS DE TECNOLOGIA DA INFORMAÇÃO</w:t>
            </w:r>
          </w:p>
          <w:p w14:paraId="0B12566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4006 – AQUISIÇÃO DE SOFTWARE</w:t>
            </w:r>
          </w:p>
        </w:tc>
      </w:tr>
      <w:tr w:rsidR="00F05C2D" w14:paraId="0B125675" w14:textId="77777777">
        <w:trPr>
          <w:jc w:val="center"/>
        </w:trPr>
        <w:tc>
          <w:tcPr>
            <w:tcW w:w="1776" w:type="dxa"/>
            <w:tcBorders>
              <w:bottom w:val="single" w:sz="4" w:space="0" w:color="000000"/>
            </w:tcBorders>
            <w:vAlign w:val="center"/>
          </w:tcPr>
          <w:p w14:paraId="0B12566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20/04/2018</w:t>
            </w:r>
          </w:p>
        </w:tc>
        <w:tc>
          <w:tcPr>
            <w:tcW w:w="1007" w:type="dxa"/>
            <w:tcBorders>
              <w:bottom w:val="single" w:sz="4" w:space="0" w:color="000000"/>
            </w:tcBorders>
            <w:vAlign w:val="center"/>
          </w:tcPr>
          <w:p w14:paraId="0B12566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49</w:t>
            </w:r>
          </w:p>
        </w:tc>
        <w:tc>
          <w:tcPr>
            <w:tcW w:w="6705" w:type="dxa"/>
            <w:tcBorders>
              <w:bottom w:val="single" w:sz="4" w:space="0" w:color="000000"/>
            </w:tcBorders>
            <w:vAlign w:val="center"/>
          </w:tcPr>
          <w:p w14:paraId="0B12566C"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 xml:space="preserve">Criação de Fonte de Recurso </w:t>
            </w:r>
          </w:p>
          <w:p w14:paraId="0B12566D" w14:textId="77777777" w:rsidR="00F05C2D" w:rsidRDefault="00F05C2D">
            <w:pPr>
              <w:pBdr>
                <w:top w:val="nil"/>
                <w:left w:val="nil"/>
                <w:bottom w:val="nil"/>
                <w:right w:val="nil"/>
                <w:between w:val="nil"/>
              </w:pBdr>
              <w:jc w:val="both"/>
              <w:rPr>
                <w:rFonts w:eastAsia="Verdana" w:cs="Verdana"/>
                <w:color w:val="000000"/>
              </w:rPr>
            </w:pPr>
          </w:p>
          <w:p w14:paraId="0B12566E" w14:textId="77777777" w:rsidR="00F05C2D" w:rsidRDefault="00734A06">
            <w:pPr>
              <w:numPr>
                <w:ilvl w:val="0"/>
                <w:numId w:val="10"/>
              </w:numPr>
              <w:pBdr>
                <w:top w:val="nil"/>
                <w:left w:val="nil"/>
                <w:bottom w:val="nil"/>
                <w:right w:val="nil"/>
                <w:between w:val="nil"/>
              </w:pBdr>
              <w:jc w:val="both"/>
              <w:rPr>
                <w:rFonts w:eastAsia="Verdana" w:cs="Verdana"/>
                <w:color w:val="000000"/>
              </w:rPr>
            </w:pPr>
            <w:r>
              <w:rPr>
                <w:rFonts w:eastAsia="Verdana" w:cs="Verdana"/>
                <w:color w:val="000000"/>
              </w:rPr>
              <w:t>91 - Taxa de Expediente – Administração Indireta</w:t>
            </w:r>
          </w:p>
          <w:p w14:paraId="0B12566F" w14:textId="77777777" w:rsidR="00F05C2D" w:rsidRDefault="00F05C2D">
            <w:pPr>
              <w:pBdr>
                <w:top w:val="nil"/>
                <w:left w:val="nil"/>
                <w:bottom w:val="nil"/>
                <w:right w:val="nil"/>
                <w:between w:val="nil"/>
              </w:pBdr>
              <w:jc w:val="both"/>
              <w:rPr>
                <w:rFonts w:eastAsia="Verdana" w:cs="Verdana"/>
                <w:color w:val="000000"/>
              </w:rPr>
            </w:pPr>
          </w:p>
          <w:p w14:paraId="0B125670"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Denominação e Descrição de Fontes de Recursos</w:t>
            </w:r>
          </w:p>
          <w:p w14:paraId="0B125671" w14:textId="77777777" w:rsidR="00F05C2D" w:rsidRDefault="00F05C2D">
            <w:pPr>
              <w:pBdr>
                <w:top w:val="nil"/>
                <w:left w:val="nil"/>
                <w:bottom w:val="nil"/>
                <w:right w:val="nil"/>
                <w:between w:val="nil"/>
              </w:pBdr>
              <w:jc w:val="both"/>
              <w:rPr>
                <w:rFonts w:eastAsia="Verdana" w:cs="Verdana"/>
                <w:color w:val="000000"/>
              </w:rPr>
            </w:pPr>
          </w:p>
          <w:p w14:paraId="0B125672" w14:textId="77777777" w:rsidR="00F05C2D" w:rsidRDefault="00734A06">
            <w:pPr>
              <w:numPr>
                <w:ilvl w:val="0"/>
                <w:numId w:val="10"/>
              </w:numPr>
              <w:pBdr>
                <w:top w:val="nil"/>
                <w:left w:val="nil"/>
                <w:bottom w:val="nil"/>
                <w:right w:val="nil"/>
                <w:between w:val="nil"/>
              </w:pBdr>
              <w:jc w:val="both"/>
              <w:rPr>
                <w:rFonts w:eastAsia="Verdana" w:cs="Verdana"/>
                <w:color w:val="000000"/>
              </w:rPr>
            </w:pPr>
            <w:r>
              <w:rPr>
                <w:rFonts w:eastAsia="Verdana" w:cs="Verdana"/>
                <w:color w:val="000000"/>
              </w:rPr>
              <w:t>29 - Taxa de Expediente</w:t>
            </w:r>
          </w:p>
          <w:p w14:paraId="0B125673" w14:textId="77777777" w:rsidR="00F05C2D" w:rsidRDefault="00734A06">
            <w:pPr>
              <w:numPr>
                <w:ilvl w:val="0"/>
                <w:numId w:val="10"/>
              </w:numPr>
              <w:pBdr>
                <w:top w:val="nil"/>
                <w:left w:val="nil"/>
                <w:bottom w:val="nil"/>
                <w:right w:val="nil"/>
                <w:between w:val="nil"/>
              </w:pBdr>
              <w:jc w:val="both"/>
              <w:rPr>
                <w:rFonts w:eastAsia="Verdana" w:cs="Verdana"/>
                <w:color w:val="000000"/>
              </w:rPr>
            </w:pPr>
            <w:r>
              <w:rPr>
                <w:rFonts w:eastAsia="Verdana" w:cs="Verdana"/>
                <w:color w:val="000000"/>
              </w:rPr>
              <w:t>77 - Receitas de Fiscalização, Taxas e Custas Judiciais</w:t>
            </w:r>
          </w:p>
          <w:p w14:paraId="0B125674"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682" w14:textId="77777777">
        <w:trPr>
          <w:jc w:val="center"/>
        </w:trPr>
        <w:tc>
          <w:tcPr>
            <w:tcW w:w="1776" w:type="dxa"/>
            <w:tcBorders>
              <w:bottom w:val="single" w:sz="4" w:space="0" w:color="000000"/>
            </w:tcBorders>
            <w:vAlign w:val="center"/>
          </w:tcPr>
          <w:p w14:paraId="0B12567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06/04/2018</w:t>
            </w:r>
          </w:p>
        </w:tc>
        <w:tc>
          <w:tcPr>
            <w:tcW w:w="1007" w:type="dxa"/>
            <w:tcBorders>
              <w:bottom w:val="single" w:sz="4" w:space="0" w:color="000000"/>
            </w:tcBorders>
            <w:vAlign w:val="center"/>
          </w:tcPr>
          <w:p w14:paraId="0B12567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48</w:t>
            </w:r>
          </w:p>
        </w:tc>
        <w:tc>
          <w:tcPr>
            <w:tcW w:w="6705" w:type="dxa"/>
            <w:tcBorders>
              <w:bottom w:val="single" w:sz="4" w:space="0" w:color="000000"/>
            </w:tcBorders>
            <w:vAlign w:val="center"/>
          </w:tcPr>
          <w:p w14:paraId="0B125678"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679" w14:textId="77777777" w:rsidR="00F05C2D" w:rsidRDefault="00F05C2D">
            <w:pPr>
              <w:pBdr>
                <w:top w:val="nil"/>
                <w:left w:val="nil"/>
                <w:bottom w:val="nil"/>
                <w:right w:val="nil"/>
                <w:between w:val="nil"/>
              </w:pBdr>
              <w:jc w:val="both"/>
              <w:rPr>
                <w:rFonts w:eastAsia="Verdana" w:cs="Verdana"/>
                <w:color w:val="000000"/>
              </w:rPr>
            </w:pPr>
          </w:p>
          <w:p w14:paraId="0B12567A" w14:textId="77777777" w:rsidR="00F05C2D" w:rsidRDefault="00734A06">
            <w:pPr>
              <w:numPr>
                <w:ilvl w:val="0"/>
                <w:numId w:val="8"/>
              </w:numPr>
              <w:pBdr>
                <w:top w:val="nil"/>
                <w:left w:val="nil"/>
                <w:bottom w:val="nil"/>
                <w:right w:val="nil"/>
                <w:between w:val="nil"/>
              </w:pBdr>
              <w:jc w:val="both"/>
              <w:rPr>
                <w:rFonts w:eastAsia="Verdana" w:cs="Verdana"/>
                <w:color w:val="000000"/>
                <w:u w:val="single"/>
              </w:rPr>
            </w:pPr>
            <w:r>
              <w:rPr>
                <w:rFonts w:eastAsia="Verdana" w:cs="Verdana"/>
                <w:color w:val="000000"/>
              </w:rPr>
              <w:t xml:space="preserve">1325 – </w:t>
            </w:r>
            <w:r>
              <w:rPr>
                <w:rFonts w:eastAsia="Verdana" w:cs="Verdana"/>
                <w:smallCaps/>
                <w:color w:val="000000"/>
              </w:rPr>
              <w:t xml:space="preserve">OBRIGAÇÃO PATRONAL - ADESÃO AO PARCELAMENTO DECORRENTE DE LEI ESPECÍFICA </w:t>
            </w:r>
          </w:p>
          <w:p w14:paraId="0B12567B" w14:textId="77777777" w:rsidR="00F05C2D" w:rsidRDefault="00734A06">
            <w:pPr>
              <w:numPr>
                <w:ilvl w:val="0"/>
                <w:numId w:val="8"/>
              </w:numPr>
              <w:pBdr>
                <w:top w:val="nil"/>
                <w:left w:val="nil"/>
                <w:bottom w:val="nil"/>
                <w:right w:val="nil"/>
                <w:between w:val="nil"/>
              </w:pBdr>
              <w:jc w:val="both"/>
              <w:rPr>
                <w:rFonts w:eastAsia="Verdana" w:cs="Verdana"/>
                <w:smallCaps/>
                <w:color w:val="000000"/>
              </w:rPr>
            </w:pPr>
            <w:r>
              <w:rPr>
                <w:rFonts w:eastAsia="Verdana" w:cs="Verdana"/>
                <w:smallCaps/>
                <w:color w:val="000000"/>
              </w:rPr>
              <w:t>3202 - MATERIAL DE ASSISTÊNCIA HUMANITÁRIA</w:t>
            </w:r>
          </w:p>
          <w:p w14:paraId="0B12567C" w14:textId="77777777" w:rsidR="00F05C2D" w:rsidRDefault="00734A06">
            <w:pPr>
              <w:numPr>
                <w:ilvl w:val="0"/>
                <w:numId w:val="8"/>
              </w:numPr>
              <w:pBdr>
                <w:top w:val="nil"/>
                <w:left w:val="nil"/>
                <w:bottom w:val="nil"/>
                <w:right w:val="nil"/>
                <w:between w:val="nil"/>
              </w:pBdr>
              <w:jc w:val="both"/>
              <w:rPr>
                <w:rFonts w:eastAsia="Verdana" w:cs="Verdana"/>
                <w:color w:val="000000"/>
                <w:u w:val="single"/>
              </w:rPr>
            </w:pPr>
            <w:r>
              <w:rPr>
                <w:rFonts w:eastAsia="Verdana" w:cs="Verdana"/>
                <w:color w:val="000000"/>
              </w:rPr>
              <w:t xml:space="preserve">4710 – </w:t>
            </w:r>
            <w:r>
              <w:rPr>
                <w:rFonts w:eastAsia="Verdana" w:cs="Verdana"/>
                <w:smallCaps/>
                <w:color w:val="000000"/>
              </w:rPr>
              <w:t>PASEP - ADESÃO AO PARCELAMENTO DECORRENTE DE LEI ESPECÍFICA</w:t>
            </w:r>
            <w:r>
              <w:rPr>
                <w:smallCaps/>
                <w:color w:val="000000"/>
              </w:rPr>
              <w:t xml:space="preserve"> </w:t>
            </w:r>
            <w:r>
              <w:rPr>
                <w:rFonts w:eastAsia="Verdana" w:cs="Verdana"/>
                <w:color w:val="000000"/>
              </w:rPr>
              <w:t xml:space="preserve"> </w:t>
            </w:r>
          </w:p>
          <w:p w14:paraId="0B12567D" w14:textId="77777777" w:rsidR="00F05C2D" w:rsidRDefault="00F05C2D">
            <w:pPr>
              <w:pBdr>
                <w:top w:val="nil"/>
                <w:left w:val="nil"/>
                <w:bottom w:val="nil"/>
                <w:right w:val="nil"/>
                <w:between w:val="nil"/>
              </w:pBdr>
              <w:ind w:left="720"/>
              <w:jc w:val="both"/>
              <w:rPr>
                <w:rFonts w:eastAsia="Verdana" w:cs="Verdana"/>
                <w:color w:val="000000"/>
                <w:u w:val="single"/>
              </w:rPr>
            </w:pPr>
          </w:p>
          <w:p w14:paraId="0B12567E"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Bloqueio dos Itens de Despesa:</w:t>
            </w:r>
          </w:p>
          <w:p w14:paraId="0B12567F" w14:textId="77777777" w:rsidR="00F05C2D" w:rsidRDefault="00F05C2D">
            <w:pPr>
              <w:pBdr>
                <w:top w:val="nil"/>
                <w:left w:val="nil"/>
                <w:bottom w:val="nil"/>
                <w:right w:val="nil"/>
                <w:between w:val="nil"/>
              </w:pBdr>
              <w:jc w:val="both"/>
              <w:rPr>
                <w:rFonts w:eastAsia="Verdana" w:cs="Verdana"/>
                <w:color w:val="000000"/>
                <w:u w:val="single"/>
              </w:rPr>
            </w:pPr>
          </w:p>
          <w:p w14:paraId="0B125680" w14:textId="77777777" w:rsidR="00F05C2D" w:rsidRDefault="00734A06">
            <w:pPr>
              <w:numPr>
                <w:ilvl w:val="0"/>
                <w:numId w:val="5"/>
              </w:numPr>
              <w:pBdr>
                <w:top w:val="nil"/>
                <w:left w:val="nil"/>
                <w:bottom w:val="nil"/>
                <w:right w:val="nil"/>
                <w:between w:val="nil"/>
              </w:pBdr>
              <w:jc w:val="both"/>
              <w:rPr>
                <w:rFonts w:eastAsia="Verdana" w:cs="Verdana"/>
                <w:color w:val="000000"/>
              </w:rPr>
            </w:pPr>
            <w:r>
              <w:rPr>
                <w:rFonts w:eastAsia="Verdana" w:cs="Verdana"/>
                <w:color w:val="000000"/>
              </w:rPr>
              <w:t>3980 - ADESÃO AO PARCELAMENTO DECORRENTE DE LEI ESPECÍFICA</w:t>
            </w:r>
          </w:p>
          <w:p w14:paraId="0B125681"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68F" w14:textId="77777777">
        <w:trPr>
          <w:jc w:val="center"/>
        </w:trPr>
        <w:tc>
          <w:tcPr>
            <w:tcW w:w="1776" w:type="dxa"/>
            <w:tcBorders>
              <w:bottom w:val="single" w:sz="4" w:space="0" w:color="000000"/>
            </w:tcBorders>
            <w:vAlign w:val="center"/>
          </w:tcPr>
          <w:p w14:paraId="0B12568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19/03/2018</w:t>
            </w:r>
          </w:p>
        </w:tc>
        <w:tc>
          <w:tcPr>
            <w:tcW w:w="1007" w:type="dxa"/>
            <w:tcBorders>
              <w:bottom w:val="single" w:sz="4" w:space="0" w:color="000000"/>
            </w:tcBorders>
            <w:vAlign w:val="center"/>
          </w:tcPr>
          <w:p w14:paraId="0B12568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47</w:t>
            </w:r>
          </w:p>
        </w:tc>
        <w:tc>
          <w:tcPr>
            <w:tcW w:w="6705" w:type="dxa"/>
            <w:tcBorders>
              <w:bottom w:val="single" w:sz="4" w:space="0" w:color="000000"/>
            </w:tcBorders>
            <w:vAlign w:val="center"/>
          </w:tcPr>
          <w:p w14:paraId="0B125685"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Criação de item de Despesa</w:t>
            </w:r>
          </w:p>
          <w:p w14:paraId="0B125686" w14:textId="77777777" w:rsidR="00F05C2D" w:rsidRDefault="00F05C2D">
            <w:pPr>
              <w:pBdr>
                <w:top w:val="nil"/>
                <w:left w:val="nil"/>
                <w:bottom w:val="nil"/>
                <w:right w:val="nil"/>
                <w:between w:val="nil"/>
              </w:pBdr>
              <w:jc w:val="both"/>
              <w:rPr>
                <w:rFonts w:eastAsia="Verdana" w:cs="Verdana"/>
                <w:color w:val="000000"/>
              </w:rPr>
            </w:pPr>
          </w:p>
          <w:p w14:paraId="0B125687"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8302 – PARCELAMENTO DOS INVESTIMENTOS REALIZADOS PELO PARCEIRO PRIVADO COM A REALIZAÇÃO DE OBRAS E AQUISIÇÃO DE BENS REVERSÍVEIS</w:t>
            </w:r>
          </w:p>
          <w:p w14:paraId="0B125688"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8303 – OUTRAS DESPESAS DECORRENTES DE CONTRATO DE PARCERIA PÚBLICO-PRIVADA - PPP, EXCETO SUBVENÇÕES ECONÔMICAS, APORTE E FUNDO GARANTIDOR</w:t>
            </w:r>
          </w:p>
          <w:p w14:paraId="0B125689" w14:textId="77777777" w:rsidR="00F05C2D" w:rsidRDefault="00F05C2D">
            <w:pPr>
              <w:pBdr>
                <w:top w:val="nil"/>
                <w:left w:val="nil"/>
                <w:bottom w:val="nil"/>
                <w:right w:val="nil"/>
                <w:between w:val="nil"/>
              </w:pBdr>
              <w:ind w:left="720"/>
              <w:jc w:val="both"/>
              <w:rPr>
                <w:rFonts w:eastAsia="Verdana" w:cs="Verdana"/>
                <w:color w:val="000000"/>
              </w:rPr>
            </w:pPr>
          </w:p>
          <w:p w14:paraId="0B12568A" w14:textId="77777777" w:rsidR="00F05C2D" w:rsidRDefault="00734A06">
            <w:pPr>
              <w:pBdr>
                <w:top w:val="nil"/>
                <w:left w:val="nil"/>
                <w:bottom w:val="nil"/>
                <w:right w:val="nil"/>
                <w:between w:val="nil"/>
              </w:pBdr>
              <w:jc w:val="both"/>
              <w:rPr>
                <w:rFonts w:eastAsia="Verdana" w:cs="Verdana"/>
                <w:color w:val="000000"/>
                <w:u w:val="single"/>
              </w:rPr>
            </w:pPr>
            <w:r>
              <w:rPr>
                <w:rFonts w:eastAsia="Verdana" w:cs="Verdana"/>
                <w:color w:val="000000"/>
                <w:u w:val="single"/>
              </w:rPr>
              <w:t>Alteração da Denominação e da Descrição de Item de despesa</w:t>
            </w:r>
          </w:p>
          <w:p w14:paraId="0B12568B" w14:textId="77777777" w:rsidR="00F05C2D" w:rsidRDefault="00F05C2D">
            <w:pPr>
              <w:pBdr>
                <w:top w:val="nil"/>
                <w:left w:val="nil"/>
                <w:bottom w:val="nil"/>
                <w:right w:val="nil"/>
                <w:between w:val="nil"/>
              </w:pBdr>
              <w:jc w:val="both"/>
              <w:rPr>
                <w:rFonts w:eastAsia="Verdana" w:cs="Verdana"/>
                <w:color w:val="000000"/>
                <w:u w:val="single"/>
              </w:rPr>
            </w:pPr>
          </w:p>
          <w:p w14:paraId="0B12568C"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8301 - PARCELAS DAS CONTRAPRESTAÇÕES REFERENTES À REMUNERAÇÃO DO PARCEIRO PRIVADO POR SERVIÇOS EM CONCESSÕES ADMINISTRATIVAS</w:t>
            </w:r>
          </w:p>
          <w:p w14:paraId="0B12568D" w14:textId="77777777" w:rsidR="00F05C2D" w:rsidRDefault="00F05C2D">
            <w:pPr>
              <w:pBdr>
                <w:top w:val="nil"/>
                <w:left w:val="nil"/>
                <w:bottom w:val="nil"/>
                <w:right w:val="nil"/>
                <w:between w:val="nil"/>
              </w:pBdr>
              <w:jc w:val="both"/>
              <w:rPr>
                <w:rFonts w:eastAsia="Verdana" w:cs="Verdana"/>
                <w:color w:val="000000"/>
              </w:rPr>
            </w:pPr>
          </w:p>
          <w:p w14:paraId="0B12568E" w14:textId="77777777" w:rsidR="00F05C2D" w:rsidRDefault="00F05C2D">
            <w:pPr>
              <w:pBdr>
                <w:top w:val="nil"/>
                <w:left w:val="nil"/>
                <w:bottom w:val="nil"/>
                <w:right w:val="nil"/>
                <w:between w:val="nil"/>
              </w:pBdr>
              <w:jc w:val="both"/>
              <w:rPr>
                <w:rFonts w:eastAsia="Verdana" w:cs="Verdana"/>
                <w:color w:val="000000"/>
                <w:u w:val="single"/>
              </w:rPr>
            </w:pPr>
          </w:p>
        </w:tc>
      </w:tr>
      <w:tr w:rsidR="00F05C2D" w14:paraId="0B125696" w14:textId="77777777">
        <w:trPr>
          <w:jc w:val="center"/>
        </w:trPr>
        <w:tc>
          <w:tcPr>
            <w:tcW w:w="1776" w:type="dxa"/>
            <w:tcBorders>
              <w:bottom w:val="single" w:sz="4" w:space="0" w:color="000000"/>
            </w:tcBorders>
            <w:vAlign w:val="center"/>
          </w:tcPr>
          <w:p w14:paraId="0B12569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13/03/2018</w:t>
            </w:r>
          </w:p>
        </w:tc>
        <w:tc>
          <w:tcPr>
            <w:tcW w:w="1007" w:type="dxa"/>
            <w:tcBorders>
              <w:bottom w:val="single" w:sz="4" w:space="0" w:color="000000"/>
            </w:tcBorders>
            <w:vAlign w:val="center"/>
          </w:tcPr>
          <w:p w14:paraId="0B12569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46</w:t>
            </w:r>
          </w:p>
        </w:tc>
        <w:tc>
          <w:tcPr>
            <w:tcW w:w="6705" w:type="dxa"/>
            <w:tcBorders>
              <w:bottom w:val="single" w:sz="4" w:space="0" w:color="000000"/>
            </w:tcBorders>
            <w:vAlign w:val="center"/>
          </w:tcPr>
          <w:p w14:paraId="0B125692"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Alteração da Descrição de Item de despesa</w:t>
            </w:r>
          </w:p>
          <w:p w14:paraId="0B125693" w14:textId="77777777" w:rsidR="00F05C2D" w:rsidRDefault="00F05C2D">
            <w:pPr>
              <w:pBdr>
                <w:top w:val="nil"/>
                <w:left w:val="nil"/>
                <w:bottom w:val="nil"/>
                <w:right w:val="nil"/>
                <w:between w:val="nil"/>
              </w:pBdr>
              <w:jc w:val="both"/>
              <w:rPr>
                <w:rFonts w:eastAsia="Verdana" w:cs="Verdana"/>
                <w:b/>
                <w:color w:val="000000"/>
                <w:u w:val="single"/>
              </w:rPr>
            </w:pPr>
          </w:p>
          <w:p w14:paraId="0B125694" w14:textId="77777777" w:rsidR="00F05C2D" w:rsidRDefault="00734A06">
            <w:pPr>
              <w:numPr>
                <w:ilvl w:val="0"/>
                <w:numId w:val="11"/>
              </w:numPr>
              <w:pBdr>
                <w:top w:val="nil"/>
                <w:left w:val="nil"/>
                <w:bottom w:val="nil"/>
                <w:right w:val="nil"/>
                <w:between w:val="nil"/>
              </w:pBdr>
              <w:jc w:val="both"/>
              <w:rPr>
                <w:rFonts w:eastAsia="Verdana" w:cs="Verdana"/>
                <w:color w:val="000000"/>
              </w:rPr>
            </w:pPr>
            <w:r>
              <w:rPr>
                <w:rFonts w:eastAsia="Verdana" w:cs="Verdana"/>
                <w:color w:val="000000"/>
              </w:rPr>
              <w:t>5226 – Equipamentos de proteção, segurança e socorro</w:t>
            </w:r>
          </w:p>
          <w:p w14:paraId="0B125695" w14:textId="77777777" w:rsidR="00F05C2D" w:rsidRDefault="00F05C2D">
            <w:pPr>
              <w:pBdr>
                <w:top w:val="nil"/>
                <w:left w:val="nil"/>
                <w:bottom w:val="nil"/>
                <w:right w:val="nil"/>
                <w:between w:val="nil"/>
              </w:pBdr>
              <w:jc w:val="both"/>
              <w:rPr>
                <w:rFonts w:eastAsia="Verdana" w:cs="Verdana"/>
                <w:b/>
                <w:color w:val="000000"/>
              </w:rPr>
            </w:pPr>
          </w:p>
        </w:tc>
      </w:tr>
      <w:tr w:rsidR="00F05C2D" w14:paraId="0B12569E" w14:textId="77777777">
        <w:trPr>
          <w:jc w:val="center"/>
        </w:trPr>
        <w:tc>
          <w:tcPr>
            <w:tcW w:w="1776" w:type="dxa"/>
            <w:tcBorders>
              <w:bottom w:val="single" w:sz="4" w:space="0" w:color="000000"/>
            </w:tcBorders>
            <w:vAlign w:val="center"/>
          </w:tcPr>
          <w:p w14:paraId="0B12569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06/03/2018</w:t>
            </w:r>
          </w:p>
        </w:tc>
        <w:tc>
          <w:tcPr>
            <w:tcW w:w="1007" w:type="dxa"/>
            <w:tcBorders>
              <w:bottom w:val="single" w:sz="4" w:space="0" w:color="000000"/>
            </w:tcBorders>
            <w:vAlign w:val="center"/>
          </w:tcPr>
          <w:p w14:paraId="0B12569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45</w:t>
            </w:r>
          </w:p>
        </w:tc>
        <w:tc>
          <w:tcPr>
            <w:tcW w:w="6705" w:type="dxa"/>
            <w:tcBorders>
              <w:bottom w:val="single" w:sz="4" w:space="0" w:color="000000"/>
            </w:tcBorders>
            <w:vAlign w:val="center"/>
          </w:tcPr>
          <w:p w14:paraId="0B12569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3202 - Material de Assistência Humanitária</w:t>
            </w:r>
          </w:p>
          <w:p w14:paraId="0B12569A" w14:textId="77777777" w:rsidR="00F05C2D" w:rsidRDefault="00F05C2D">
            <w:pPr>
              <w:pBdr>
                <w:top w:val="nil"/>
                <w:left w:val="nil"/>
                <w:bottom w:val="nil"/>
                <w:right w:val="nil"/>
                <w:between w:val="nil"/>
              </w:pBdr>
              <w:jc w:val="both"/>
              <w:rPr>
                <w:rFonts w:eastAsia="Verdana" w:cs="Verdana"/>
                <w:color w:val="000000"/>
              </w:rPr>
            </w:pPr>
          </w:p>
          <w:p w14:paraId="0B12569B" w14:textId="77777777" w:rsidR="00F05C2D" w:rsidRDefault="00F05C2D">
            <w:pPr>
              <w:pBdr>
                <w:top w:val="nil"/>
                <w:left w:val="nil"/>
                <w:bottom w:val="nil"/>
                <w:right w:val="nil"/>
                <w:between w:val="nil"/>
              </w:pBdr>
              <w:jc w:val="both"/>
              <w:rPr>
                <w:rFonts w:eastAsia="Verdana" w:cs="Verdana"/>
                <w:color w:val="000000"/>
              </w:rPr>
            </w:pPr>
          </w:p>
          <w:p w14:paraId="0B12569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Altera a denominação e a descrição do elemento item 9306 - Restituição de recursos de convênios e contrapartidas </w:t>
            </w:r>
          </w:p>
          <w:p w14:paraId="0B12569D" w14:textId="77777777" w:rsidR="00F05C2D" w:rsidRDefault="00F05C2D">
            <w:pPr>
              <w:pBdr>
                <w:top w:val="nil"/>
                <w:left w:val="nil"/>
                <w:bottom w:val="nil"/>
                <w:right w:val="nil"/>
                <w:between w:val="nil"/>
              </w:pBdr>
              <w:jc w:val="both"/>
              <w:rPr>
                <w:rFonts w:eastAsia="Verdana" w:cs="Verdana"/>
                <w:b/>
                <w:color w:val="000000"/>
                <w:u w:val="single"/>
              </w:rPr>
            </w:pPr>
          </w:p>
        </w:tc>
      </w:tr>
      <w:tr w:rsidR="00F05C2D" w14:paraId="0B1256A5" w14:textId="77777777">
        <w:trPr>
          <w:jc w:val="center"/>
        </w:trPr>
        <w:tc>
          <w:tcPr>
            <w:tcW w:w="1776" w:type="dxa"/>
            <w:tcBorders>
              <w:bottom w:val="single" w:sz="4" w:space="0" w:color="000000"/>
            </w:tcBorders>
            <w:vAlign w:val="center"/>
          </w:tcPr>
          <w:p w14:paraId="0B12569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23/02/2018</w:t>
            </w:r>
          </w:p>
        </w:tc>
        <w:tc>
          <w:tcPr>
            <w:tcW w:w="1007" w:type="dxa"/>
            <w:tcBorders>
              <w:bottom w:val="single" w:sz="4" w:space="0" w:color="000000"/>
            </w:tcBorders>
            <w:vAlign w:val="center"/>
          </w:tcPr>
          <w:p w14:paraId="0B1256A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44</w:t>
            </w:r>
          </w:p>
        </w:tc>
        <w:tc>
          <w:tcPr>
            <w:tcW w:w="6705" w:type="dxa"/>
            <w:tcBorders>
              <w:bottom w:val="single" w:sz="4" w:space="0" w:color="000000"/>
            </w:tcBorders>
            <w:vAlign w:val="center"/>
          </w:tcPr>
          <w:p w14:paraId="0B1256A1"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Alteração da Descrição de Item de despesa</w:t>
            </w:r>
          </w:p>
          <w:p w14:paraId="0B1256A2" w14:textId="77777777" w:rsidR="00F05C2D" w:rsidRDefault="00F05C2D">
            <w:pPr>
              <w:pBdr>
                <w:top w:val="nil"/>
                <w:left w:val="nil"/>
                <w:bottom w:val="nil"/>
                <w:right w:val="nil"/>
                <w:between w:val="nil"/>
              </w:pBdr>
              <w:jc w:val="both"/>
              <w:rPr>
                <w:rFonts w:eastAsia="Verdana" w:cs="Verdana"/>
                <w:b/>
                <w:color w:val="000000"/>
                <w:u w:val="single"/>
              </w:rPr>
            </w:pPr>
          </w:p>
          <w:p w14:paraId="0B1256A3" w14:textId="77777777" w:rsidR="00F05C2D" w:rsidRDefault="00734A06">
            <w:pPr>
              <w:numPr>
                <w:ilvl w:val="0"/>
                <w:numId w:val="19"/>
              </w:numPr>
              <w:pBdr>
                <w:top w:val="nil"/>
                <w:left w:val="nil"/>
                <w:bottom w:val="nil"/>
                <w:right w:val="nil"/>
                <w:between w:val="nil"/>
              </w:pBdr>
              <w:jc w:val="both"/>
              <w:rPr>
                <w:rFonts w:eastAsia="Verdana" w:cs="Verdana"/>
                <w:color w:val="000000"/>
              </w:rPr>
            </w:pPr>
            <w:r>
              <w:rPr>
                <w:rFonts w:eastAsia="Verdana" w:cs="Verdana"/>
                <w:color w:val="000000"/>
              </w:rPr>
              <w:t>3926 - ENCARGOS FINANCEIROS</w:t>
            </w:r>
          </w:p>
          <w:p w14:paraId="0B1256A4" w14:textId="77777777" w:rsidR="00F05C2D" w:rsidRDefault="00F05C2D">
            <w:pPr>
              <w:pBdr>
                <w:top w:val="nil"/>
                <w:left w:val="nil"/>
                <w:bottom w:val="nil"/>
                <w:right w:val="nil"/>
                <w:between w:val="nil"/>
              </w:pBdr>
              <w:jc w:val="both"/>
              <w:rPr>
                <w:rFonts w:eastAsia="Verdana" w:cs="Verdana"/>
                <w:b/>
                <w:color w:val="000000"/>
                <w:u w:val="single"/>
              </w:rPr>
            </w:pPr>
          </w:p>
        </w:tc>
      </w:tr>
      <w:tr w:rsidR="00F05C2D" w14:paraId="0B1256B0" w14:textId="77777777">
        <w:trPr>
          <w:jc w:val="center"/>
        </w:trPr>
        <w:tc>
          <w:tcPr>
            <w:tcW w:w="1776" w:type="dxa"/>
            <w:tcBorders>
              <w:bottom w:val="single" w:sz="4" w:space="0" w:color="000000"/>
            </w:tcBorders>
            <w:vAlign w:val="center"/>
          </w:tcPr>
          <w:p w14:paraId="0B1256A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20/02/2018</w:t>
            </w:r>
          </w:p>
        </w:tc>
        <w:tc>
          <w:tcPr>
            <w:tcW w:w="1007" w:type="dxa"/>
            <w:tcBorders>
              <w:bottom w:val="single" w:sz="4" w:space="0" w:color="000000"/>
            </w:tcBorders>
            <w:vAlign w:val="center"/>
          </w:tcPr>
          <w:p w14:paraId="0B1256A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43</w:t>
            </w:r>
          </w:p>
        </w:tc>
        <w:tc>
          <w:tcPr>
            <w:tcW w:w="6705" w:type="dxa"/>
            <w:tcBorders>
              <w:bottom w:val="single" w:sz="4" w:space="0" w:color="000000"/>
            </w:tcBorders>
            <w:vAlign w:val="center"/>
          </w:tcPr>
          <w:p w14:paraId="0B1256A8"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Desbloqueio do item</w:t>
            </w:r>
          </w:p>
          <w:p w14:paraId="0B1256A9" w14:textId="77777777" w:rsidR="00F05C2D" w:rsidRDefault="00734A06">
            <w:pPr>
              <w:numPr>
                <w:ilvl w:val="0"/>
                <w:numId w:val="20"/>
              </w:numPr>
              <w:pBdr>
                <w:top w:val="nil"/>
                <w:left w:val="nil"/>
                <w:bottom w:val="nil"/>
                <w:right w:val="nil"/>
                <w:between w:val="nil"/>
              </w:pBdr>
              <w:jc w:val="both"/>
              <w:rPr>
                <w:rFonts w:eastAsia="Verdana" w:cs="Verdana"/>
                <w:color w:val="000000"/>
              </w:rPr>
            </w:pPr>
            <w:r>
              <w:rPr>
                <w:rFonts w:eastAsia="Verdana" w:cs="Verdana"/>
                <w:color w:val="000000"/>
              </w:rPr>
              <w:t>3914 - SERVIÇO DE TELEFONIA</w:t>
            </w:r>
          </w:p>
          <w:p w14:paraId="0B1256AA" w14:textId="77777777" w:rsidR="00F05C2D" w:rsidRDefault="00F05C2D">
            <w:pPr>
              <w:pBdr>
                <w:top w:val="nil"/>
                <w:left w:val="nil"/>
                <w:bottom w:val="nil"/>
                <w:right w:val="nil"/>
                <w:between w:val="nil"/>
              </w:pBdr>
              <w:ind w:left="720"/>
              <w:jc w:val="both"/>
              <w:rPr>
                <w:rFonts w:eastAsia="Verdana" w:cs="Verdana"/>
                <w:color w:val="000000"/>
              </w:rPr>
            </w:pPr>
          </w:p>
          <w:p w14:paraId="0B1256AB"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Bloqueio do Item</w:t>
            </w:r>
          </w:p>
          <w:p w14:paraId="0B1256AC" w14:textId="77777777" w:rsidR="00F05C2D" w:rsidRDefault="00734A06">
            <w:pPr>
              <w:numPr>
                <w:ilvl w:val="0"/>
                <w:numId w:val="20"/>
              </w:numPr>
              <w:pBdr>
                <w:top w:val="nil"/>
                <w:left w:val="nil"/>
                <w:bottom w:val="nil"/>
                <w:right w:val="nil"/>
                <w:between w:val="nil"/>
              </w:pBdr>
              <w:jc w:val="both"/>
              <w:rPr>
                <w:rFonts w:eastAsia="Verdana" w:cs="Verdana"/>
                <w:color w:val="000000"/>
              </w:rPr>
            </w:pPr>
            <w:r>
              <w:rPr>
                <w:rFonts w:eastAsia="Verdana" w:cs="Verdana"/>
                <w:color w:val="000000"/>
              </w:rPr>
              <w:t>4001 - SERVIÇO DE TELEFONIA</w:t>
            </w:r>
          </w:p>
          <w:p w14:paraId="0B1256AD"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Alteração da Denominação e da Descrição de Item de despesa</w:t>
            </w:r>
          </w:p>
          <w:p w14:paraId="0B1256AE" w14:textId="77777777" w:rsidR="00F05C2D" w:rsidRDefault="00734A06">
            <w:pPr>
              <w:numPr>
                <w:ilvl w:val="0"/>
                <w:numId w:val="20"/>
              </w:numPr>
              <w:pBdr>
                <w:top w:val="nil"/>
                <w:left w:val="nil"/>
                <w:bottom w:val="nil"/>
                <w:right w:val="nil"/>
                <w:between w:val="nil"/>
              </w:pBdr>
              <w:jc w:val="both"/>
              <w:rPr>
                <w:rFonts w:eastAsia="Verdana" w:cs="Verdana"/>
                <w:color w:val="000000"/>
              </w:rPr>
            </w:pPr>
            <w:r>
              <w:rPr>
                <w:rFonts w:eastAsia="Verdana" w:cs="Verdana"/>
                <w:color w:val="000000"/>
              </w:rPr>
              <w:t xml:space="preserve">4707 -Taxa de Limpeza Pública </w:t>
            </w:r>
          </w:p>
          <w:p w14:paraId="0B1256AF" w14:textId="77777777" w:rsidR="00F05C2D" w:rsidRDefault="00F05C2D">
            <w:pPr>
              <w:pBdr>
                <w:top w:val="nil"/>
                <w:left w:val="nil"/>
                <w:bottom w:val="nil"/>
                <w:right w:val="nil"/>
                <w:between w:val="nil"/>
              </w:pBdr>
              <w:jc w:val="both"/>
              <w:rPr>
                <w:rFonts w:eastAsia="Verdana" w:cs="Verdana"/>
                <w:b/>
                <w:color w:val="000000"/>
                <w:u w:val="single"/>
              </w:rPr>
            </w:pPr>
          </w:p>
        </w:tc>
      </w:tr>
      <w:tr w:rsidR="00F05C2D" w14:paraId="0B1256B7" w14:textId="77777777">
        <w:trPr>
          <w:jc w:val="center"/>
        </w:trPr>
        <w:tc>
          <w:tcPr>
            <w:tcW w:w="1776" w:type="dxa"/>
            <w:tcBorders>
              <w:bottom w:val="single" w:sz="4" w:space="0" w:color="000000"/>
            </w:tcBorders>
            <w:vAlign w:val="center"/>
          </w:tcPr>
          <w:p w14:paraId="0B1256B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08/02/2018</w:t>
            </w:r>
          </w:p>
        </w:tc>
        <w:tc>
          <w:tcPr>
            <w:tcW w:w="1007" w:type="dxa"/>
            <w:tcBorders>
              <w:bottom w:val="single" w:sz="4" w:space="0" w:color="000000"/>
            </w:tcBorders>
            <w:vAlign w:val="center"/>
          </w:tcPr>
          <w:p w14:paraId="0B1256B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42</w:t>
            </w:r>
          </w:p>
        </w:tc>
        <w:tc>
          <w:tcPr>
            <w:tcW w:w="6705" w:type="dxa"/>
            <w:tcBorders>
              <w:bottom w:val="single" w:sz="4" w:space="0" w:color="000000"/>
            </w:tcBorders>
            <w:vAlign w:val="center"/>
          </w:tcPr>
          <w:p w14:paraId="0B1256B3"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Criação de item de Despesa</w:t>
            </w:r>
          </w:p>
          <w:p w14:paraId="0B1256B4" w14:textId="77777777" w:rsidR="00F05C2D" w:rsidRDefault="00F05C2D">
            <w:pPr>
              <w:pBdr>
                <w:top w:val="nil"/>
                <w:left w:val="nil"/>
                <w:bottom w:val="nil"/>
                <w:right w:val="nil"/>
                <w:between w:val="nil"/>
              </w:pBdr>
              <w:jc w:val="both"/>
              <w:rPr>
                <w:rFonts w:eastAsia="Verdana" w:cs="Verdana"/>
                <w:color w:val="000000"/>
              </w:rPr>
            </w:pPr>
          </w:p>
          <w:p w14:paraId="0B1256B5" w14:textId="77777777" w:rsidR="00F05C2D" w:rsidRDefault="00734A06">
            <w:pPr>
              <w:numPr>
                <w:ilvl w:val="0"/>
                <w:numId w:val="11"/>
              </w:numPr>
              <w:pBdr>
                <w:top w:val="nil"/>
                <w:left w:val="nil"/>
                <w:bottom w:val="nil"/>
                <w:right w:val="nil"/>
                <w:between w:val="nil"/>
              </w:pBdr>
              <w:jc w:val="both"/>
              <w:rPr>
                <w:rFonts w:eastAsia="Verdana" w:cs="Verdana"/>
                <w:color w:val="000000"/>
              </w:rPr>
            </w:pPr>
            <w:r>
              <w:rPr>
                <w:rFonts w:eastAsia="Verdana" w:cs="Verdana"/>
                <w:color w:val="000000"/>
              </w:rPr>
              <w:t>9329 - RESSARCIMENTO SOBRE A REMUNERAÇÃO DOS PRESOS EM TRABALHO</w:t>
            </w:r>
          </w:p>
          <w:p w14:paraId="0B1256B6" w14:textId="77777777" w:rsidR="00F05C2D" w:rsidRDefault="00F05C2D">
            <w:pPr>
              <w:pBdr>
                <w:top w:val="nil"/>
                <w:left w:val="nil"/>
                <w:bottom w:val="nil"/>
                <w:right w:val="nil"/>
                <w:between w:val="nil"/>
              </w:pBdr>
              <w:jc w:val="both"/>
              <w:rPr>
                <w:rFonts w:eastAsia="Verdana" w:cs="Verdana"/>
                <w:color w:val="000000"/>
              </w:rPr>
            </w:pPr>
          </w:p>
        </w:tc>
      </w:tr>
      <w:tr w:rsidR="00F05C2D" w14:paraId="0B1256C0" w14:textId="77777777">
        <w:trPr>
          <w:jc w:val="center"/>
        </w:trPr>
        <w:tc>
          <w:tcPr>
            <w:tcW w:w="1776" w:type="dxa"/>
            <w:tcBorders>
              <w:bottom w:val="single" w:sz="4" w:space="0" w:color="000000"/>
            </w:tcBorders>
            <w:vAlign w:val="center"/>
          </w:tcPr>
          <w:p w14:paraId="0B1256B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01/02/2018</w:t>
            </w:r>
          </w:p>
        </w:tc>
        <w:tc>
          <w:tcPr>
            <w:tcW w:w="1007" w:type="dxa"/>
            <w:tcBorders>
              <w:bottom w:val="single" w:sz="4" w:space="0" w:color="000000"/>
            </w:tcBorders>
            <w:vAlign w:val="center"/>
          </w:tcPr>
          <w:p w14:paraId="0B1256B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41</w:t>
            </w:r>
          </w:p>
        </w:tc>
        <w:tc>
          <w:tcPr>
            <w:tcW w:w="6705" w:type="dxa"/>
            <w:tcBorders>
              <w:bottom w:val="single" w:sz="4" w:space="0" w:color="000000"/>
            </w:tcBorders>
            <w:vAlign w:val="center"/>
          </w:tcPr>
          <w:p w14:paraId="0B1256BA"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Criação de item de Despesa</w:t>
            </w:r>
          </w:p>
          <w:p w14:paraId="0B1256BB" w14:textId="77777777" w:rsidR="00F05C2D" w:rsidRDefault="00F05C2D">
            <w:pPr>
              <w:pBdr>
                <w:top w:val="nil"/>
                <w:left w:val="nil"/>
                <w:bottom w:val="nil"/>
                <w:right w:val="nil"/>
                <w:between w:val="nil"/>
              </w:pBdr>
              <w:jc w:val="both"/>
              <w:rPr>
                <w:rFonts w:eastAsia="Verdana" w:cs="Verdana"/>
                <w:color w:val="000000"/>
              </w:rPr>
            </w:pPr>
          </w:p>
          <w:p w14:paraId="0B1256BC"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4709 – TAXAS AMBIENTAIS</w:t>
            </w:r>
          </w:p>
          <w:p w14:paraId="0B1256BD" w14:textId="77777777" w:rsidR="00F05C2D" w:rsidRDefault="00F05C2D">
            <w:pPr>
              <w:pBdr>
                <w:top w:val="nil"/>
                <w:left w:val="nil"/>
                <w:bottom w:val="nil"/>
                <w:right w:val="nil"/>
                <w:between w:val="nil"/>
              </w:pBdr>
              <w:ind w:left="720"/>
              <w:jc w:val="both"/>
              <w:rPr>
                <w:rFonts w:eastAsia="Verdana" w:cs="Verdana"/>
                <w:color w:val="000000"/>
              </w:rPr>
            </w:pPr>
          </w:p>
          <w:p w14:paraId="0B1256BE"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4799 – OUTROS – OBRIGAÇÕES TRIBUTÁRIAS E CONTRIBUTIVAS</w:t>
            </w:r>
          </w:p>
          <w:p w14:paraId="0B1256BF" w14:textId="77777777" w:rsidR="00F05C2D" w:rsidRDefault="00F05C2D">
            <w:pPr>
              <w:pBdr>
                <w:top w:val="nil"/>
                <w:left w:val="nil"/>
                <w:bottom w:val="nil"/>
                <w:right w:val="nil"/>
                <w:between w:val="nil"/>
              </w:pBdr>
              <w:ind w:left="720"/>
              <w:jc w:val="both"/>
              <w:rPr>
                <w:rFonts w:eastAsia="Verdana" w:cs="Verdana"/>
                <w:color w:val="000000"/>
              </w:rPr>
            </w:pPr>
          </w:p>
        </w:tc>
      </w:tr>
      <w:tr w:rsidR="00F05C2D" w14:paraId="0B125710" w14:textId="77777777">
        <w:trPr>
          <w:jc w:val="center"/>
        </w:trPr>
        <w:tc>
          <w:tcPr>
            <w:tcW w:w="1776" w:type="dxa"/>
            <w:tcBorders>
              <w:bottom w:val="single" w:sz="4" w:space="0" w:color="000000"/>
            </w:tcBorders>
            <w:vAlign w:val="center"/>
          </w:tcPr>
          <w:p w14:paraId="0B1256C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30/01/2018</w:t>
            </w:r>
          </w:p>
        </w:tc>
        <w:tc>
          <w:tcPr>
            <w:tcW w:w="1007" w:type="dxa"/>
            <w:tcBorders>
              <w:bottom w:val="single" w:sz="4" w:space="0" w:color="000000"/>
            </w:tcBorders>
            <w:vAlign w:val="center"/>
          </w:tcPr>
          <w:p w14:paraId="0B1256C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40</w:t>
            </w:r>
          </w:p>
        </w:tc>
        <w:tc>
          <w:tcPr>
            <w:tcW w:w="6705" w:type="dxa"/>
            <w:tcBorders>
              <w:bottom w:val="single" w:sz="4" w:space="0" w:color="000000"/>
            </w:tcBorders>
            <w:vAlign w:val="center"/>
          </w:tcPr>
          <w:p w14:paraId="0B1256C3"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Criação de Modalidade de Despesa:</w:t>
            </w:r>
          </w:p>
          <w:p w14:paraId="0B1256C4"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 xml:space="preserve">92 - Aplicação Direta de Recursos Recebidos de Outros Entes da Federação Decorrentes de Delegação ou Descentralização </w:t>
            </w:r>
          </w:p>
          <w:p w14:paraId="0B1256C5" w14:textId="77777777" w:rsidR="00F05C2D" w:rsidRDefault="00F05C2D">
            <w:pPr>
              <w:pBdr>
                <w:top w:val="nil"/>
                <w:left w:val="nil"/>
                <w:bottom w:val="nil"/>
                <w:right w:val="nil"/>
                <w:between w:val="nil"/>
              </w:pBdr>
              <w:ind w:left="720"/>
              <w:jc w:val="both"/>
              <w:rPr>
                <w:rFonts w:eastAsia="Verdana" w:cs="Verdana"/>
                <w:color w:val="000000"/>
              </w:rPr>
            </w:pPr>
          </w:p>
          <w:p w14:paraId="0B1256C6"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Criação de elemento de Despesa:</w:t>
            </w:r>
          </w:p>
          <w:p w14:paraId="0B1256C7"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40 - SERVIÇOS DE TECNOLOGIA DA INFORMAÇÃO E COMUNICAÇÃO - PESSOA JURÍDICA</w:t>
            </w:r>
          </w:p>
          <w:p w14:paraId="0B1256C8" w14:textId="77777777" w:rsidR="00F05C2D" w:rsidRDefault="00F05C2D">
            <w:pPr>
              <w:pBdr>
                <w:top w:val="nil"/>
                <w:left w:val="nil"/>
                <w:bottom w:val="nil"/>
                <w:right w:val="nil"/>
                <w:between w:val="nil"/>
              </w:pBdr>
              <w:ind w:left="720"/>
              <w:jc w:val="both"/>
              <w:rPr>
                <w:rFonts w:eastAsia="Verdana" w:cs="Verdana"/>
                <w:color w:val="000000"/>
              </w:rPr>
            </w:pPr>
          </w:p>
          <w:p w14:paraId="0B1256C9"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Criação de item de Despesa:</w:t>
            </w:r>
          </w:p>
          <w:p w14:paraId="0B1256CA" w14:textId="77777777" w:rsidR="00F05C2D" w:rsidRDefault="00F05C2D">
            <w:pPr>
              <w:pBdr>
                <w:top w:val="nil"/>
                <w:left w:val="nil"/>
                <w:bottom w:val="nil"/>
                <w:right w:val="nil"/>
                <w:between w:val="nil"/>
              </w:pBdr>
              <w:jc w:val="both"/>
              <w:rPr>
                <w:rFonts w:eastAsia="Verdana" w:cs="Verdana"/>
                <w:b/>
                <w:color w:val="000000"/>
                <w:u w:val="single"/>
              </w:rPr>
            </w:pPr>
          </w:p>
          <w:p w14:paraId="0B1256CB"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0403 - OBRIGAÇÃO PATRONAL – CONTRATOS POR TEMPO DETERMINADO</w:t>
            </w:r>
          </w:p>
          <w:p w14:paraId="0B1256CC"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3040 - MATERIAL DE CAMA, MESA E BANHO</w:t>
            </w:r>
          </w:p>
          <w:p w14:paraId="0B1256CD"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4001 – SERVIÇO DE TELEFONIA</w:t>
            </w:r>
          </w:p>
          <w:p w14:paraId="0B1256CE"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4002 – SERVIÇOS DE TECNOLOGIA DA INFORMAÇÃO</w:t>
            </w:r>
          </w:p>
          <w:p w14:paraId="0B1256CF"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4003 – SERVIÇOS DE INFORMÁTICA EXECUTADOS PELA PRODEMGE</w:t>
            </w:r>
          </w:p>
          <w:p w14:paraId="0B1256D0"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4004 – SERVIÇO DE TELECOMUNICAÇÃO</w:t>
            </w:r>
          </w:p>
          <w:p w14:paraId="0B1256D1"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4005 – REDE IP MULTISSERVIÇOS</w:t>
            </w:r>
          </w:p>
          <w:p w14:paraId="0B1256D2"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4702 - IMPOSTO DE RENDA - IR</w:t>
            </w:r>
          </w:p>
          <w:p w14:paraId="0B1256D3"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4703 - IMPOSTO PREDIAL TERRITORIAL URBANO - IPTU</w:t>
            </w:r>
          </w:p>
          <w:p w14:paraId="0B1256D4"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4704 - IMPOSTO SOBRE OPERAÇÕES FINANCEIRAS - IOF</w:t>
            </w:r>
          </w:p>
          <w:p w14:paraId="0B1256D5"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4705 - IMPOSTO SOBRE A PROPRIEDADE DE VEÍCULOS AUTOMOTORES - IPVA</w:t>
            </w:r>
          </w:p>
          <w:p w14:paraId="0B1256D6"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4706 - CONTRIBUIÇÃO PARA A FORMAÇÃO DO PASEP/PIS</w:t>
            </w:r>
          </w:p>
          <w:p w14:paraId="0B1256D7"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4707 - TAXA DE LIMPEZA PÚBLICA</w:t>
            </w:r>
          </w:p>
          <w:p w14:paraId="0B1256D8"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4708 - TAXA DE ILUMINAÇÃO PÚBLICA</w:t>
            </w:r>
          </w:p>
          <w:p w14:paraId="0B1256D9"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5223 - MÁQUINAS E EQUIPAMENTOS GRÁFICOS</w:t>
            </w:r>
          </w:p>
          <w:p w14:paraId="0B1256DA"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5224 - MÁQUINAS, INSTALAÇÕES E UTENSÍLIOS DE ESCRITÓRIO</w:t>
            </w:r>
          </w:p>
          <w:p w14:paraId="0B1256DB"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5225 - APARELHOS E UTENSÍLIOS DOMÉSTICOS</w:t>
            </w:r>
          </w:p>
          <w:p w14:paraId="0B1256DC"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5226 - EQUIPAMENTOS DE PROTEÇÃO, SEGURANÇA E SOCORRO</w:t>
            </w:r>
          </w:p>
          <w:p w14:paraId="0B1256DD" w14:textId="77777777" w:rsidR="00F05C2D" w:rsidRDefault="00F05C2D">
            <w:pPr>
              <w:pBdr>
                <w:top w:val="nil"/>
                <w:left w:val="nil"/>
                <w:bottom w:val="nil"/>
                <w:right w:val="nil"/>
                <w:between w:val="nil"/>
              </w:pBdr>
              <w:ind w:left="720"/>
              <w:jc w:val="both"/>
              <w:rPr>
                <w:rFonts w:eastAsia="Verdana" w:cs="Verdana"/>
                <w:color w:val="000000"/>
              </w:rPr>
            </w:pPr>
          </w:p>
          <w:p w14:paraId="0B1256DE" w14:textId="77777777" w:rsidR="00F05C2D" w:rsidRDefault="00734A06">
            <w:pPr>
              <w:numPr>
                <w:ilvl w:val="0"/>
                <w:numId w:val="8"/>
              </w:numPr>
              <w:pBdr>
                <w:top w:val="nil"/>
                <w:left w:val="nil"/>
                <w:bottom w:val="nil"/>
                <w:right w:val="nil"/>
                <w:between w:val="nil"/>
              </w:pBdr>
              <w:jc w:val="both"/>
              <w:rPr>
                <w:rFonts w:eastAsia="Verdana" w:cs="Verdana"/>
                <w:color w:val="000000"/>
              </w:rPr>
            </w:pPr>
            <w:r>
              <w:rPr>
                <w:rFonts w:eastAsia="Verdana" w:cs="Verdana"/>
                <w:color w:val="000000"/>
              </w:rPr>
              <w:t>6502 - CONSTITUIÇÃO OU AUMENTO DE CAPITAL DE EMPRESAS – CAPITAL INTEGRALIZADO</w:t>
            </w:r>
          </w:p>
          <w:p w14:paraId="0B1256DF" w14:textId="77777777" w:rsidR="00F05C2D" w:rsidRDefault="00F05C2D">
            <w:pPr>
              <w:pBdr>
                <w:top w:val="nil"/>
                <w:left w:val="nil"/>
                <w:bottom w:val="nil"/>
                <w:right w:val="nil"/>
                <w:between w:val="nil"/>
              </w:pBdr>
              <w:ind w:left="720"/>
              <w:rPr>
                <w:rFonts w:eastAsia="Verdana" w:cs="Verdana"/>
                <w:color w:val="000000"/>
              </w:rPr>
            </w:pPr>
          </w:p>
          <w:p w14:paraId="0B1256E0"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 xml:space="preserve">Alteração das interpretações dos Elementos de Despesa: </w:t>
            </w:r>
          </w:p>
          <w:p w14:paraId="0B1256E1" w14:textId="77777777" w:rsidR="00F05C2D" w:rsidRDefault="00F05C2D">
            <w:pPr>
              <w:pBdr>
                <w:top w:val="nil"/>
                <w:left w:val="nil"/>
                <w:bottom w:val="nil"/>
                <w:right w:val="nil"/>
                <w:between w:val="nil"/>
              </w:pBdr>
              <w:jc w:val="both"/>
              <w:rPr>
                <w:rFonts w:eastAsia="Verdana" w:cs="Verdana"/>
                <w:b/>
                <w:color w:val="000000"/>
                <w:u w:val="single"/>
              </w:rPr>
            </w:pPr>
          </w:p>
          <w:p w14:paraId="0B1256E2"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04 - CONTRATAÇÃO POR TEMPO DETERMINADO</w:t>
            </w:r>
          </w:p>
          <w:p w14:paraId="0B1256E3"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39 - OUTROS SERVIÇOS DE TERCEIROS - PESSOA JURÍDICA</w:t>
            </w:r>
          </w:p>
          <w:p w14:paraId="0B1256E4" w14:textId="77777777" w:rsidR="00F05C2D" w:rsidRDefault="00F05C2D">
            <w:pPr>
              <w:pBdr>
                <w:top w:val="nil"/>
                <w:left w:val="nil"/>
                <w:bottom w:val="nil"/>
                <w:right w:val="nil"/>
                <w:between w:val="nil"/>
              </w:pBdr>
              <w:ind w:left="720"/>
              <w:rPr>
                <w:rFonts w:eastAsia="Verdana" w:cs="Verdana"/>
                <w:color w:val="000000"/>
              </w:rPr>
            </w:pPr>
          </w:p>
          <w:p w14:paraId="0B1256E5"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 xml:space="preserve">Alteração das interpretações dos Itens de Despesa: </w:t>
            </w:r>
          </w:p>
          <w:p w14:paraId="0B1256E6"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 xml:space="preserve">1117 - GRATIFICAÇÃO DE CARGO EM COMISSÃO </w:t>
            </w:r>
          </w:p>
          <w:p w14:paraId="0B1256E7"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1123 - GRATIFICAÇÃO DE RISCO DE VIDA, SAÚDE E CONTÁGIO</w:t>
            </w:r>
          </w:p>
          <w:p w14:paraId="0B1256E8"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1124 - GRATIFICAÇÃO DE CHEFIA (ESPECIAL)</w:t>
            </w:r>
          </w:p>
          <w:p w14:paraId="0B1256E9"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1153 - GRATIFICAÇÃO POR ENCARGO DE CURSO OU CONCURSO</w:t>
            </w:r>
          </w:p>
          <w:p w14:paraId="0B1256EA"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1157 - GRATIFICAÇÃO DE INCENTIVO À PRODUTIVIDADE DOS PROFISSIONAIS DE ENGENHARIA E ARQUITETURA – GIPPEA/LEI Nº 20.748, DE 25/06/2013</w:t>
            </w:r>
          </w:p>
          <w:p w14:paraId="0B1256EB"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1307 - OBRIGAÇÃO PATRONAL – CONTRATOS DE TERCEIRIZAÇÃO</w:t>
            </w:r>
          </w:p>
          <w:p w14:paraId="0B1256EC"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1606 - JORNADA COMPLEMENTAR DE TRABALHO</w:t>
            </w:r>
          </w:p>
          <w:p w14:paraId="0B1256ED"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4103 - CONTRIBUIÇÕES AO IPLEMG</w:t>
            </w:r>
          </w:p>
          <w:p w14:paraId="0B1256EE" w14:textId="77777777" w:rsidR="00F05C2D" w:rsidRDefault="00734A06">
            <w:pPr>
              <w:pBdr>
                <w:top w:val="nil"/>
                <w:left w:val="nil"/>
                <w:bottom w:val="nil"/>
                <w:right w:val="nil"/>
                <w:between w:val="nil"/>
              </w:pBdr>
              <w:ind w:left="720"/>
              <w:jc w:val="both"/>
              <w:rPr>
                <w:rFonts w:eastAsia="Verdana" w:cs="Verdana"/>
                <w:color w:val="000000"/>
              </w:rPr>
            </w:pPr>
            <w:r>
              <w:rPr>
                <w:rFonts w:eastAsia="Verdana" w:cs="Verdana"/>
                <w:color w:val="000000"/>
              </w:rPr>
              <w:t>3005 – MATERIAL PARA ESCRITÓRIO</w:t>
            </w:r>
          </w:p>
          <w:p w14:paraId="0B1256EF"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1702 - PRÊMIO POR PRODUTIVIDADE – PESSOAL MILITAR</w:t>
            </w:r>
          </w:p>
          <w:p w14:paraId="0B1256F0"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3610 - EVENTUAL DE GABINETE</w:t>
            </w:r>
          </w:p>
          <w:p w14:paraId="0B1256F1"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3931 – LOCAÇÃO DE SERVIÇOS GRÁFICOS</w:t>
            </w:r>
          </w:p>
          <w:p w14:paraId="0B1256F2"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3922 - REPAROS DE BENS IMÓVEIS</w:t>
            </w:r>
          </w:p>
          <w:p w14:paraId="0B1256F3"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5217 – VEÍCULOS</w:t>
            </w:r>
          </w:p>
          <w:p w14:paraId="0B1256F4" w14:textId="77777777" w:rsidR="00F05C2D" w:rsidRDefault="00F05C2D">
            <w:pPr>
              <w:pBdr>
                <w:top w:val="nil"/>
                <w:left w:val="nil"/>
                <w:bottom w:val="nil"/>
                <w:right w:val="nil"/>
                <w:between w:val="nil"/>
              </w:pBdr>
              <w:ind w:left="720"/>
              <w:jc w:val="both"/>
              <w:rPr>
                <w:rFonts w:eastAsia="Verdana" w:cs="Verdana"/>
                <w:color w:val="000000"/>
              </w:rPr>
            </w:pPr>
          </w:p>
          <w:p w14:paraId="0B1256F5"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6501 - CONSTITUIÇÃO OU AUMENTO DE CAPITAL DE EMPRESAS</w:t>
            </w:r>
          </w:p>
          <w:p w14:paraId="0B1256F6" w14:textId="77777777" w:rsidR="00F05C2D" w:rsidRDefault="00F05C2D">
            <w:pPr>
              <w:pBdr>
                <w:top w:val="nil"/>
                <w:left w:val="nil"/>
                <w:bottom w:val="nil"/>
                <w:right w:val="nil"/>
                <w:between w:val="nil"/>
              </w:pBdr>
              <w:ind w:left="720"/>
              <w:rPr>
                <w:rFonts w:eastAsia="Verdana" w:cs="Verdana"/>
                <w:color w:val="000000"/>
              </w:rPr>
            </w:pPr>
          </w:p>
          <w:p w14:paraId="0B1256F7"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Alteração da denominação e Interpretação dos Itens de Despesa:</w:t>
            </w:r>
          </w:p>
          <w:p w14:paraId="0B1256F8" w14:textId="77777777" w:rsidR="00F05C2D" w:rsidRDefault="00F05C2D">
            <w:pPr>
              <w:pBdr>
                <w:top w:val="nil"/>
                <w:left w:val="nil"/>
                <w:bottom w:val="nil"/>
                <w:right w:val="nil"/>
                <w:between w:val="nil"/>
              </w:pBdr>
              <w:jc w:val="both"/>
              <w:rPr>
                <w:rFonts w:eastAsia="Verdana" w:cs="Verdana"/>
                <w:b/>
                <w:color w:val="000000"/>
                <w:u w:val="single"/>
              </w:rPr>
            </w:pPr>
          </w:p>
          <w:p w14:paraId="0B1256F9" w14:textId="77777777" w:rsidR="00F05C2D" w:rsidRDefault="00734A06">
            <w:pPr>
              <w:numPr>
                <w:ilvl w:val="0"/>
                <w:numId w:val="12"/>
              </w:numPr>
              <w:pBdr>
                <w:top w:val="nil"/>
                <w:left w:val="nil"/>
                <w:bottom w:val="nil"/>
                <w:right w:val="nil"/>
                <w:between w:val="nil"/>
              </w:pBdr>
              <w:jc w:val="both"/>
              <w:rPr>
                <w:rFonts w:eastAsia="Verdana" w:cs="Verdana"/>
                <w:color w:val="000000"/>
              </w:rPr>
            </w:pPr>
            <w:r>
              <w:rPr>
                <w:rFonts w:eastAsia="Verdana" w:cs="Verdana"/>
                <w:color w:val="000000"/>
              </w:rPr>
              <w:t>3001 – ARTIGOS PARA CONFECÇÃO, VESTUÁRIO, CAMA, MESA, BANHO E COZINHA</w:t>
            </w:r>
          </w:p>
          <w:p w14:paraId="0B1256FA" w14:textId="77777777" w:rsidR="00F05C2D" w:rsidRDefault="00734A06">
            <w:pPr>
              <w:numPr>
                <w:ilvl w:val="0"/>
                <w:numId w:val="12"/>
              </w:numPr>
              <w:pBdr>
                <w:top w:val="nil"/>
                <w:left w:val="nil"/>
                <w:bottom w:val="nil"/>
                <w:right w:val="nil"/>
                <w:between w:val="nil"/>
              </w:pBdr>
              <w:jc w:val="both"/>
              <w:rPr>
                <w:rFonts w:eastAsia="Verdana" w:cs="Verdana"/>
                <w:color w:val="000000"/>
              </w:rPr>
            </w:pPr>
            <w:r>
              <w:rPr>
                <w:rFonts w:eastAsia="Verdana" w:cs="Verdana"/>
                <w:color w:val="000000"/>
              </w:rPr>
              <w:t>3003 – UTENSÍLIOS PARA COPA, REFEITÓRIO E COZINHA</w:t>
            </w:r>
          </w:p>
          <w:p w14:paraId="0B1256FB" w14:textId="77777777" w:rsidR="00F05C2D" w:rsidRDefault="00734A06">
            <w:pPr>
              <w:numPr>
                <w:ilvl w:val="0"/>
                <w:numId w:val="12"/>
              </w:numPr>
              <w:pBdr>
                <w:top w:val="nil"/>
                <w:left w:val="nil"/>
                <w:bottom w:val="nil"/>
                <w:right w:val="nil"/>
                <w:between w:val="nil"/>
              </w:pBdr>
              <w:jc w:val="both"/>
              <w:rPr>
                <w:rFonts w:eastAsia="Verdana" w:cs="Verdana"/>
                <w:color w:val="000000"/>
              </w:rPr>
            </w:pPr>
            <w:r>
              <w:rPr>
                <w:rFonts w:eastAsia="Verdana" w:cs="Verdana"/>
                <w:color w:val="000000"/>
              </w:rPr>
              <w:t>3938 – SERVIÇOS GRÁFICOS DE IMPRESSÃO, ENCADERNAÇÃO EXECUTADOS PELA IMPRENSA OFICIAL</w:t>
            </w:r>
          </w:p>
          <w:p w14:paraId="0B1256FC" w14:textId="77777777" w:rsidR="00F05C2D" w:rsidRDefault="00734A06">
            <w:pPr>
              <w:numPr>
                <w:ilvl w:val="0"/>
                <w:numId w:val="12"/>
              </w:numPr>
              <w:pBdr>
                <w:top w:val="nil"/>
                <w:left w:val="nil"/>
                <w:bottom w:val="nil"/>
                <w:right w:val="nil"/>
                <w:between w:val="nil"/>
              </w:pBdr>
              <w:jc w:val="both"/>
              <w:rPr>
                <w:rFonts w:eastAsia="Verdana" w:cs="Verdana"/>
                <w:color w:val="000000"/>
              </w:rPr>
            </w:pPr>
            <w:r>
              <w:rPr>
                <w:rFonts w:eastAsia="Verdana" w:cs="Verdana"/>
                <w:color w:val="000000"/>
              </w:rPr>
              <w:t>3939 - SERVIÇOS DE PUBLICAÇÃO E DIVULGAÇÃO EXECUTADOS PELA IMPRENSA OFICIAL</w:t>
            </w:r>
          </w:p>
          <w:p w14:paraId="0B1256FD" w14:textId="77777777" w:rsidR="00F05C2D" w:rsidRDefault="00F05C2D">
            <w:pPr>
              <w:pBdr>
                <w:top w:val="nil"/>
                <w:left w:val="nil"/>
                <w:bottom w:val="nil"/>
                <w:right w:val="nil"/>
                <w:between w:val="nil"/>
              </w:pBdr>
              <w:ind w:left="720"/>
              <w:jc w:val="both"/>
              <w:rPr>
                <w:rFonts w:eastAsia="Verdana" w:cs="Verdana"/>
                <w:color w:val="000000"/>
              </w:rPr>
            </w:pPr>
          </w:p>
          <w:p w14:paraId="0B1256FE" w14:textId="77777777" w:rsidR="00F05C2D" w:rsidRDefault="00734A06">
            <w:pPr>
              <w:pBdr>
                <w:top w:val="nil"/>
                <w:left w:val="nil"/>
                <w:bottom w:val="nil"/>
                <w:right w:val="nil"/>
                <w:between w:val="nil"/>
              </w:pBdr>
              <w:jc w:val="both"/>
              <w:rPr>
                <w:rFonts w:eastAsia="Verdana" w:cs="Verdana"/>
                <w:b/>
                <w:color w:val="000000"/>
                <w:u w:val="single"/>
              </w:rPr>
            </w:pPr>
            <w:r>
              <w:rPr>
                <w:rFonts w:eastAsia="Verdana" w:cs="Verdana"/>
                <w:b/>
                <w:color w:val="000000"/>
                <w:u w:val="single"/>
              </w:rPr>
              <w:t>Bloqueio dos Itens de Despesa:</w:t>
            </w:r>
          </w:p>
          <w:p w14:paraId="0B1256FF" w14:textId="77777777" w:rsidR="00F05C2D" w:rsidRDefault="00F05C2D">
            <w:pPr>
              <w:pBdr>
                <w:top w:val="nil"/>
                <w:left w:val="nil"/>
                <w:bottom w:val="nil"/>
                <w:right w:val="nil"/>
                <w:between w:val="nil"/>
              </w:pBdr>
              <w:jc w:val="both"/>
              <w:rPr>
                <w:rFonts w:eastAsia="Verdana" w:cs="Verdana"/>
                <w:b/>
                <w:color w:val="000000"/>
                <w:u w:val="single"/>
              </w:rPr>
            </w:pPr>
          </w:p>
          <w:p w14:paraId="0B125700"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0506 - PECÚLIO ESPECIAL</w:t>
            </w:r>
          </w:p>
          <w:p w14:paraId="0B125701"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1105 - GRATIFICAÇÃO DE REGIME ESPECIAL DE TRABALHO</w:t>
            </w:r>
            <w:r>
              <w:rPr>
                <w:noProof/>
              </w:rPr>
              <mc:AlternateContent>
                <mc:Choice Requires="wps">
                  <w:drawing>
                    <wp:anchor distT="0" distB="0" distL="114300" distR="114300" simplePos="0" relativeHeight="251658240" behindDoc="0" locked="0" layoutInCell="1" hidden="0" allowOverlap="1" wp14:anchorId="0B126EDA" wp14:editId="0B126EDB">
                      <wp:simplePos x="0" y="0"/>
                      <wp:positionH relativeFrom="column">
                        <wp:posOffset>4089400</wp:posOffset>
                      </wp:positionH>
                      <wp:positionV relativeFrom="paragraph">
                        <wp:posOffset>0</wp:posOffset>
                      </wp:positionV>
                      <wp:extent cx="3390900" cy="323850"/>
                      <wp:effectExtent l="0" t="0" r="0" b="0"/>
                      <wp:wrapNone/>
                      <wp:docPr id="1639043507" name="Retângulo 1639043507"/>
                      <wp:cNvGraphicFramePr/>
                      <a:graphic xmlns:a="http://schemas.openxmlformats.org/drawingml/2006/main">
                        <a:graphicData uri="http://schemas.microsoft.com/office/word/2010/wordprocessingShape">
                          <wps:wsp>
                            <wps:cNvSpPr/>
                            <wps:spPr>
                              <a:xfrm>
                                <a:off x="3698175" y="3665700"/>
                                <a:ext cx="3295650" cy="228600"/>
                              </a:xfrm>
                              <a:prstGeom prst="rect">
                                <a:avLst/>
                              </a:prstGeom>
                              <a:solidFill>
                                <a:schemeClr val="lt1"/>
                              </a:solidFill>
                              <a:ln w="9525" cap="flat" cmpd="sng">
                                <a:solidFill>
                                  <a:schemeClr val="lt1"/>
                                </a:solidFill>
                                <a:prstDash val="solid"/>
                                <a:round/>
                                <a:headEnd type="none" w="sm" len="sm"/>
                                <a:tailEnd type="none" w="sm" len="sm"/>
                              </a:ln>
                            </wps:spPr>
                            <wps:txbx>
                              <w:txbxContent>
                                <w:p w14:paraId="0B126EF4" w14:textId="77777777" w:rsidR="00524B2A" w:rsidRDefault="00524B2A">
                                  <w:pPr>
                                    <w:textDirection w:val="btLr"/>
                                  </w:pPr>
                                </w:p>
                              </w:txbxContent>
                            </wps:txbx>
                            <wps:bodyPr spcFirstLastPara="1" wrap="square" lIns="91425" tIns="45700" rIns="91425" bIns="45700" anchor="t" anchorCtr="0">
                              <a:noAutofit/>
                            </wps:bodyPr>
                          </wps:wsp>
                        </a:graphicData>
                      </a:graphic>
                    </wp:anchor>
                  </w:drawing>
                </mc:Choice>
                <mc:Fallback>
                  <w:pict>
                    <v:rect w14:anchorId="0B126EDA" id="Retângulo 1639043507" o:spid="_x0000_s1043" style="position:absolute;left:0;text-align:left;margin-left:322pt;margin-top:0;width:267pt;height:2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" fillcolor="white [3201]" strokecolor="white [3201]">
                      <v:stroke startarrowwidth="narrow" startarrowlength="short" endarrowwidth="narrow" endarrowlength="short" joinstyle="round"/>
                      <v:textbox inset="2.53958mm,1.2694mm,2.53958mm,1.2694mm">
                        <w:txbxContent>
                          <w:p w14:paraId="0B126EF4" w14:textId="77777777" w:rsidR="00524B2A" w:rsidRDefault="00524B2A">
                            <w:pPr>
                              <w:textDirection w:val="btLr"/>
                            </w:pPr>
                          </w:p>
                        </w:txbxContent>
                      </v:textbox>
                    </v:rect>
                  </w:pict>
                </mc:Fallback>
              </mc:AlternateContent>
            </w:r>
          </w:p>
          <w:p w14:paraId="0B125702"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1110 - GRATIFICAÇÃO DE EXERCÍCIO DO PODER EXECUTIVO</w:t>
            </w:r>
          </w:p>
          <w:p w14:paraId="0B125703"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1111 - GRATIFICAÇÃO DE EXERCÍCIO DO PODER EXECUTIVO</w:t>
            </w:r>
          </w:p>
          <w:p w14:paraId="0B125704" w14:textId="77777777" w:rsidR="00F05C2D" w:rsidRDefault="00F05C2D">
            <w:pPr>
              <w:pBdr>
                <w:top w:val="nil"/>
                <w:left w:val="nil"/>
                <w:bottom w:val="nil"/>
                <w:right w:val="nil"/>
                <w:between w:val="nil"/>
              </w:pBdr>
              <w:ind w:left="720"/>
              <w:rPr>
                <w:rFonts w:eastAsia="Verdana" w:cs="Verdana"/>
                <w:color w:val="000000"/>
              </w:rPr>
            </w:pPr>
          </w:p>
          <w:p w14:paraId="0B125705"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1131 - GRATIFICAÇÃO DE SAÚDE</w:t>
            </w:r>
          </w:p>
          <w:p w14:paraId="0B125706"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1142 - GRATIFICAÇÃO POR FUNÇÃO DE COORDENAÇÃO DE ENSINO</w:t>
            </w:r>
          </w:p>
          <w:p w14:paraId="0B125707"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1311 - OBRIGAÇÃO PATRONAL – CONTRATOS POR TEMPO DETERMINADO</w:t>
            </w:r>
          </w:p>
          <w:p w14:paraId="0B125708"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3914 – SERVIÇO DE TELEFONIA</w:t>
            </w:r>
          </w:p>
          <w:p w14:paraId="0B125709"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3927 – SERVIÇOS DE TECNOLOGIA DA INFORMAÇÃO</w:t>
            </w:r>
          </w:p>
          <w:p w14:paraId="0B12570A"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3936 – SERVIÇOS DE INFORMÁTICA EXECUTADOS PELA PRODEMGE</w:t>
            </w:r>
          </w:p>
          <w:p w14:paraId="0B12570B"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3940 – SERVIÇO DE TELECOMUNICAÇÃO</w:t>
            </w:r>
          </w:p>
          <w:p w14:paraId="0B12570C"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3970 – REDE IP MULTISSERVIÇOS</w:t>
            </w:r>
          </w:p>
          <w:p w14:paraId="0B12570D"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5901 - PENSÃO ACIDENTÁRIA – LEI N. º 9.683/88 E LEI DELEGADA Nº 037/89</w:t>
            </w:r>
          </w:p>
          <w:p w14:paraId="0B12570E" w14:textId="77777777" w:rsidR="00F05C2D" w:rsidRDefault="00734A06">
            <w:pPr>
              <w:numPr>
                <w:ilvl w:val="0"/>
                <w:numId w:val="6"/>
              </w:numPr>
              <w:pBdr>
                <w:top w:val="nil"/>
                <w:left w:val="nil"/>
                <w:bottom w:val="nil"/>
                <w:right w:val="nil"/>
                <w:between w:val="nil"/>
              </w:pBdr>
              <w:jc w:val="both"/>
              <w:rPr>
                <w:rFonts w:eastAsia="Verdana" w:cs="Verdana"/>
                <w:color w:val="000000"/>
              </w:rPr>
            </w:pPr>
            <w:r>
              <w:rPr>
                <w:rFonts w:eastAsia="Verdana" w:cs="Verdana"/>
                <w:color w:val="000000"/>
              </w:rPr>
              <w:t>4701 - OBRIGAÇÕES TRIBUTÁRIAS E CONTRIBUTIVAS</w:t>
            </w:r>
          </w:p>
          <w:p w14:paraId="0B12570F" w14:textId="77777777" w:rsidR="00F05C2D" w:rsidRDefault="00F05C2D">
            <w:pPr>
              <w:pBdr>
                <w:top w:val="nil"/>
                <w:left w:val="nil"/>
                <w:bottom w:val="nil"/>
                <w:right w:val="nil"/>
                <w:between w:val="nil"/>
              </w:pBdr>
              <w:ind w:left="720"/>
              <w:jc w:val="both"/>
              <w:rPr>
                <w:rFonts w:eastAsia="Verdana" w:cs="Verdana"/>
                <w:color w:val="000000"/>
              </w:rPr>
            </w:pPr>
          </w:p>
        </w:tc>
      </w:tr>
      <w:tr w:rsidR="00F05C2D" w14:paraId="0B12571A" w14:textId="77777777">
        <w:trPr>
          <w:jc w:val="center"/>
        </w:trPr>
        <w:tc>
          <w:tcPr>
            <w:tcW w:w="1776" w:type="dxa"/>
            <w:tcBorders>
              <w:bottom w:val="single" w:sz="4" w:space="0" w:color="000000"/>
            </w:tcBorders>
            <w:vAlign w:val="center"/>
          </w:tcPr>
          <w:p w14:paraId="0B12571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13/12/2017</w:t>
            </w:r>
          </w:p>
        </w:tc>
        <w:tc>
          <w:tcPr>
            <w:tcW w:w="1007" w:type="dxa"/>
            <w:tcBorders>
              <w:bottom w:val="single" w:sz="4" w:space="0" w:color="000000"/>
            </w:tcBorders>
            <w:vAlign w:val="center"/>
          </w:tcPr>
          <w:p w14:paraId="0B12571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39</w:t>
            </w:r>
          </w:p>
        </w:tc>
        <w:tc>
          <w:tcPr>
            <w:tcW w:w="6705" w:type="dxa"/>
            <w:tcBorders>
              <w:bottom w:val="single" w:sz="4" w:space="0" w:color="000000"/>
            </w:tcBorders>
            <w:vAlign w:val="center"/>
          </w:tcPr>
          <w:p w14:paraId="0B12571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denominação e a descrição do elemento item 9327 - Indenização de transporte</w:t>
            </w:r>
          </w:p>
          <w:p w14:paraId="0B12571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 89 - Recursos decorrentes da operação de securitização dos ativos do FECIDAT;</w:t>
            </w:r>
          </w:p>
          <w:p w14:paraId="0B12571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 90 - Recursos decorrentes da cobrança dos créditos inadimplidos inscritos - Lei 22.606/2017;</w:t>
            </w:r>
          </w:p>
          <w:p w14:paraId="0B12571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denominação e interpretação do IPU 0;</w:t>
            </w:r>
          </w:p>
          <w:p w14:paraId="0B12571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9328 - Pensão Acidentária;</w:t>
            </w:r>
          </w:p>
          <w:p w14:paraId="0B12571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 item 5901 - Pensão Acidentária – Lei nº 9.683/88 e Lei Delegada nº 037/89;</w:t>
            </w:r>
          </w:p>
          <w:p w14:paraId="0B12571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4107 - Transferências entre fundos estaduais.</w:t>
            </w:r>
          </w:p>
        </w:tc>
      </w:tr>
      <w:tr w:rsidR="00F05C2D" w14:paraId="0B12571F" w14:textId="77777777">
        <w:trPr>
          <w:jc w:val="center"/>
        </w:trPr>
        <w:tc>
          <w:tcPr>
            <w:tcW w:w="1776" w:type="dxa"/>
            <w:tcBorders>
              <w:bottom w:val="single" w:sz="4" w:space="0" w:color="000000"/>
            </w:tcBorders>
            <w:vAlign w:val="center"/>
          </w:tcPr>
          <w:p w14:paraId="0B12571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17/03/2017</w:t>
            </w:r>
          </w:p>
        </w:tc>
        <w:tc>
          <w:tcPr>
            <w:tcW w:w="1007" w:type="dxa"/>
            <w:tcBorders>
              <w:bottom w:val="single" w:sz="4" w:space="0" w:color="000000"/>
            </w:tcBorders>
            <w:vAlign w:val="center"/>
          </w:tcPr>
          <w:p w14:paraId="0B12571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38</w:t>
            </w:r>
          </w:p>
        </w:tc>
        <w:tc>
          <w:tcPr>
            <w:tcW w:w="6705" w:type="dxa"/>
            <w:tcBorders>
              <w:bottom w:val="single" w:sz="4" w:space="0" w:color="000000"/>
            </w:tcBorders>
            <w:vAlign w:val="center"/>
          </w:tcPr>
          <w:p w14:paraId="0B12571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3987 – Serviços de gerenciamento e fornecimento de combustível;</w:t>
            </w:r>
          </w:p>
          <w:p w14:paraId="0B12571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 item 3943 - Serviços de Administração e Gerenciamento de Frota de Veículos.</w:t>
            </w:r>
          </w:p>
        </w:tc>
      </w:tr>
      <w:tr w:rsidR="00F05C2D" w14:paraId="0B125725" w14:textId="77777777">
        <w:trPr>
          <w:jc w:val="center"/>
        </w:trPr>
        <w:tc>
          <w:tcPr>
            <w:tcW w:w="1776" w:type="dxa"/>
            <w:tcBorders>
              <w:bottom w:val="single" w:sz="4" w:space="0" w:color="000000"/>
            </w:tcBorders>
            <w:vAlign w:val="center"/>
          </w:tcPr>
          <w:p w14:paraId="0B12572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31/01/2017</w:t>
            </w:r>
          </w:p>
        </w:tc>
        <w:tc>
          <w:tcPr>
            <w:tcW w:w="1007" w:type="dxa"/>
            <w:tcBorders>
              <w:bottom w:val="single" w:sz="4" w:space="0" w:color="000000"/>
            </w:tcBorders>
            <w:vAlign w:val="center"/>
          </w:tcPr>
          <w:p w14:paraId="0B12572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37</w:t>
            </w:r>
          </w:p>
        </w:tc>
        <w:tc>
          <w:tcPr>
            <w:tcW w:w="6705" w:type="dxa"/>
            <w:tcBorders>
              <w:bottom w:val="single" w:sz="4" w:space="0" w:color="000000"/>
            </w:tcBorders>
            <w:vAlign w:val="center"/>
          </w:tcPr>
          <w:p w14:paraId="0B12572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os elementos itens:</w:t>
            </w:r>
          </w:p>
          <w:p w14:paraId="0B125723" w14:textId="77777777" w:rsidR="00F05C2D" w:rsidRDefault="00734A06">
            <w:pPr>
              <w:numPr>
                <w:ilvl w:val="0"/>
                <w:numId w:val="22"/>
              </w:numPr>
              <w:pBdr>
                <w:top w:val="nil"/>
                <w:left w:val="nil"/>
                <w:bottom w:val="nil"/>
                <w:right w:val="nil"/>
                <w:between w:val="nil"/>
              </w:pBdr>
              <w:jc w:val="both"/>
              <w:rPr>
                <w:rFonts w:eastAsia="Verdana" w:cs="Verdana"/>
                <w:color w:val="000000"/>
              </w:rPr>
            </w:pPr>
            <w:r>
              <w:rPr>
                <w:rFonts w:eastAsia="Verdana" w:cs="Verdana"/>
                <w:color w:val="000000"/>
              </w:rPr>
              <w:t xml:space="preserve">1324 – Obrigação patronal - Contratos de Terceirização - Despesas com Assistência à Saúde </w:t>
            </w:r>
          </w:p>
          <w:p w14:paraId="0B125724" w14:textId="77777777" w:rsidR="00F05C2D" w:rsidRDefault="00734A06">
            <w:pPr>
              <w:numPr>
                <w:ilvl w:val="0"/>
                <w:numId w:val="22"/>
              </w:numPr>
              <w:pBdr>
                <w:top w:val="nil"/>
                <w:left w:val="nil"/>
                <w:bottom w:val="nil"/>
                <w:right w:val="nil"/>
                <w:between w:val="nil"/>
              </w:pBdr>
              <w:jc w:val="both"/>
              <w:rPr>
                <w:rFonts w:eastAsia="Verdana" w:cs="Verdana"/>
                <w:color w:val="000000"/>
              </w:rPr>
            </w:pPr>
            <w:r>
              <w:rPr>
                <w:rFonts w:eastAsia="Verdana" w:cs="Verdana"/>
                <w:color w:val="000000"/>
              </w:rPr>
              <w:t>1325 – Obrigação patronal - Despesas com Assistência à Saúde - outros</w:t>
            </w:r>
          </w:p>
        </w:tc>
      </w:tr>
      <w:tr w:rsidR="00F05C2D" w14:paraId="0B12572B" w14:textId="77777777">
        <w:trPr>
          <w:jc w:val="center"/>
        </w:trPr>
        <w:tc>
          <w:tcPr>
            <w:tcW w:w="1776" w:type="dxa"/>
            <w:tcBorders>
              <w:bottom w:val="single" w:sz="4" w:space="0" w:color="000000"/>
            </w:tcBorders>
            <w:vAlign w:val="center"/>
          </w:tcPr>
          <w:p w14:paraId="0B12572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25/01/2017</w:t>
            </w:r>
          </w:p>
        </w:tc>
        <w:tc>
          <w:tcPr>
            <w:tcW w:w="1007" w:type="dxa"/>
            <w:tcBorders>
              <w:bottom w:val="single" w:sz="4" w:space="0" w:color="000000"/>
            </w:tcBorders>
            <w:vAlign w:val="center"/>
          </w:tcPr>
          <w:p w14:paraId="0B12572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35</w:t>
            </w:r>
          </w:p>
        </w:tc>
        <w:tc>
          <w:tcPr>
            <w:tcW w:w="6705" w:type="dxa"/>
            <w:tcBorders>
              <w:bottom w:val="single" w:sz="4" w:space="0" w:color="000000"/>
            </w:tcBorders>
            <w:vAlign w:val="center"/>
          </w:tcPr>
          <w:p w14:paraId="0B12572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os elementos itens:</w:t>
            </w:r>
          </w:p>
          <w:p w14:paraId="0B125729" w14:textId="77777777" w:rsidR="00F05C2D" w:rsidRDefault="00734A06">
            <w:pPr>
              <w:numPr>
                <w:ilvl w:val="0"/>
                <w:numId w:val="22"/>
              </w:numPr>
              <w:pBdr>
                <w:top w:val="nil"/>
                <w:left w:val="nil"/>
                <w:bottom w:val="nil"/>
                <w:right w:val="nil"/>
                <w:between w:val="nil"/>
              </w:pBdr>
              <w:jc w:val="both"/>
              <w:rPr>
                <w:rFonts w:eastAsia="Verdana" w:cs="Verdana"/>
                <w:color w:val="000000"/>
              </w:rPr>
            </w:pPr>
            <w:r>
              <w:rPr>
                <w:rFonts w:eastAsia="Verdana" w:cs="Verdana"/>
                <w:color w:val="000000"/>
              </w:rPr>
              <w:t>1321 – Obrigação patronal – Pessoal Ativo - Despesas com Assistência à Saúde</w:t>
            </w:r>
          </w:p>
          <w:p w14:paraId="0B12572A" w14:textId="77777777" w:rsidR="00F05C2D" w:rsidRDefault="00734A06">
            <w:pPr>
              <w:numPr>
                <w:ilvl w:val="0"/>
                <w:numId w:val="22"/>
              </w:numPr>
              <w:pBdr>
                <w:top w:val="nil"/>
                <w:left w:val="nil"/>
                <w:bottom w:val="nil"/>
                <w:right w:val="nil"/>
                <w:between w:val="nil"/>
              </w:pBdr>
              <w:jc w:val="both"/>
              <w:rPr>
                <w:rFonts w:eastAsia="Verdana" w:cs="Verdana"/>
                <w:color w:val="000000"/>
              </w:rPr>
            </w:pPr>
            <w:r>
              <w:rPr>
                <w:rFonts w:eastAsia="Verdana" w:cs="Verdana"/>
                <w:color w:val="000000"/>
              </w:rPr>
              <w:t>1322 – Obrigação patronal – Pessoal Inativo - Despesas com Assistência à Saúde</w:t>
            </w:r>
          </w:p>
        </w:tc>
      </w:tr>
      <w:tr w:rsidR="00F05C2D" w14:paraId="0B12572F" w14:textId="77777777">
        <w:trPr>
          <w:jc w:val="center"/>
        </w:trPr>
        <w:tc>
          <w:tcPr>
            <w:tcW w:w="1776" w:type="dxa"/>
            <w:tcBorders>
              <w:bottom w:val="single" w:sz="4" w:space="0" w:color="000000"/>
            </w:tcBorders>
            <w:vAlign w:val="center"/>
          </w:tcPr>
          <w:p w14:paraId="0B12572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10/01/2017</w:t>
            </w:r>
          </w:p>
        </w:tc>
        <w:tc>
          <w:tcPr>
            <w:tcW w:w="1007" w:type="dxa"/>
            <w:tcBorders>
              <w:bottom w:val="single" w:sz="4" w:space="0" w:color="000000"/>
            </w:tcBorders>
            <w:vAlign w:val="center"/>
          </w:tcPr>
          <w:p w14:paraId="0B12572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34</w:t>
            </w:r>
          </w:p>
        </w:tc>
        <w:tc>
          <w:tcPr>
            <w:tcW w:w="6705" w:type="dxa"/>
            <w:tcBorders>
              <w:bottom w:val="single" w:sz="4" w:space="0" w:color="000000"/>
            </w:tcBorders>
            <w:vAlign w:val="center"/>
          </w:tcPr>
          <w:p w14:paraId="0B12572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3705 - Despesas com o pagamento de encargos trabalhistas à MGS.</w:t>
            </w:r>
          </w:p>
        </w:tc>
      </w:tr>
      <w:tr w:rsidR="00F05C2D" w14:paraId="0B125736" w14:textId="77777777">
        <w:trPr>
          <w:jc w:val="center"/>
        </w:trPr>
        <w:tc>
          <w:tcPr>
            <w:tcW w:w="1776" w:type="dxa"/>
            <w:tcBorders>
              <w:bottom w:val="single" w:sz="4" w:space="0" w:color="000000"/>
            </w:tcBorders>
            <w:vAlign w:val="center"/>
          </w:tcPr>
          <w:p w14:paraId="0B12573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20/10/2016</w:t>
            </w:r>
          </w:p>
        </w:tc>
        <w:tc>
          <w:tcPr>
            <w:tcW w:w="1007" w:type="dxa"/>
            <w:tcBorders>
              <w:bottom w:val="single" w:sz="4" w:space="0" w:color="000000"/>
            </w:tcBorders>
            <w:vAlign w:val="center"/>
          </w:tcPr>
          <w:p w14:paraId="0B12573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33</w:t>
            </w:r>
          </w:p>
        </w:tc>
        <w:tc>
          <w:tcPr>
            <w:tcW w:w="6705" w:type="dxa"/>
            <w:tcBorders>
              <w:bottom w:val="single" w:sz="4" w:space="0" w:color="000000"/>
            </w:tcBorders>
            <w:vAlign w:val="center"/>
          </w:tcPr>
          <w:p w14:paraId="0B12573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interpretação dos itens:</w:t>
            </w:r>
          </w:p>
          <w:p w14:paraId="0B125733" w14:textId="77777777" w:rsidR="00F05C2D" w:rsidRDefault="00734A06">
            <w:pPr>
              <w:numPr>
                <w:ilvl w:val="0"/>
                <w:numId w:val="21"/>
              </w:numPr>
              <w:pBdr>
                <w:top w:val="nil"/>
                <w:left w:val="nil"/>
                <w:bottom w:val="nil"/>
                <w:right w:val="nil"/>
                <w:between w:val="nil"/>
              </w:pBdr>
              <w:jc w:val="both"/>
              <w:rPr>
                <w:rFonts w:eastAsia="Verdana" w:cs="Verdana"/>
                <w:color w:val="000000"/>
              </w:rPr>
            </w:pPr>
            <w:r>
              <w:rPr>
                <w:rFonts w:eastAsia="Verdana" w:cs="Verdana"/>
                <w:color w:val="000000"/>
              </w:rPr>
              <w:t xml:space="preserve">3304 - Passagens – Pessoa Jurídica, </w:t>
            </w:r>
          </w:p>
          <w:p w14:paraId="0B125734" w14:textId="77777777" w:rsidR="00F05C2D" w:rsidRDefault="00734A06">
            <w:pPr>
              <w:numPr>
                <w:ilvl w:val="0"/>
                <w:numId w:val="21"/>
              </w:numPr>
              <w:pBdr>
                <w:top w:val="nil"/>
                <w:left w:val="nil"/>
                <w:bottom w:val="nil"/>
                <w:right w:val="nil"/>
                <w:between w:val="nil"/>
              </w:pBdr>
              <w:jc w:val="both"/>
              <w:rPr>
                <w:rFonts w:eastAsia="Verdana" w:cs="Verdana"/>
                <w:color w:val="000000"/>
              </w:rPr>
            </w:pPr>
            <w:r>
              <w:rPr>
                <w:rFonts w:eastAsia="Verdana" w:cs="Verdana"/>
                <w:color w:val="000000"/>
              </w:rPr>
              <w:t xml:space="preserve">3604 – Diárias a Colaboradores Eventuais; e </w:t>
            </w:r>
          </w:p>
          <w:p w14:paraId="0B125735" w14:textId="77777777" w:rsidR="00F05C2D" w:rsidRDefault="00734A06">
            <w:pPr>
              <w:numPr>
                <w:ilvl w:val="0"/>
                <w:numId w:val="21"/>
              </w:numPr>
              <w:pBdr>
                <w:top w:val="nil"/>
                <w:left w:val="nil"/>
                <w:bottom w:val="nil"/>
                <w:right w:val="nil"/>
                <w:between w:val="nil"/>
              </w:pBdr>
              <w:jc w:val="both"/>
              <w:rPr>
                <w:rFonts w:eastAsia="Verdana" w:cs="Verdana"/>
                <w:color w:val="000000"/>
              </w:rPr>
            </w:pPr>
            <w:r>
              <w:rPr>
                <w:rFonts w:eastAsia="Verdana" w:cs="Verdana"/>
                <w:color w:val="000000"/>
              </w:rPr>
              <w:t xml:space="preserve">3950 – Agenciamento de Viagens. </w:t>
            </w:r>
          </w:p>
        </w:tc>
      </w:tr>
      <w:tr w:rsidR="00F05C2D" w14:paraId="0B12573C" w14:textId="77777777">
        <w:trPr>
          <w:jc w:val="center"/>
        </w:trPr>
        <w:tc>
          <w:tcPr>
            <w:tcW w:w="1776" w:type="dxa"/>
            <w:tcBorders>
              <w:bottom w:val="single" w:sz="4" w:space="0" w:color="000000"/>
            </w:tcBorders>
            <w:vAlign w:val="center"/>
          </w:tcPr>
          <w:p w14:paraId="0B12573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04/10/2016</w:t>
            </w:r>
          </w:p>
        </w:tc>
        <w:tc>
          <w:tcPr>
            <w:tcW w:w="1007" w:type="dxa"/>
            <w:tcBorders>
              <w:bottom w:val="single" w:sz="4" w:space="0" w:color="000000"/>
            </w:tcBorders>
            <w:vAlign w:val="center"/>
          </w:tcPr>
          <w:p w14:paraId="0B12573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32</w:t>
            </w:r>
          </w:p>
        </w:tc>
        <w:tc>
          <w:tcPr>
            <w:tcW w:w="6705" w:type="dxa"/>
            <w:tcBorders>
              <w:bottom w:val="single" w:sz="4" w:space="0" w:color="000000"/>
            </w:tcBorders>
            <w:vAlign w:val="center"/>
          </w:tcPr>
          <w:p w14:paraId="0B12573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3629 – Direitos Autorais;</w:t>
            </w:r>
          </w:p>
          <w:p w14:paraId="0B12573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 item 3986 – Direitos Autorais; </w:t>
            </w:r>
          </w:p>
          <w:p w14:paraId="0B12573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4106 - Transferências para financiamento do transporte escolar.</w:t>
            </w:r>
          </w:p>
        </w:tc>
      </w:tr>
      <w:tr w:rsidR="00F05C2D" w14:paraId="0B125740" w14:textId="77777777">
        <w:trPr>
          <w:jc w:val="center"/>
        </w:trPr>
        <w:tc>
          <w:tcPr>
            <w:tcW w:w="1776" w:type="dxa"/>
            <w:tcBorders>
              <w:bottom w:val="single" w:sz="4" w:space="0" w:color="000000"/>
            </w:tcBorders>
            <w:vAlign w:val="center"/>
          </w:tcPr>
          <w:p w14:paraId="0B12573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20/09/2016</w:t>
            </w:r>
          </w:p>
        </w:tc>
        <w:tc>
          <w:tcPr>
            <w:tcW w:w="1007" w:type="dxa"/>
            <w:tcBorders>
              <w:bottom w:val="single" w:sz="4" w:space="0" w:color="000000"/>
            </w:tcBorders>
            <w:vAlign w:val="center"/>
          </w:tcPr>
          <w:p w14:paraId="0B12573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31</w:t>
            </w:r>
          </w:p>
        </w:tc>
        <w:tc>
          <w:tcPr>
            <w:tcW w:w="6705" w:type="dxa"/>
            <w:tcBorders>
              <w:bottom w:val="single" w:sz="4" w:space="0" w:color="000000"/>
            </w:tcBorders>
            <w:vAlign w:val="center"/>
          </w:tcPr>
          <w:p w14:paraId="0B12573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3985 - Serviços de deslocamento ou remoção de postes e rede elétrica.</w:t>
            </w:r>
          </w:p>
        </w:tc>
      </w:tr>
      <w:tr w:rsidR="00F05C2D" w14:paraId="0B125744" w14:textId="77777777">
        <w:trPr>
          <w:jc w:val="center"/>
        </w:trPr>
        <w:tc>
          <w:tcPr>
            <w:tcW w:w="1776" w:type="dxa"/>
            <w:tcBorders>
              <w:bottom w:val="single" w:sz="4" w:space="0" w:color="000000"/>
            </w:tcBorders>
            <w:vAlign w:val="center"/>
          </w:tcPr>
          <w:p w14:paraId="0B12574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17/08/2016</w:t>
            </w:r>
          </w:p>
        </w:tc>
        <w:tc>
          <w:tcPr>
            <w:tcW w:w="1007" w:type="dxa"/>
            <w:tcBorders>
              <w:bottom w:val="single" w:sz="4" w:space="0" w:color="000000"/>
            </w:tcBorders>
            <w:vAlign w:val="center"/>
          </w:tcPr>
          <w:p w14:paraId="0B12574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30</w:t>
            </w:r>
          </w:p>
        </w:tc>
        <w:tc>
          <w:tcPr>
            <w:tcW w:w="6705" w:type="dxa"/>
            <w:tcBorders>
              <w:bottom w:val="single" w:sz="4" w:space="0" w:color="000000"/>
            </w:tcBorders>
            <w:vAlign w:val="center"/>
          </w:tcPr>
          <w:p w14:paraId="0B12574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descrição do elemento item 9327 - Indenização de Transporte Devida ao Oficial de Justiça.</w:t>
            </w:r>
          </w:p>
        </w:tc>
      </w:tr>
      <w:tr w:rsidR="00F05C2D" w14:paraId="0B12574A" w14:textId="77777777">
        <w:trPr>
          <w:jc w:val="center"/>
        </w:trPr>
        <w:tc>
          <w:tcPr>
            <w:tcW w:w="1776" w:type="dxa"/>
            <w:tcBorders>
              <w:bottom w:val="single" w:sz="4" w:space="0" w:color="000000"/>
            </w:tcBorders>
            <w:vAlign w:val="center"/>
          </w:tcPr>
          <w:p w14:paraId="0B12574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09/08/2016</w:t>
            </w:r>
          </w:p>
        </w:tc>
        <w:tc>
          <w:tcPr>
            <w:tcW w:w="1007" w:type="dxa"/>
            <w:tcBorders>
              <w:bottom w:val="single" w:sz="4" w:space="0" w:color="000000"/>
            </w:tcBorders>
            <w:vAlign w:val="center"/>
          </w:tcPr>
          <w:p w14:paraId="0B12574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w:t>
            </w:r>
          </w:p>
        </w:tc>
        <w:tc>
          <w:tcPr>
            <w:tcW w:w="6705" w:type="dxa"/>
            <w:tcBorders>
              <w:bottom w:val="single" w:sz="4" w:space="0" w:color="000000"/>
            </w:tcBorders>
            <w:vAlign w:val="center"/>
          </w:tcPr>
          <w:p w14:paraId="0B12574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0702 - Contribuição a Entidades Fechadas de Previdência - encargos por pagamento em atraso;</w:t>
            </w:r>
          </w:p>
          <w:p w14:paraId="0B12574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1210 - Gratificação Mensal Pró-labore;</w:t>
            </w:r>
          </w:p>
          <w:p w14:paraId="0B12574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9327 - Indenização de Transporte Devida ao Oficial de Justiça.</w:t>
            </w:r>
          </w:p>
        </w:tc>
      </w:tr>
      <w:tr w:rsidR="00F05C2D" w14:paraId="0B12574F" w14:textId="77777777">
        <w:trPr>
          <w:jc w:val="center"/>
        </w:trPr>
        <w:tc>
          <w:tcPr>
            <w:tcW w:w="1776" w:type="dxa"/>
            <w:tcBorders>
              <w:bottom w:val="single" w:sz="4" w:space="0" w:color="000000"/>
            </w:tcBorders>
            <w:vAlign w:val="center"/>
          </w:tcPr>
          <w:p w14:paraId="0B12574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29/04/2016</w:t>
            </w:r>
          </w:p>
        </w:tc>
        <w:tc>
          <w:tcPr>
            <w:tcW w:w="1007" w:type="dxa"/>
            <w:tcBorders>
              <w:bottom w:val="single" w:sz="4" w:space="0" w:color="000000"/>
            </w:tcBorders>
            <w:vAlign w:val="center"/>
          </w:tcPr>
          <w:p w14:paraId="0B12574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28</w:t>
            </w:r>
          </w:p>
        </w:tc>
        <w:tc>
          <w:tcPr>
            <w:tcW w:w="6705" w:type="dxa"/>
            <w:tcBorders>
              <w:bottom w:val="single" w:sz="4" w:space="0" w:color="000000"/>
            </w:tcBorders>
            <w:vAlign w:val="center"/>
          </w:tcPr>
          <w:p w14:paraId="0B12574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denominação e interpretação do elemento item 3941 – Anuidades para 3941 - Anuidades, Registros e Certificados;</w:t>
            </w:r>
          </w:p>
          <w:p w14:paraId="0B12574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denominação e interpretação do elemento item 3971 – Serviços Técnicos de Implantação, Gestão e Administração de Sistemas de Vigilância e Observação para 3971 - Serviços Técnicos de Implantação, Gestão e Administração de Sistemas de Vigilância e Observação e de Controle de Velocidade.</w:t>
            </w:r>
          </w:p>
        </w:tc>
      </w:tr>
      <w:tr w:rsidR="00F05C2D" w14:paraId="0B125753" w14:textId="77777777">
        <w:trPr>
          <w:jc w:val="center"/>
        </w:trPr>
        <w:tc>
          <w:tcPr>
            <w:tcW w:w="1776" w:type="dxa"/>
            <w:tcBorders>
              <w:bottom w:val="single" w:sz="4" w:space="0" w:color="000000"/>
            </w:tcBorders>
            <w:vAlign w:val="center"/>
          </w:tcPr>
          <w:p w14:paraId="0B12575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11/04/2016</w:t>
            </w:r>
          </w:p>
        </w:tc>
        <w:tc>
          <w:tcPr>
            <w:tcW w:w="1007" w:type="dxa"/>
            <w:tcBorders>
              <w:bottom w:val="single" w:sz="4" w:space="0" w:color="000000"/>
            </w:tcBorders>
            <w:vAlign w:val="center"/>
          </w:tcPr>
          <w:p w14:paraId="0B12575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w:t>
            </w:r>
          </w:p>
        </w:tc>
        <w:tc>
          <w:tcPr>
            <w:tcW w:w="6705" w:type="dxa"/>
            <w:tcBorders>
              <w:bottom w:val="single" w:sz="4" w:space="0" w:color="000000"/>
            </w:tcBorders>
            <w:vAlign w:val="center"/>
          </w:tcPr>
          <w:p w14:paraId="0B12575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denominação e interpretação do elemento item 9108 – Outras Decisões Judiciais</w:t>
            </w:r>
          </w:p>
        </w:tc>
      </w:tr>
      <w:tr w:rsidR="00F05C2D" w14:paraId="0B12575A" w14:textId="77777777">
        <w:trPr>
          <w:jc w:val="center"/>
        </w:trPr>
        <w:tc>
          <w:tcPr>
            <w:tcW w:w="1776" w:type="dxa"/>
            <w:tcBorders>
              <w:bottom w:val="single" w:sz="4" w:space="0" w:color="000000"/>
            </w:tcBorders>
            <w:vAlign w:val="center"/>
          </w:tcPr>
          <w:p w14:paraId="0B12575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04/04/2016</w:t>
            </w:r>
          </w:p>
        </w:tc>
        <w:tc>
          <w:tcPr>
            <w:tcW w:w="1007" w:type="dxa"/>
            <w:tcBorders>
              <w:bottom w:val="single" w:sz="4" w:space="0" w:color="000000"/>
            </w:tcBorders>
            <w:vAlign w:val="center"/>
          </w:tcPr>
          <w:p w14:paraId="0B12575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26</w:t>
            </w:r>
          </w:p>
        </w:tc>
        <w:tc>
          <w:tcPr>
            <w:tcW w:w="6705" w:type="dxa"/>
            <w:tcBorders>
              <w:bottom w:val="single" w:sz="4" w:space="0" w:color="000000"/>
            </w:tcBorders>
            <w:vAlign w:val="center"/>
          </w:tcPr>
          <w:p w14:paraId="0B12575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9108 – Outras Decisões Judiciais – Depósito em Conta corrente ou à disposição;</w:t>
            </w:r>
          </w:p>
          <w:p w14:paraId="0B12575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item 3628 - Serviços Técnicos Judiciais – honorários periciais;  </w:t>
            </w:r>
          </w:p>
          <w:p w14:paraId="0B12575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Altera a denominação do elemento item 3624 - Serviços Técnicos Judiciais – honorários judiciais;  </w:t>
            </w:r>
          </w:p>
          <w:p w14:paraId="0B12575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denominação do elemento item 3982 -Serviços Técnicos Judiciais – honorários judiciais.</w:t>
            </w:r>
          </w:p>
        </w:tc>
      </w:tr>
      <w:tr w:rsidR="00F05C2D" w14:paraId="0B125760" w14:textId="77777777">
        <w:trPr>
          <w:jc w:val="center"/>
        </w:trPr>
        <w:tc>
          <w:tcPr>
            <w:tcW w:w="1776" w:type="dxa"/>
            <w:tcBorders>
              <w:bottom w:val="single" w:sz="4" w:space="0" w:color="000000"/>
            </w:tcBorders>
            <w:vAlign w:val="center"/>
          </w:tcPr>
          <w:p w14:paraId="0B12575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29/02/2016</w:t>
            </w:r>
          </w:p>
        </w:tc>
        <w:tc>
          <w:tcPr>
            <w:tcW w:w="1007" w:type="dxa"/>
            <w:tcBorders>
              <w:bottom w:val="single" w:sz="4" w:space="0" w:color="000000"/>
            </w:tcBorders>
            <w:vAlign w:val="center"/>
          </w:tcPr>
          <w:p w14:paraId="0B12575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25</w:t>
            </w:r>
          </w:p>
        </w:tc>
        <w:tc>
          <w:tcPr>
            <w:tcW w:w="6705" w:type="dxa"/>
            <w:tcBorders>
              <w:bottom w:val="single" w:sz="4" w:space="0" w:color="000000"/>
            </w:tcBorders>
            <w:vAlign w:val="center"/>
          </w:tcPr>
          <w:p w14:paraId="0B12575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 88 - Transferências de Recursos do SUS para Investimentos na Rede de Serviços de Saúde;</w:t>
            </w:r>
          </w:p>
          <w:p w14:paraId="0B12575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Desbloqueio do item 30-37 – Medicamentos – Decisão Judicial;</w:t>
            </w:r>
          </w:p>
          <w:p w14:paraId="0B12575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Atualização da Tabela de Classificação Econômica da Despesa.</w:t>
            </w:r>
          </w:p>
        </w:tc>
      </w:tr>
      <w:tr w:rsidR="00F05C2D" w14:paraId="0B125765" w14:textId="77777777">
        <w:trPr>
          <w:jc w:val="center"/>
        </w:trPr>
        <w:tc>
          <w:tcPr>
            <w:tcW w:w="1776" w:type="dxa"/>
            <w:tcBorders>
              <w:bottom w:val="single" w:sz="4" w:space="0" w:color="000000"/>
            </w:tcBorders>
            <w:vAlign w:val="center"/>
          </w:tcPr>
          <w:p w14:paraId="0B12576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03/12/2015</w:t>
            </w:r>
          </w:p>
        </w:tc>
        <w:tc>
          <w:tcPr>
            <w:tcW w:w="1007" w:type="dxa"/>
            <w:tcBorders>
              <w:bottom w:val="single" w:sz="4" w:space="0" w:color="000000"/>
            </w:tcBorders>
            <w:vAlign w:val="center"/>
          </w:tcPr>
          <w:p w14:paraId="0B12576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24</w:t>
            </w:r>
          </w:p>
        </w:tc>
        <w:tc>
          <w:tcPr>
            <w:tcW w:w="6705" w:type="dxa"/>
            <w:tcBorders>
              <w:bottom w:val="single" w:sz="4" w:space="0" w:color="000000"/>
            </w:tcBorders>
            <w:vAlign w:val="center"/>
          </w:tcPr>
          <w:p w14:paraId="0B12576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36-27 – Juízes Leigos</w:t>
            </w:r>
          </w:p>
          <w:p w14:paraId="0B12576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Atualização da Tabela de Classificação Econômica da Despesa</w:t>
            </w:r>
          </w:p>
        </w:tc>
      </w:tr>
      <w:tr w:rsidR="00F05C2D" w14:paraId="0B125769" w14:textId="77777777">
        <w:trPr>
          <w:jc w:val="center"/>
        </w:trPr>
        <w:tc>
          <w:tcPr>
            <w:tcW w:w="1776" w:type="dxa"/>
            <w:tcBorders>
              <w:bottom w:val="single" w:sz="4" w:space="0" w:color="000000"/>
            </w:tcBorders>
            <w:vAlign w:val="center"/>
          </w:tcPr>
          <w:p w14:paraId="0B12576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26/10/2015</w:t>
            </w:r>
          </w:p>
        </w:tc>
        <w:tc>
          <w:tcPr>
            <w:tcW w:w="1007" w:type="dxa"/>
            <w:tcBorders>
              <w:bottom w:val="single" w:sz="4" w:space="0" w:color="000000"/>
            </w:tcBorders>
            <w:vAlign w:val="center"/>
          </w:tcPr>
          <w:p w14:paraId="0B12576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23</w:t>
            </w:r>
          </w:p>
        </w:tc>
        <w:tc>
          <w:tcPr>
            <w:tcW w:w="6705" w:type="dxa"/>
            <w:tcBorders>
              <w:bottom w:val="single" w:sz="4" w:space="0" w:color="000000"/>
            </w:tcBorders>
            <w:vAlign w:val="center"/>
          </w:tcPr>
          <w:p w14:paraId="0B12576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36-26 – Serviços de Abastecimento e Distribuição de Água</w:t>
            </w:r>
          </w:p>
        </w:tc>
      </w:tr>
      <w:tr w:rsidR="00F05C2D" w14:paraId="0B125770" w14:textId="77777777">
        <w:trPr>
          <w:jc w:val="center"/>
        </w:trPr>
        <w:tc>
          <w:tcPr>
            <w:tcW w:w="1776" w:type="dxa"/>
            <w:tcBorders>
              <w:bottom w:val="single" w:sz="4" w:space="0" w:color="000000"/>
            </w:tcBorders>
            <w:vAlign w:val="center"/>
          </w:tcPr>
          <w:p w14:paraId="0B12576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24/09/2015</w:t>
            </w:r>
          </w:p>
        </w:tc>
        <w:tc>
          <w:tcPr>
            <w:tcW w:w="1007" w:type="dxa"/>
            <w:tcBorders>
              <w:bottom w:val="single" w:sz="4" w:space="0" w:color="000000"/>
            </w:tcBorders>
            <w:vAlign w:val="center"/>
          </w:tcPr>
          <w:p w14:paraId="0B12576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22</w:t>
            </w:r>
          </w:p>
        </w:tc>
        <w:tc>
          <w:tcPr>
            <w:tcW w:w="6705" w:type="dxa"/>
            <w:tcBorders>
              <w:bottom w:val="single" w:sz="4" w:space="0" w:color="000000"/>
            </w:tcBorders>
            <w:vAlign w:val="center"/>
          </w:tcPr>
          <w:p w14:paraId="0B12576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interpretação do elemento/item 21-05 – Juros de outras dívidas renegociadas;</w:t>
            </w:r>
          </w:p>
          <w:p w14:paraId="0B12576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21-06 – Juros sobre o parcelamento da dívida com o PASEP; </w:t>
            </w:r>
          </w:p>
          <w:p w14:paraId="0B12576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interpretação do elemento/item 71-06 – Principal de outras dívidas renegociadas;</w:t>
            </w:r>
          </w:p>
          <w:p w14:paraId="0B12576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71-07 – Principal do parcelamento da dívida referente ao PASEP.</w:t>
            </w:r>
          </w:p>
        </w:tc>
      </w:tr>
      <w:tr w:rsidR="00F05C2D" w14:paraId="0B12577D" w14:textId="77777777">
        <w:trPr>
          <w:jc w:val="center"/>
        </w:trPr>
        <w:tc>
          <w:tcPr>
            <w:tcW w:w="1776" w:type="dxa"/>
            <w:tcBorders>
              <w:bottom w:val="single" w:sz="4" w:space="0" w:color="000000"/>
            </w:tcBorders>
            <w:vAlign w:val="center"/>
          </w:tcPr>
          <w:p w14:paraId="0B12577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22/09/2015</w:t>
            </w:r>
          </w:p>
        </w:tc>
        <w:tc>
          <w:tcPr>
            <w:tcW w:w="1007" w:type="dxa"/>
            <w:tcBorders>
              <w:bottom w:val="single" w:sz="4" w:space="0" w:color="000000"/>
            </w:tcBorders>
            <w:vAlign w:val="center"/>
          </w:tcPr>
          <w:p w14:paraId="0B12577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w:t>
            </w:r>
          </w:p>
        </w:tc>
        <w:tc>
          <w:tcPr>
            <w:tcW w:w="6705" w:type="dxa"/>
            <w:tcBorders>
              <w:bottom w:val="single" w:sz="4" w:space="0" w:color="000000"/>
            </w:tcBorders>
            <w:vAlign w:val="center"/>
          </w:tcPr>
          <w:p w14:paraId="0B12577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Fonte de Recurso 22 – Recursos do Sistema Único de Saúde – SUS para Transferências de Recursos do SUS para a Atenção de Média e Alta Complexidade Ambulatorial e Hospitalar;</w:t>
            </w:r>
          </w:p>
          <w:p w14:paraId="0B12577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 84 – Transferências de Recursos do SUS para a Gestão do SUS;</w:t>
            </w:r>
          </w:p>
          <w:p w14:paraId="0B12577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 85 – Transferências de Recursos do SUS para a Vigilância em Saúde;</w:t>
            </w:r>
          </w:p>
          <w:p w14:paraId="0B12577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 86 – Transferências de Recursos do SUS para a Assistência Farmacêutica;</w:t>
            </w:r>
          </w:p>
          <w:p w14:paraId="0B12577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Recursos 87 – Transferências de Recursos do SUS para a Atenção Básica</w:t>
            </w:r>
          </w:p>
          <w:p w14:paraId="0B12577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36-25 – Contratação para Prestação de Serviço por Credenciados;</w:t>
            </w:r>
          </w:p>
          <w:p w14:paraId="0B12577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39-84 – Remuneração paga pelo Poder Executivo ao Tribunal de Justiça do Estado de Minas Gerais referente aos Depósitos Judiciais – Lei 21.720/2015;</w:t>
            </w:r>
          </w:p>
          <w:p w14:paraId="0B12577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 Cria o elemento/item 93-26 – Restituição Referente à Taxa de Inscrição, Material e Similares;</w:t>
            </w:r>
          </w:p>
          <w:p w14:paraId="0B12577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 82 – Notificação de Infração de Trânsito – Estado;</w:t>
            </w:r>
          </w:p>
          <w:p w14:paraId="0B12577C"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rPr>
              <w:t>Cria a fonte de recurso 83 - Notificação de Infração de Trânsito – FUNTRANS.</w:t>
            </w:r>
          </w:p>
        </w:tc>
      </w:tr>
      <w:tr w:rsidR="00F05C2D" w14:paraId="0B125784" w14:textId="77777777">
        <w:trPr>
          <w:trHeight w:val="1592"/>
          <w:jc w:val="center"/>
        </w:trPr>
        <w:tc>
          <w:tcPr>
            <w:tcW w:w="1776" w:type="dxa"/>
            <w:tcBorders>
              <w:bottom w:val="single" w:sz="4" w:space="0" w:color="000000"/>
            </w:tcBorders>
            <w:vAlign w:val="center"/>
          </w:tcPr>
          <w:p w14:paraId="0B12577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08/09/2015</w:t>
            </w:r>
          </w:p>
        </w:tc>
        <w:tc>
          <w:tcPr>
            <w:tcW w:w="1007" w:type="dxa"/>
            <w:tcBorders>
              <w:bottom w:val="single" w:sz="4" w:space="0" w:color="000000"/>
            </w:tcBorders>
            <w:vAlign w:val="center"/>
          </w:tcPr>
          <w:p w14:paraId="0B12577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20</w:t>
            </w:r>
          </w:p>
        </w:tc>
        <w:tc>
          <w:tcPr>
            <w:tcW w:w="6705" w:type="dxa"/>
            <w:tcBorders>
              <w:bottom w:val="single" w:sz="4" w:space="0" w:color="000000"/>
            </w:tcBorders>
            <w:vAlign w:val="center"/>
          </w:tcPr>
          <w:p w14:paraId="0B12578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13-18 – Obrigação Patronal – Pessoal Militar Ativo – LC 125/2012; </w:t>
            </w:r>
          </w:p>
          <w:p w14:paraId="0B12578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13-19– Obrigação Patronal – Pessoal Militar Inativo – LC 125/2012;</w:t>
            </w:r>
          </w:p>
          <w:p w14:paraId="0B12578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interpretação do item 33-02 - Despesas com Transporte Urbano, Pedágio e Estacionamento – Pessoa Física;</w:t>
            </w:r>
          </w:p>
          <w:p w14:paraId="0B12578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interpretação do item 36-04 – Diária a Colaboradores Eventuais.</w:t>
            </w:r>
          </w:p>
        </w:tc>
      </w:tr>
      <w:tr w:rsidR="00F05C2D" w14:paraId="0B125788" w14:textId="77777777">
        <w:trPr>
          <w:trHeight w:val="600"/>
          <w:jc w:val="center"/>
        </w:trPr>
        <w:tc>
          <w:tcPr>
            <w:tcW w:w="1776" w:type="dxa"/>
            <w:tcBorders>
              <w:bottom w:val="single" w:sz="4" w:space="0" w:color="000000"/>
            </w:tcBorders>
            <w:vAlign w:val="center"/>
          </w:tcPr>
          <w:p w14:paraId="0B12578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10/08/2015</w:t>
            </w:r>
          </w:p>
        </w:tc>
        <w:tc>
          <w:tcPr>
            <w:tcW w:w="1007" w:type="dxa"/>
            <w:tcBorders>
              <w:bottom w:val="single" w:sz="4" w:space="0" w:color="000000"/>
            </w:tcBorders>
            <w:vAlign w:val="center"/>
          </w:tcPr>
          <w:p w14:paraId="0B12578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19</w:t>
            </w:r>
          </w:p>
        </w:tc>
        <w:tc>
          <w:tcPr>
            <w:tcW w:w="6705" w:type="dxa"/>
            <w:tcBorders>
              <w:bottom w:val="single" w:sz="4" w:space="0" w:color="000000"/>
            </w:tcBorders>
            <w:vAlign w:val="center"/>
          </w:tcPr>
          <w:p w14:paraId="0B12578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39-83– Serviços de Realização de Processo de Certificação Ocupacional</w:t>
            </w:r>
          </w:p>
        </w:tc>
      </w:tr>
      <w:tr w:rsidR="00F05C2D" w14:paraId="0B12578F" w14:textId="77777777">
        <w:trPr>
          <w:jc w:val="center"/>
        </w:trPr>
        <w:tc>
          <w:tcPr>
            <w:tcW w:w="1776" w:type="dxa"/>
            <w:tcBorders>
              <w:bottom w:val="single" w:sz="4" w:space="0" w:color="000000"/>
            </w:tcBorders>
            <w:vAlign w:val="center"/>
          </w:tcPr>
          <w:p w14:paraId="0B12578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04/08/2015</w:t>
            </w:r>
          </w:p>
        </w:tc>
        <w:tc>
          <w:tcPr>
            <w:tcW w:w="1007" w:type="dxa"/>
            <w:tcBorders>
              <w:bottom w:val="single" w:sz="4" w:space="0" w:color="000000"/>
            </w:tcBorders>
            <w:vAlign w:val="center"/>
          </w:tcPr>
          <w:p w14:paraId="0B12578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18</w:t>
            </w:r>
          </w:p>
        </w:tc>
        <w:tc>
          <w:tcPr>
            <w:tcW w:w="6705" w:type="dxa"/>
            <w:tcBorders>
              <w:bottom w:val="single" w:sz="4" w:space="0" w:color="000000"/>
            </w:tcBorders>
            <w:vAlign w:val="center"/>
          </w:tcPr>
          <w:p w14:paraId="0B12578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interpretação do elemento/item 30-18 - Matérias – primas e Produtos para Manipulação e Indústrias de Transformação;</w:t>
            </w:r>
          </w:p>
          <w:p w14:paraId="0B12578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interpretação do elemento/item 39-29 - Serviços de Saúde Prestados por Pessoa Jurídica;</w:t>
            </w:r>
          </w:p>
          <w:p w14:paraId="0B12578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Alteração da interpretação do elemento/item 93-23– Indenização decorrente de auxílio-saúde;</w:t>
            </w:r>
          </w:p>
          <w:p w14:paraId="0B12578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81 - Recursos de Depósitos Judiciais – Lei 21.720/15</w:t>
            </w:r>
          </w:p>
        </w:tc>
      </w:tr>
      <w:tr w:rsidR="00F05C2D" w14:paraId="0B125793" w14:textId="77777777">
        <w:trPr>
          <w:jc w:val="center"/>
        </w:trPr>
        <w:tc>
          <w:tcPr>
            <w:tcW w:w="1776" w:type="dxa"/>
            <w:tcBorders>
              <w:bottom w:val="single" w:sz="4" w:space="0" w:color="000000"/>
            </w:tcBorders>
            <w:vAlign w:val="center"/>
          </w:tcPr>
          <w:p w14:paraId="0B12579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02/07/2015</w:t>
            </w:r>
          </w:p>
        </w:tc>
        <w:tc>
          <w:tcPr>
            <w:tcW w:w="1007" w:type="dxa"/>
            <w:tcBorders>
              <w:bottom w:val="single" w:sz="4" w:space="0" w:color="000000"/>
            </w:tcBorders>
            <w:vAlign w:val="center"/>
          </w:tcPr>
          <w:p w14:paraId="0B12579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w:t>
            </w:r>
          </w:p>
        </w:tc>
        <w:tc>
          <w:tcPr>
            <w:tcW w:w="6705" w:type="dxa"/>
            <w:tcBorders>
              <w:bottom w:val="single" w:sz="4" w:space="0" w:color="000000"/>
            </w:tcBorders>
            <w:vAlign w:val="center"/>
          </w:tcPr>
          <w:p w14:paraId="0B12579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Alteração na interpretação do item de despesa 39-25: Encargos Judiciais  </w:t>
            </w:r>
          </w:p>
        </w:tc>
      </w:tr>
      <w:tr w:rsidR="00F05C2D" w14:paraId="0B125797" w14:textId="77777777">
        <w:trPr>
          <w:jc w:val="center"/>
        </w:trPr>
        <w:tc>
          <w:tcPr>
            <w:tcW w:w="1776" w:type="dxa"/>
            <w:tcBorders>
              <w:bottom w:val="single" w:sz="4" w:space="0" w:color="000000"/>
            </w:tcBorders>
            <w:vAlign w:val="center"/>
          </w:tcPr>
          <w:p w14:paraId="0B12579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15/06/2015</w:t>
            </w:r>
          </w:p>
        </w:tc>
        <w:tc>
          <w:tcPr>
            <w:tcW w:w="1007" w:type="dxa"/>
            <w:tcBorders>
              <w:bottom w:val="single" w:sz="4" w:space="0" w:color="000000"/>
            </w:tcBorders>
            <w:vAlign w:val="center"/>
          </w:tcPr>
          <w:p w14:paraId="0B12579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16</w:t>
            </w:r>
          </w:p>
        </w:tc>
        <w:tc>
          <w:tcPr>
            <w:tcW w:w="6705" w:type="dxa"/>
            <w:tcBorders>
              <w:bottom w:val="single" w:sz="4" w:space="0" w:color="000000"/>
            </w:tcBorders>
            <w:vAlign w:val="center"/>
          </w:tcPr>
          <w:p w14:paraId="0B12579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Alteração na interpretação do item de despesa 39-25: Encargos judiciais  </w:t>
            </w:r>
          </w:p>
        </w:tc>
      </w:tr>
      <w:tr w:rsidR="00F05C2D" w14:paraId="0B12579D" w14:textId="77777777">
        <w:trPr>
          <w:trHeight w:val="600"/>
          <w:jc w:val="center"/>
        </w:trPr>
        <w:tc>
          <w:tcPr>
            <w:tcW w:w="1776" w:type="dxa"/>
            <w:shd w:val="clear" w:color="auto" w:fill="FFFFFF"/>
            <w:vAlign w:val="center"/>
          </w:tcPr>
          <w:p w14:paraId="0B12579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09/06/2015</w:t>
            </w:r>
          </w:p>
        </w:tc>
        <w:tc>
          <w:tcPr>
            <w:tcW w:w="1007" w:type="dxa"/>
            <w:tcBorders>
              <w:bottom w:val="dotted" w:sz="4" w:space="0" w:color="000000"/>
            </w:tcBorders>
            <w:shd w:val="clear" w:color="auto" w:fill="FFFFFF"/>
            <w:vAlign w:val="center"/>
          </w:tcPr>
          <w:p w14:paraId="0B12579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15</w:t>
            </w:r>
          </w:p>
        </w:tc>
        <w:tc>
          <w:tcPr>
            <w:tcW w:w="6705" w:type="dxa"/>
            <w:tcBorders>
              <w:bottom w:val="dotted" w:sz="4" w:space="0" w:color="000000"/>
            </w:tcBorders>
            <w:shd w:val="clear" w:color="auto" w:fill="FFFFFF"/>
            <w:vAlign w:val="center"/>
          </w:tcPr>
          <w:p w14:paraId="0B12579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Cria o elemento/item 36-24 – Serviços Técnicos Judiciais – Honorários Periciais</w:t>
            </w:r>
          </w:p>
          <w:p w14:paraId="0B12579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Cria o elemento/item 39-82 – Serviços Técnicos Judiciais – Honorários Periciais</w:t>
            </w:r>
          </w:p>
          <w:p w14:paraId="0B12579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48-03 – Auxílio para Profissionais de Programas de Capacitação e Formação</w:t>
            </w:r>
          </w:p>
        </w:tc>
      </w:tr>
      <w:tr w:rsidR="00F05C2D" w14:paraId="0B1257A5" w14:textId="77777777">
        <w:trPr>
          <w:trHeight w:val="600"/>
          <w:jc w:val="center"/>
        </w:trPr>
        <w:tc>
          <w:tcPr>
            <w:tcW w:w="1776" w:type="dxa"/>
            <w:shd w:val="clear" w:color="auto" w:fill="FFFFFF"/>
            <w:vAlign w:val="center"/>
          </w:tcPr>
          <w:p w14:paraId="0B12579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29/04/2015</w:t>
            </w:r>
          </w:p>
        </w:tc>
        <w:tc>
          <w:tcPr>
            <w:tcW w:w="1007" w:type="dxa"/>
            <w:tcBorders>
              <w:bottom w:val="dotted" w:sz="4" w:space="0" w:color="000000"/>
            </w:tcBorders>
            <w:shd w:val="clear" w:color="auto" w:fill="FFFFFF"/>
            <w:vAlign w:val="center"/>
          </w:tcPr>
          <w:p w14:paraId="0B12579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14</w:t>
            </w:r>
          </w:p>
        </w:tc>
        <w:tc>
          <w:tcPr>
            <w:tcW w:w="6705" w:type="dxa"/>
            <w:tcBorders>
              <w:bottom w:val="dotted" w:sz="4" w:space="0" w:color="000000"/>
            </w:tcBorders>
            <w:shd w:val="clear" w:color="auto" w:fill="FFFFFF"/>
            <w:vAlign w:val="center"/>
          </w:tcPr>
          <w:p w14:paraId="0B1257A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08-07</w:t>
            </w:r>
          </w:p>
          <w:p w14:paraId="0B1257A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34-01</w:t>
            </w:r>
          </w:p>
          <w:p w14:paraId="0B1257A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39-29</w:t>
            </w:r>
          </w:p>
          <w:p w14:paraId="0B1257A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39-30</w:t>
            </w:r>
          </w:p>
          <w:p w14:paraId="0B1257A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41-05 - Contribuições à Fundação de Previdência Complementar do Estado de Minas Gerais - PREVCOM–MG</w:t>
            </w:r>
          </w:p>
        </w:tc>
      </w:tr>
      <w:tr w:rsidR="00F05C2D" w14:paraId="0B1257AA" w14:textId="77777777">
        <w:trPr>
          <w:trHeight w:val="86"/>
          <w:jc w:val="center"/>
        </w:trPr>
        <w:tc>
          <w:tcPr>
            <w:tcW w:w="1776" w:type="dxa"/>
            <w:shd w:val="clear" w:color="auto" w:fill="FFFFFF"/>
            <w:vAlign w:val="center"/>
          </w:tcPr>
          <w:p w14:paraId="0B1257A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19/01/2015</w:t>
            </w:r>
          </w:p>
        </w:tc>
        <w:tc>
          <w:tcPr>
            <w:tcW w:w="1007" w:type="dxa"/>
            <w:tcBorders>
              <w:bottom w:val="dotted" w:sz="4" w:space="0" w:color="000000"/>
            </w:tcBorders>
            <w:shd w:val="clear" w:color="auto" w:fill="FFFFFF"/>
            <w:vAlign w:val="center"/>
          </w:tcPr>
          <w:p w14:paraId="0B1257A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13</w:t>
            </w:r>
          </w:p>
        </w:tc>
        <w:tc>
          <w:tcPr>
            <w:tcW w:w="6705" w:type="dxa"/>
            <w:tcBorders>
              <w:bottom w:val="dotted" w:sz="4" w:space="0" w:color="000000"/>
            </w:tcBorders>
            <w:shd w:val="clear" w:color="auto" w:fill="FFFFFF"/>
            <w:vAlign w:val="center"/>
          </w:tcPr>
          <w:p w14:paraId="0B1257A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Desbloqueia o elemento/item 93-23 – Indenização decorrente de Auxílio-Saúde.</w:t>
            </w:r>
          </w:p>
          <w:p w14:paraId="0B1257A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e a descrição do elemento/item 93-24 – Auxílio-moradia de caráter indenizatório devido a magistrado</w:t>
            </w:r>
          </w:p>
        </w:tc>
      </w:tr>
      <w:tr w:rsidR="00F05C2D" w14:paraId="0B1257B5" w14:textId="77777777">
        <w:trPr>
          <w:trHeight w:val="86"/>
          <w:jc w:val="center"/>
        </w:trPr>
        <w:tc>
          <w:tcPr>
            <w:tcW w:w="1776" w:type="dxa"/>
            <w:shd w:val="clear" w:color="auto" w:fill="FFFFFF"/>
            <w:vAlign w:val="center"/>
          </w:tcPr>
          <w:p w14:paraId="0B1257A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06/01/2015</w:t>
            </w:r>
          </w:p>
        </w:tc>
        <w:tc>
          <w:tcPr>
            <w:tcW w:w="1007" w:type="dxa"/>
            <w:tcBorders>
              <w:bottom w:val="dotted" w:sz="4" w:space="0" w:color="000000"/>
            </w:tcBorders>
            <w:shd w:val="clear" w:color="auto" w:fill="FFFFFF"/>
            <w:vAlign w:val="center"/>
          </w:tcPr>
          <w:p w14:paraId="0B1257A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Portaria Conjunta STN/SOF nº 02, de 10 de dezembro de 2014</w:t>
            </w:r>
          </w:p>
        </w:tc>
        <w:tc>
          <w:tcPr>
            <w:tcW w:w="6705" w:type="dxa"/>
            <w:tcBorders>
              <w:bottom w:val="dotted" w:sz="4" w:space="0" w:color="000000"/>
            </w:tcBorders>
            <w:shd w:val="clear" w:color="auto" w:fill="FFFFFF"/>
            <w:vAlign w:val="center"/>
          </w:tcPr>
          <w:p w14:paraId="0B1257A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de despesa 82 - Aporte de Recursos pelo Parceiro Público em Favor do Parceiro Privado Decorrente de Contrato de Parceria Público-Privada - PPP.</w:t>
            </w:r>
          </w:p>
          <w:p w14:paraId="0B1257A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de despesa 82-01 - Aporte de Recursos pelo Parceiro Público em Favor do Parceiro Privado Decorrente de Contrato de Parceria Público-Privada - PPP.</w:t>
            </w:r>
          </w:p>
          <w:p w14:paraId="0B1257A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de despesa 83 - Despesas Decorrentes de Contrato de Parceria Público-Privada - PPP, exceto Subvenções Econômicas, Aporte e Fundo Garantidor.</w:t>
            </w:r>
          </w:p>
          <w:p w14:paraId="0B1257B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de despesa 83-01 - Despesas Decorrentes de Contrato de Parceria Público-Privada - PPP, exceto Subvenções Econômicas, Aporte e Fundo Garantidor.</w:t>
            </w:r>
          </w:p>
          <w:p w14:paraId="0B1257B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de despesa 84 - Despesas Decorrentes da Participação em Fundos, Organismos, ou Entidades Assemelhadas, Nacionais e Internacionais.</w:t>
            </w:r>
          </w:p>
          <w:p w14:paraId="0B1257B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de despesa 84-01 - Despesas Decorrentes da Participação em Fundos, Organismos, ou Entidades Assemelhadas, Nacionais e Internacionais.</w:t>
            </w:r>
          </w:p>
          <w:p w14:paraId="0B1257B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modalidade de aplicação 67 - Execução de Contrato de Parceria Público-Privada - PPP.</w:t>
            </w:r>
          </w:p>
          <w:p w14:paraId="0B1257B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39-78 - Serviços de Apoio Administrativo.</w:t>
            </w:r>
          </w:p>
        </w:tc>
      </w:tr>
      <w:tr w:rsidR="00F05C2D" w14:paraId="0B1257B9" w14:textId="77777777">
        <w:trPr>
          <w:trHeight w:val="86"/>
          <w:jc w:val="center"/>
        </w:trPr>
        <w:tc>
          <w:tcPr>
            <w:tcW w:w="1776" w:type="dxa"/>
            <w:tcBorders>
              <w:bottom w:val="single" w:sz="4" w:space="0" w:color="000000"/>
            </w:tcBorders>
            <w:shd w:val="clear" w:color="auto" w:fill="FFFFFF"/>
            <w:vAlign w:val="center"/>
          </w:tcPr>
          <w:p w14:paraId="0B1257B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29/12/2014</w:t>
            </w:r>
          </w:p>
        </w:tc>
        <w:tc>
          <w:tcPr>
            <w:tcW w:w="1007" w:type="dxa"/>
            <w:tcBorders>
              <w:bottom w:val="single" w:sz="4" w:space="0" w:color="000000"/>
            </w:tcBorders>
            <w:shd w:val="clear" w:color="auto" w:fill="FFFFFF"/>
            <w:vAlign w:val="center"/>
          </w:tcPr>
          <w:p w14:paraId="0B1257B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12</w:t>
            </w:r>
          </w:p>
        </w:tc>
        <w:tc>
          <w:tcPr>
            <w:tcW w:w="6705" w:type="dxa"/>
            <w:tcBorders>
              <w:bottom w:val="single" w:sz="4" w:space="0" w:color="000000"/>
            </w:tcBorders>
            <w:shd w:val="clear" w:color="auto" w:fill="FFFFFF"/>
            <w:vAlign w:val="center"/>
          </w:tcPr>
          <w:p w14:paraId="0B1257B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59-08 - Pensões decorrentes da Lei nº 21.527/2014.</w:t>
            </w:r>
          </w:p>
        </w:tc>
      </w:tr>
      <w:tr w:rsidR="00F05C2D" w14:paraId="0B1257C0" w14:textId="77777777">
        <w:trPr>
          <w:trHeight w:val="86"/>
          <w:jc w:val="center"/>
        </w:trPr>
        <w:tc>
          <w:tcPr>
            <w:tcW w:w="1776" w:type="dxa"/>
            <w:tcBorders>
              <w:bottom w:val="single" w:sz="4" w:space="0" w:color="000000"/>
            </w:tcBorders>
            <w:shd w:val="clear" w:color="auto" w:fill="FFFFFF"/>
            <w:vAlign w:val="center"/>
          </w:tcPr>
          <w:p w14:paraId="0B1257B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05/12/2014</w:t>
            </w:r>
          </w:p>
        </w:tc>
        <w:tc>
          <w:tcPr>
            <w:tcW w:w="1007" w:type="dxa"/>
            <w:tcBorders>
              <w:bottom w:val="single" w:sz="4" w:space="0" w:color="000000"/>
            </w:tcBorders>
            <w:shd w:val="clear" w:color="auto" w:fill="FFFFFF"/>
            <w:vAlign w:val="center"/>
          </w:tcPr>
          <w:p w14:paraId="0B1257B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w:t>
            </w:r>
          </w:p>
        </w:tc>
        <w:tc>
          <w:tcPr>
            <w:tcW w:w="6705" w:type="dxa"/>
            <w:tcBorders>
              <w:bottom w:val="single" w:sz="4" w:space="0" w:color="000000"/>
            </w:tcBorders>
            <w:shd w:val="clear" w:color="auto" w:fill="FFFFFF"/>
            <w:vAlign w:val="center"/>
          </w:tcPr>
          <w:p w14:paraId="0B1257B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93-25 – Auxílio-moradia de caráter indenizatório devida pelo TCE.</w:t>
            </w:r>
          </w:p>
          <w:p w14:paraId="0B1257B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o nome do elemento de despesa 34 – Despesas de Pessoal decorrentes de Contratos de Terceirização.</w:t>
            </w:r>
          </w:p>
          <w:p w14:paraId="0B1257B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nome e descrição do elemento/item 34-01 – Outras despesas decorrentes de contratos de terceirização.</w:t>
            </w:r>
          </w:p>
          <w:p w14:paraId="0B1257B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39-81 - Serviços de elaboração de estudos prévios.  </w:t>
            </w:r>
          </w:p>
        </w:tc>
      </w:tr>
      <w:tr w:rsidR="00F05C2D" w14:paraId="0B1257C6" w14:textId="77777777">
        <w:trPr>
          <w:trHeight w:val="86"/>
          <w:jc w:val="center"/>
        </w:trPr>
        <w:tc>
          <w:tcPr>
            <w:tcW w:w="1776" w:type="dxa"/>
            <w:tcBorders>
              <w:bottom w:val="single" w:sz="4" w:space="0" w:color="000000"/>
            </w:tcBorders>
            <w:shd w:val="clear" w:color="auto" w:fill="FFFFFF"/>
            <w:vAlign w:val="center"/>
          </w:tcPr>
          <w:p w14:paraId="0B1257C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18/09/2014</w:t>
            </w:r>
          </w:p>
        </w:tc>
        <w:tc>
          <w:tcPr>
            <w:tcW w:w="1007" w:type="dxa"/>
            <w:tcBorders>
              <w:bottom w:val="single" w:sz="4" w:space="0" w:color="000000"/>
            </w:tcBorders>
            <w:shd w:val="clear" w:color="auto" w:fill="FFFFFF"/>
            <w:vAlign w:val="center"/>
          </w:tcPr>
          <w:p w14:paraId="0B1257C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w:t>
            </w:r>
          </w:p>
        </w:tc>
        <w:tc>
          <w:tcPr>
            <w:tcW w:w="6705" w:type="dxa"/>
            <w:tcBorders>
              <w:bottom w:val="single" w:sz="4" w:space="0" w:color="000000"/>
            </w:tcBorders>
            <w:shd w:val="clear" w:color="auto" w:fill="FFFFFF"/>
            <w:vAlign w:val="center"/>
          </w:tcPr>
          <w:p w14:paraId="0B1257C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39-61- Serviços de conservação e limpeza</w:t>
            </w:r>
          </w:p>
          <w:p w14:paraId="0B1257C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51-14 – Execução de obras por Empresas Controladas</w:t>
            </w:r>
          </w:p>
          <w:p w14:paraId="0B1257C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93-24 – Auxílio-moradia de caráter indenizatório devida a magistrado.</w:t>
            </w:r>
          </w:p>
        </w:tc>
      </w:tr>
      <w:tr w:rsidR="00F05C2D" w14:paraId="0B1257D3" w14:textId="77777777">
        <w:trPr>
          <w:trHeight w:val="86"/>
          <w:jc w:val="center"/>
        </w:trPr>
        <w:tc>
          <w:tcPr>
            <w:tcW w:w="1776" w:type="dxa"/>
            <w:tcBorders>
              <w:bottom w:val="single" w:sz="4" w:space="0" w:color="000000"/>
            </w:tcBorders>
            <w:shd w:val="clear" w:color="auto" w:fill="FFFFFF"/>
            <w:vAlign w:val="center"/>
          </w:tcPr>
          <w:p w14:paraId="0B1257C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21/08/2014</w:t>
            </w:r>
          </w:p>
        </w:tc>
        <w:tc>
          <w:tcPr>
            <w:tcW w:w="1007" w:type="dxa"/>
            <w:tcBorders>
              <w:bottom w:val="single" w:sz="4" w:space="0" w:color="000000"/>
            </w:tcBorders>
            <w:shd w:val="clear" w:color="auto" w:fill="FFFFFF"/>
            <w:vAlign w:val="center"/>
          </w:tcPr>
          <w:p w14:paraId="0B1257C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09</w:t>
            </w:r>
          </w:p>
        </w:tc>
        <w:tc>
          <w:tcPr>
            <w:tcW w:w="6705" w:type="dxa"/>
            <w:tcBorders>
              <w:bottom w:val="single" w:sz="4" w:space="0" w:color="000000"/>
            </w:tcBorders>
            <w:shd w:val="clear" w:color="auto" w:fill="FFFFFF"/>
            <w:vAlign w:val="center"/>
          </w:tcPr>
          <w:p w14:paraId="0B1257C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19-03 – Auxílio fardamento pago a pessoal contratado</w:t>
            </w:r>
          </w:p>
          <w:p w14:paraId="0B1257C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33-04 – Passagens – Pessoa Jurídica</w:t>
            </w:r>
          </w:p>
          <w:p w14:paraId="0B1257C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39-50 – Serviços de agenciamento de viagens</w:t>
            </w:r>
          </w:p>
          <w:p w14:paraId="0B1257C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elemento/item 04-02 – Contratação por tempo determinado – agentes penitenciários</w:t>
            </w:r>
          </w:p>
          <w:p w14:paraId="0B1257C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elemento/item 93-20 – Gratificação mensal pelo exercício de coordenação de Promotoria e Procuradoria de Justiça</w:t>
            </w:r>
          </w:p>
          <w:p w14:paraId="0B1257C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elemento/item 93-21 – Gratificação mensal pelo exercício em turma recursal</w:t>
            </w:r>
          </w:p>
          <w:p w14:paraId="0B1257C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elemento/item 93-22 – Indenização decorrente de auxílio ao aperfeiçoamento profissional</w:t>
            </w:r>
          </w:p>
          <w:p w14:paraId="0B1257D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elemento/item 93-23 – Indenização decorrente de auxílio-saúde</w:t>
            </w:r>
          </w:p>
          <w:p w14:paraId="0B1257D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recursos 79 – Contribuição patronal para o FUNPREV</w:t>
            </w:r>
          </w:p>
          <w:p w14:paraId="0B1257D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fonte de recursos 80 – Contribuição do servidor para o FUNPREV</w:t>
            </w:r>
          </w:p>
        </w:tc>
      </w:tr>
      <w:tr w:rsidR="00F05C2D" w14:paraId="0B1257DB" w14:textId="77777777">
        <w:trPr>
          <w:trHeight w:val="1455"/>
          <w:jc w:val="center"/>
        </w:trPr>
        <w:tc>
          <w:tcPr>
            <w:tcW w:w="1776" w:type="dxa"/>
            <w:tcBorders>
              <w:bottom w:val="single" w:sz="4" w:space="0" w:color="000000"/>
            </w:tcBorders>
            <w:shd w:val="clear" w:color="auto" w:fill="FFFFFF"/>
            <w:vAlign w:val="center"/>
          </w:tcPr>
          <w:p w14:paraId="0B1257D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11/07/2014</w:t>
            </w:r>
          </w:p>
        </w:tc>
        <w:tc>
          <w:tcPr>
            <w:tcW w:w="1007" w:type="dxa"/>
            <w:tcBorders>
              <w:bottom w:val="single" w:sz="4" w:space="0" w:color="000000"/>
            </w:tcBorders>
            <w:shd w:val="clear" w:color="auto" w:fill="FFFFFF"/>
            <w:vAlign w:val="center"/>
          </w:tcPr>
          <w:p w14:paraId="0B1257D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w:t>
            </w:r>
          </w:p>
        </w:tc>
        <w:tc>
          <w:tcPr>
            <w:tcW w:w="6705" w:type="dxa"/>
            <w:tcBorders>
              <w:bottom w:val="single" w:sz="4" w:space="0" w:color="000000"/>
            </w:tcBorders>
            <w:shd w:val="clear" w:color="auto" w:fill="FFFFFF"/>
            <w:vAlign w:val="center"/>
          </w:tcPr>
          <w:p w14:paraId="0B1257D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Bloqueia o elemento/item 30-37 - Medicamentos – Decisão Judicial </w:t>
            </w:r>
          </w:p>
          <w:p w14:paraId="0B1257D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93-20 – Gratificação mensal pelo exercício de coordenação de Promotoria e Procuradoria de Justiça</w:t>
            </w:r>
          </w:p>
          <w:p w14:paraId="0B1257D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93-21 – Gratificação mensal pelo exercício em turma recursal</w:t>
            </w:r>
          </w:p>
          <w:p w14:paraId="0B1257D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93-22 – Indenização decorrente de auxílio ao aperfeiçoamento profissional</w:t>
            </w:r>
          </w:p>
          <w:p w14:paraId="0B1257D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93-23 – Indenização decorrente de auxílio-saúde</w:t>
            </w:r>
          </w:p>
        </w:tc>
      </w:tr>
      <w:tr w:rsidR="00F05C2D" w14:paraId="0B1257E0" w14:textId="77777777">
        <w:trPr>
          <w:trHeight w:val="255"/>
          <w:jc w:val="center"/>
        </w:trPr>
        <w:tc>
          <w:tcPr>
            <w:tcW w:w="1776" w:type="dxa"/>
            <w:tcBorders>
              <w:bottom w:val="single" w:sz="4" w:space="0" w:color="000000"/>
            </w:tcBorders>
            <w:shd w:val="clear" w:color="auto" w:fill="FFFFFF"/>
            <w:vAlign w:val="center"/>
          </w:tcPr>
          <w:p w14:paraId="0B1257D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21/05/2014</w:t>
            </w:r>
          </w:p>
        </w:tc>
        <w:tc>
          <w:tcPr>
            <w:tcW w:w="1007" w:type="dxa"/>
            <w:tcBorders>
              <w:bottom w:val="single" w:sz="4" w:space="0" w:color="000000"/>
            </w:tcBorders>
            <w:shd w:val="clear" w:color="auto" w:fill="FFFFFF"/>
            <w:vAlign w:val="center"/>
          </w:tcPr>
          <w:p w14:paraId="0B1257D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07</w:t>
            </w:r>
          </w:p>
        </w:tc>
        <w:tc>
          <w:tcPr>
            <w:tcW w:w="6705" w:type="dxa"/>
            <w:tcBorders>
              <w:bottom w:val="single" w:sz="4" w:space="0" w:color="000000"/>
            </w:tcBorders>
            <w:shd w:val="clear" w:color="auto" w:fill="FFFFFF"/>
            <w:vAlign w:val="center"/>
          </w:tcPr>
          <w:p w14:paraId="0B1257D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08-07 – Auxílio Invalidez </w:t>
            </w:r>
          </w:p>
          <w:p w14:paraId="0B1257D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elemento/item 08-06 – Auxílios e benefícios assistenciais - IPSEMG</w:t>
            </w:r>
          </w:p>
        </w:tc>
      </w:tr>
      <w:tr w:rsidR="00F05C2D" w14:paraId="0B1257E4" w14:textId="77777777">
        <w:trPr>
          <w:trHeight w:val="248"/>
          <w:jc w:val="center"/>
        </w:trPr>
        <w:tc>
          <w:tcPr>
            <w:tcW w:w="1776" w:type="dxa"/>
            <w:tcBorders>
              <w:bottom w:val="single" w:sz="4" w:space="0" w:color="000000"/>
            </w:tcBorders>
            <w:shd w:val="clear" w:color="auto" w:fill="FFFFFF"/>
            <w:vAlign w:val="center"/>
          </w:tcPr>
          <w:p w14:paraId="0B1257E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16/04/2014</w:t>
            </w:r>
          </w:p>
        </w:tc>
        <w:tc>
          <w:tcPr>
            <w:tcW w:w="1007" w:type="dxa"/>
            <w:tcBorders>
              <w:bottom w:val="single" w:sz="4" w:space="0" w:color="000000"/>
            </w:tcBorders>
            <w:shd w:val="clear" w:color="auto" w:fill="FFFFFF"/>
            <w:vAlign w:val="center"/>
          </w:tcPr>
          <w:p w14:paraId="0B1257E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06</w:t>
            </w:r>
          </w:p>
        </w:tc>
        <w:tc>
          <w:tcPr>
            <w:tcW w:w="6705" w:type="dxa"/>
            <w:tcBorders>
              <w:bottom w:val="single" w:sz="4" w:space="0" w:color="000000"/>
            </w:tcBorders>
            <w:shd w:val="clear" w:color="auto" w:fill="FFFFFF"/>
            <w:vAlign w:val="center"/>
          </w:tcPr>
          <w:p w14:paraId="0B1257E3" w14:textId="77777777" w:rsidR="00F05C2D" w:rsidRDefault="00734A06">
            <w:pPr>
              <w:pBdr>
                <w:top w:val="nil"/>
                <w:left w:val="nil"/>
                <w:bottom w:val="nil"/>
                <w:right w:val="nil"/>
                <w:between w:val="nil"/>
              </w:pBdr>
              <w:jc w:val="both"/>
              <w:rPr>
                <w:rFonts w:eastAsia="Verdana" w:cs="Verdana"/>
                <w:b/>
                <w:color w:val="000000"/>
              </w:rPr>
            </w:pPr>
            <w:r>
              <w:rPr>
                <w:rFonts w:eastAsia="Verdana" w:cs="Verdana"/>
                <w:color w:val="000000"/>
              </w:rPr>
              <w:t>Cria o elemento/item 08-06 – Auxílios e benefícios assistenciais - IPSEMG</w:t>
            </w:r>
          </w:p>
        </w:tc>
      </w:tr>
      <w:tr w:rsidR="00F05C2D" w14:paraId="0B1257ED" w14:textId="77777777">
        <w:trPr>
          <w:trHeight w:val="159"/>
          <w:jc w:val="center"/>
        </w:trPr>
        <w:tc>
          <w:tcPr>
            <w:tcW w:w="1776" w:type="dxa"/>
            <w:tcBorders>
              <w:bottom w:val="single" w:sz="4" w:space="0" w:color="000000"/>
            </w:tcBorders>
            <w:shd w:val="clear" w:color="auto" w:fill="FFFFFF"/>
            <w:vAlign w:val="center"/>
          </w:tcPr>
          <w:p w14:paraId="0B1257E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01/04/2014</w:t>
            </w:r>
          </w:p>
        </w:tc>
        <w:tc>
          <w:tcPr>
            <w:tcW w:w="1007" w:type="dxa"/>
            <w:tcBorders>
              <w:bottom w:val="single" w:sz="4" w:space="0" w:color="000000"/>
            </w:tcBorders>
            <w:shd w:val="clear" w:color="auto" w:fill="FFFFFF"/>
            <w:vAlign w:val="center"/>
          </w:tcPr>
          <w:p w14:paraId="0B1257E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05</w:t>
            </w:r>
          </w:p>
        </w:tc>
        <w:tc>
          <w:tcPr>
            <w:tcW w:w="6705" w:type="dxa"/>
            <w:tcBorders>
              <w:bottom w:val="single" w:sz="4" w:space="0" w:color="000000"/>
            </w:tcBorders>
            <w:shd w:val="clear" w:color="auto" w:fill="FFFFFF"/>
            <w:vAlign w:val="center"/>
          </w:tcPr>
          <w:p w14:paraId="0B1257E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e descrição do elemento/item 21-03 – Juros da dívida com os institutos de previdência</w:t>
            </w:r>
          </w:p>
          <w:p w14:paraId="0B1257E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21-05 – Juros de outras </w:t>
            </w:r>
            <w:proofErr w:type="spellStart"/>
            <w:r>
              <w:rPr>
                <w:rFonts w:eastAsia="Verdana" w:cs="Verdana"/>
                <w:color w:val="000000"/>
              </w:rPr>
              <w:t>dividas</w:t>
            </w:r>
            <w:proofErr w:type="spellEnd"/>
            <w:r>
              <w:rPr>
                <w:rFonts w:eastAsia="Verdana" w:cs="Verdana"/>
                <w:color w:val="000000"/>
              </w:rPr>
              <w:t xml:space="preserve"> renegociadas</w:t>
            </w:r>
          </w:p>
          <w:p w14:paraId="0B1257E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e descrição do elemento/item 71-03 – Principal da dívida com os institutos de previdência</w:t>
            </w:r>
          </w:p>
          <w:p w14:paraId="0B1257E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elemento/item 71-05 – Principal do parcelamento da dívida previdenciária do IPSEMG/IPSM</w:t>
            </w:r>
          </w:p>
          <w:p w14:paraId="0B1257E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71-06 – Principal de outras </w:t>
            </w:r>
            <w:proofErr w:type="spellStart"/>
            <w:r>
              <w:rPr>
                <w:rFonts w:eastAsia="Verdana" w:cs="Verdana"/>
                <w:color w:val="000000"/>
              </w:rPr>
              <w:t>dividas</w:t>
            </w:r>
            <w:proofErr w:type="spellEnd"/>
            <w:r>
              <w:rPr>
                <w:rFonts w:eastAsia="Verdana" w:cs="Verdana"/>
                <w:color w:val="000000"/>
              </w:rPr>
              <w:t xml:space="preserve"> renegociadas</w:t>
            </w:r>
          </w:p>
          <w:p w14:paraId="0B1257E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13-18 – Obrigação patronal pessoal inativo – entidades conveniadas</w:t>
            </w:r>
          </w:p>
        </w:tc>
      </w:tr>
      <w:tr w:rsidR="00F05C2D" w14:paraId="0B1257F2" w14:textId="77777777">
        <w:trPr>
          <w:trHeight w:val="843"/>
          <w:jc w:val="center"/>
        </w:trPr>
        <w:tc>
          <w:tcPr>
            <w:tcW w:w="1776" w:type="dxa"/>
            <w:tcBorders>
              <w:bottom w:val="single" w:sz="4" w:space="0" w:color="000000"/>
            </w:tcBorders>
            <w:shd w:val="clear" w:color="auto" w:fill="FFFFFF"/>
            <w:vAlign w:val="center"/>
          </w:tcPr>
          <w:p w14:paraId="0B1257E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20/03/2014</w:t>
            </w:r>
          </w:p>
        </w:tc>
        <w:tc>
          <w:tcPr>
            <w:tcW w:w="1007" w:type="dxa"/>
            <w:tcBorders>
              <w:bottom w:val="single" w:sz="4" w:space="0" w:color="000000"/>
            </w:tcBorders>
            <w:shd w:val="clear" w:color="auto" w:fill="FFFFFF"/>
            <w:vAlign w:val="center"/>
          </w:tcPr>
          <w:p w14:paraId="0B1257E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w:t>
            </w:r>
          </w:p>
        </w:tc>
        <w:tc>
          <w:tcPr>
            <w:tcW w:w="6705" w:type="dxa"/>
            <w:tcBorders>
              <w:bottom w:val="single" w:sz="4" w:space="0" w:color="000000"/>
            </w:tcBorders>
            <w:shd w:val="clear" w:color="auto" w:fill="FFFFFF"/>
            <w:vAlign w:val="center"/>
          </w:tcPr>
          <w:p w14:paraId="0B1257F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41-04 – Contribuições do Fundo Estadual de Saúde - FES – LC 141/2012</w:t>
            </w:r>
          </w:p>
          <w:p w14:paraId="0B1257F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93-19 – Indenizações decorrentes da utilização de leitos de instituições de saúde privadas</w:t>
            </w:r>
          </w:p>
        </w:tc>
      </w:tr>
      <w:tr w:rsidR="00F05C2D" w14:paraId="0B1257F6" w14:textId="77777777">
        <w:trPr>
          <w:trHeight w:val="301"/>
          <w:jc w:val="center"/>
        </w:trPr>
        <w:tc>
          <w:tcPr>
            <w:tcW w:w="1776" w:type="dxa"/>
            <w:tcBorders>
              <w:bottom w:val="single" w:sz="4" w:space="0" w:color="000000"/>
            </w:tcBorders>
            <w:shd w:val="clear" w:color="auto" w:fill="FFFFFF"/>
            <w:vAlign w:val="center"/>
          </w:tcPr>
          <w:p w14:paraId="0B1257F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11/03/2014</w:t>
            </w:r>
          </w:p>
        </w:tc>
        <w:tc>
          <w:tcPr>
            <w:tcW w:w="1007" w:type="dxa"/>
            <w:tcBorders>
              <w:bottom w:val="single" w:sz="4" w:space="0" w:color="000000"/>
            </w:tcBorders>
            <w:shd w:val="clear" w:color="auto" w:fill="FFFFFF"/>
            <w:vAlign w:val="center"/>
          </w:tcPr>
          <w:p w14:paraId="0B1257F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03</w:t>
            </w:r>
          </w:p>
        </w:tc>
        <w:tc>
          <w:tcPr>
            <w:tcW w:w="6705" w:type="dxa"/>
            <w:tcBorders>
              <w:bottom w:val="single" w:sz="4" w:space="0" w:color="000000"/>
            </w:tcBorders>
            <w:shd w:val="clear" w:color="auto" w:fill="FFFFFF"/>
            <w:vAlign w:val="center"/>
          </w:tcPr>
          <w:p w14:paraId="0B1257F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38-01 – Arrendamento Mercantil</w:t>
            </w:r>
          </w:p>
        </w:tc>
      </w:tr>
      <w:tr w:rsidR="00F05C2D" w14:paraId="0B125800" w14:textId="77777777">
        <w:trPr>
          <w:trHeight w:val="2277"/>
          <w:jc w:val="center"/>
        </w:trPr>
        <w:tc>
          <w:tcPr>
            <w:tcW w:w="1776" w:type="dxa"/>
            <w:tcBorders>
              <w:bottom w:val="single" w:sz="4" w:space="0" w:color="000000"/>
            </w:tcBorders>
            <w:shd w:val="clear" w:color="auto" w:fill="FFFFFF"/>
            <w:vAlign w:val="center"/>
          </w:tcPr>
          <w:p w14:paraId="0B1257F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27/02/2014</w:t>
            </w:r>
          </w:p>
        </w:tc>
        <w:tc>
          <w:tcPr>
            <w:tcW w:w="1007" w:type="dxa"/>
            <w:tcBorders>
              <w:bottom w:val="single" w:sz="4" w:space="0" w:color="000000"/>
            </w:tcBorders>
            <w:shd w:val="clear" w:color="auto" w:fill="FFFFFF"/>
            <w:vAlign w:val="center"/>
          </w:tcPr>
          <w:p w14:paraId="0B1257F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02</w:t>
            </w:r>
          </w:p>
        </w:tc>
        <w:tc>
          <w:tcPr>
            <w:tcW w:w="6705" w:type="dxa"/>
            <w:tcBorders>
              <w:bottom w:val="single" w:sz="4" w:space="0" w:color="000000"/>
            </w:tcBorders>
            <w:shd w:val="clear" w:color="auto" w:fill="FFFFFF"/>
            <w:vAlign w:val="center"/>
          </w:tcPr>
          <w:p w14:paraId="0B1257F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30-39 – Material de confecção em geral</w:t>
            </w:r>
          </w:p>
          <w:p w14:paraId="0B1257F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36-23 – Gratificação por Encargo de Curso ou Concurso</w:t>
            </w:r>
          </w:p>
          <w:p w14:paraId="0B1257F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e a descrição do elemento/item 39-80 – Adesão ao parcelamento decorrente de lei específica</w:t>
            </w:r>
          </w:p>
          <w:p w14:paraId="0B1257F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e a descrição do elemento/item 21-04 – Juros sobre a dívida por contrato</w:t>
            </w:r>
          </w:p>
          <w:p w14:paraId="0B1257F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e a descrição do elemento/item 71-04 – Principal da dívida contratual</w:t>
            </w:r>
          </w:p>
          <w:p w14:paraId="0B1257F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08-01 – Auxilio – Doença</w:t>
            </w:r>
          </w:p>
          <w:p w14:paraId="0B1257F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Altera a descrição do elemento/item 08-02 – </w:t>
            </w:r>
            <w:proofErr w:type="spellStart"/>
            <w:r>
              <w:rPr>
                <w:rFonts w:eastAsia="Verdana" w:cs="Verdana"/>
                <w:color w:val="000000"/>
              </w:rPr>
              <w:t>Auxilio</w:t>
            </w:r>
            <w:proofErr w:type="spellEnd"/>
            <w:r>
              <w:rPr>
                <w:rFonts w:eastAsia="Verdana" w:cs="Verdana"/>
                <w:color w:val="000000"/>
              </w:rPr>
              <w:t xml:space="preserve"> – Funeral</w:t>
            </w:r>
          </w:p>
        </w:tc>
      </w:tr>
      <w:tr w:rsidR="00F05C2D" w14:paraId="0B125821" w14:textId="77777777">
        <w:trPr>
          <w:trHeight w:val="312"/>
          <w:jc w:val="center"/>
        </w:trPr>
        <w:tc>
          <w:tcPr>
            <w:tcW w:w="1776" w:type="dxa"/>
            <w:tcBorders>
              <w:bottom w:val="single" w:sz="4" w:space="0" w:color="000000"/>
            </w:tcBorders>
            <w:shd w:val="clear" w:color="auto" w:fill="FFFFFF"/>
            <w:vAlign w:val="center"/>
          </w:tcPr>
          <w:p w14:paraId="0B12580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02/01/2014</w:t>
            </w:r>
          </w:p>
        </w:tc>
        <w:tc>
          <w:tcPr>
            <w:tcW w:w="1007" w:type="dxa"/>
            <w:tcBorders>
              <w:bottom w:val="single" w:sz="4" w:space="0" w:color="000000"/>
            </w:tcBorders>
            <w:shd w:val="clear" w:color="auto" w:fill="FFFFFF"/>
            <w:vAlign w:val="center"/>
          </w:tcPr>
          <w:p w14:paraId="0B12580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w:t>
            </w:r>
          </w:p>
        </w:tc>
        <w:tc>
          <w:tcPr>
            <w:tcW w:w="6705" w:type="dxa"/>
            <w:tcBorders>
              <w:bottom w:val="single" w:sz="4" w:space="0" w:color="000000"/>
            </w:tcBorders>
            <w:shd w:val="clear" w:color="auto" w:fill="FFFFFF"/>
            <w:vAlign w:val="center"/>
          </w:tcPr>
          <w:p w14:paraId="0B12580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11-59 – Funções de Confiança</w:t>
            </w:r>
          </w:p>
          <w:p w14:paraId="0B12580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11-60 – Gratificação pelo cumprimento de metas extraordinárias</w:t>
            </w:r>
          </w:p>
          <w:p w14:paraId="0B12580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 de despesa 33 – Passagens e Despesas com Locomoção</w:t>
            </w:r>
          </w:p>
          <w:p w14:paraId="0B12580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nome e descrição do elemento/item 33-01 – Passagens – Pessoa Física</w:t>
            </w:r>
          </w:p>
          <w:p w14:paraId="0B12580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nome e descrição do elemento/item 33-02 – Despesas com Transporte Urbano, Pedágio e Estacionamento – Pessoa Física</w:t>
            </w:r>
          </w:p>
          <w:p w14:paraId="0B12580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nome e descrição do elemento/item 33-03 – Fretamento e Locação – Pessoa Física</w:t>
            </w:r>
          </w:p>
          <w:p w14:paraId="0B12580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33-04 – Passagens – Pessoa Jurídica</w:t>
            </w:r>
          </w:p>
          <w:p w14:paraId="0B12580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33-05 – Serviços de Transportes de Passageiros, Fretamento e Locação - Pessoa Jurídica</w:t>
            </w:r>
          </w:p>
          <w:p w14:paraId="0B12580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Altera a descrição do elemento de despesa 36 – Outros Serviços de Terceiros – Pessoa Física </w:t>
            </w:r>
          </w:p>
          <w:p w14:paraId="0B12580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36-01 – Estagiários</w:t>
            </w:r>
          </w:p>
          <w:p w14:paraId="0B12580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36-23 – Gratificação por Encargo de Curso ou Concurso</w:t>
            </w:r>
          </w:p>
          <w:p w14:paraId="0B12580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 de despesa 38 – Arrendamento Mercantil</w:t>
            </w:r>
          </w:p>
          <w:p w14:paraId="0B12580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38-01 – Arrendamento Mercantil</w:t>
            </w:r>
          </w:p>
          <w:p w14:paraId="0B12581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 de despesa 39 – Outros Serviços de Terceiros – Pessoa Jurídica</w:t>
            </w:r>
          </w:p>
          <w:p w14:paraId="0B12581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39-01 – Vale-Transporte</w:t>
            </w:r>
          </w:p>
          <w:p w14:paraId="0B12581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39-02 – Vale-Refeição</w:t>
            </w:r>
          </w:p>
          <w:p w14:paraId="0B12581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39-04 – Confecção em Geral</w:t>
            </w:r>
          </w:p>
          <w:p w14:paraId="0B12581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39-26 – Encargos Financeiros</w:t>
            </w:r>
          </w:p>
          <w:p w14:paraId="0B12581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elemento/item 39-45 – Serviços de Transportes de Passageiros</w:t>
            </w:r>
          </w:p>
          <w:p w14:paraId="0B12581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39-50 – Serviços de Agenciamento de Viagens</w:t>
            </w:r>
          </w:p>
          <w:p w14:paraId="0B12581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39-75 – Serviço de Gerenciamento, Supervisão e Fiscalização de Serviços Contratados</w:t>
            </w:r>
          </w:p>
          <w:p w14:paraId="0B12581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 de despesa 46 – Auxílio-Alimentação</w:t>
            </w:r>
          </w:p>
          <w:p w14:paraId="0B12581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e a descrição do elemento/item 46-01 – Auxílio-Alimentação – Pecúnia</w:t>
            </w:r>
          </w:p>
          <w:p w14:paraId="0B12581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46-02 – Auxílio Alimentação – Bilhete ou Cartão Magnético</w:t>
            </w:r>
          </w:p>
          <w:p w14:paraId="0B12581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descrição do elemento de despesa 49 - Auxílio–Transporte</w:t>
            </w:r>
          </w:p>
          <w:p w14:paraId="0B12581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e a descrição do elemento/item 49-01 – Auxílio-Transporte – Pecúnia</w:t>
            </w:r>
          </w:p>
          <w:p w14:paraId="0B12581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49-04 – Auxílio-Transporte – bilhete ou cartão magnético</w:t>
            </w:r>
          </w:p>
          <w:p w14:paraId="0B12581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49-05 – Auxílio-Transporte Pago a Estagiários – Pecúnia</w:t>
            </w:r>
          </w:p>
          <w:p w14:paraId="0B12581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49-06 – Auxílio-Transporte Pago a Estagiários – Bilhete ou Cartão Magnético</w:t>
            </w:r>
          </w:p>
          <w:p w14:paraId="0B12582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93-17 – Indenização Decorrente do Exercício do Cargo de Conselheiro-Presidente e Procurador-Geral junto ao Tribunal de Contas</w:t>
            </w:r>
          </w:p>
        </w:tc>
      </w:tr>
      <w:tr w:rsidR="00F05C2D" w14:paraId="0B125826" w14:textId="77777777">
        <w:trPr>
          <w:trHeight w:val="312"/>
          <w:jc w:val="center"/>
        </w:trPr>
        <w:tc>
          <w:tcPr>
            <w:tcW w:w="1776" w:type="dxa"/>
            <w:tcBorders>
              <w:bottom w:val="single" w:sz="4" w:space="0" w:color="000000"/>
            </w:tcBorders>
            <w:shd w:val="clear" w:color="auto" w:fill="FFFFFF"/>
            <w:vAlign w:val="center"/>
          </w:tcPr>
          <w:p w14:paraId="0B12582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03/12/2013</w:t>
            </w:r>
          </w:p>
        </w:tc>
        <w:tc>
          <w:tcPr>
            <w:tcW w:w="1007" w:type="dxa"/>
            <w:tcBorders>
              <w:bottom w:val="single" w:sz="4" w:space="0" w:color="000000"/>
            </w:tcBorders>
            <w:shd w:val="clear" w:color="auto" w:fill="FFFFFF"/>
            <w:vAlign w:val="center"/>
          </w:tcPr>
          <w:p w14:paraId="0B12582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single" w:sz="4" w:space="0" w:color="000000"/>
            </w:tcBorders>
            <w:shd w:val="clear" w:color="auto" w:fill="FFFFFF"/>
            <w:vAlign w:val="center"/>
          </w:tcPr>
          <w:p w14:paraId="0B12582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11-59 – Funções de Confiança</w:t>
            </w:r>
          </w:p>
          <w:p w14:paraId="0B12582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39-75 – Serviço de Gerenciamento Supervisão e Fiscalização de Serviços Contratados</w:t>
            </w:r>
          </w:p>
        </w:tc>
      </w:tr>
      <w:tr w:rsidR="00F05C2D" w14:paraId="0B12582D" w14:textId="77777777">
        <w:trPr>
          <w:trHeight w:val="312"/>
          <w:jc w:val="center"/>
        </w:trPr>
        <w:tc>
          <w:tcPr>
            <w:tcW w:w="1776" w:type="dxa"/>
            <w:tcBorders>
              <w:bottom w:val="single" w:sz="4" w:space="0" w:color="000000"/>
            </w:tcBorders>
            <w:shd w:val="clear" w:color="auto" w:fill="FFFFFF"/>
            <w:vAlign w:val="center"/>
          </w:tcPr>
          <w:p w14:paraId="0B12582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22/11/2013</w:t>
            </w:r>
          </w:p>
        </w:tc>
        <w:tc>
          <w:tcPr>
            <w:tcW w:w="1007" w:type="dxa"/>
            <w:tcBorders>
              <w:bottom w:val="single" w:sz="4" w:space="0" w:color="000000"/>
            </w:tcBorders>
            <w:shd w:val="clear" w:color="auto" w:fill="FFFFFF"/>
            <w:vAlign w:val="center"/>
          </w:tcPr>
          <w:p w14:paraId="0B12582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single" w:sz="4" w:space="0" w:color="000000"/>
            </w:tcBorders>
            <w:shd w:val="clear" w:color="auto" w:fill="FFFFFF"/>
            <w:vAlign w:val="center"/>
          </w:tcPr>
          <w:p w14:paraId="0B12582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11-58 – Abono Salarial do Poder Judiciário</w:t>
            </w:r>
          </w:p>
          <w:p w14:paraId="0B12582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recursos 77 – Receitas de Fiscalização, Taxas e Custas Judiciais</w:t>
            </w:r>
          </w:p>
          <w:p w14:paraId="0B12582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48-02 – </w:t>
            </w:r>
            <w:proofErr w:type="spellStart"/>
            <w:r>
              <w:rPr>
                <w:rFonts w:eastAsia="Verdana" w:cs="Verdana"/>
                <w:color w:val="000000"/>
              </w:rPr>
              <w:t>Auxilio</w:t>
            </w:r>
            <w:proofErr w:type="spellEnd"/>
            <w:r>
              <w:rPr>
                <w:rFonts w:eastAsia="Verdana" w:cs="Verdana"/>
                <w:color w:val="000000"/>
              </w:rPr>
              <w:t xml:space="preserve"> Financeiro – Programa Poupança Jovem</w:t>
            </w:r>
          </w:p>
          <w:p w14:paraId="0B12582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36-07 – Confecção em Geral</w:t>
            </w:r>
          </w:p>
        </w:tc>
      </w:tr>
      <w:tr w:rsidR="00F05C2D" w14:paraId="0B125833" w14:textId="77777777">
        <w:trPr>
          <w:trHeight w:val="312"/>
          <w:jc w:val="center"/>
        </w:trPr>
        <w:tc>
          <w:tcPr>
            <w:tcW w:w="1776" w:type="dxa"/>
            <w:tcBorders>
              <w:bottom w:val="single" w:sz="4" w:space="0" w:color="000000"/>
            </w:tcBorders>
            <w:shd w:val="clear" w:color="auto" w:fill="FFFFFF"/>
            <w:vAlign w:val="center"/>
          </w:tcPr>
          <w:p w14:paraId="0B12582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01/08/2013</w:t>
            </w:r>
          </w:p>
        </w:tc>
        <w:tc>
          <w:tcPr>
            <w:tcW w:w="1007" w:type="dxa"/>
            <w:tcBorders>
              <w:bottom w:val="single" w:sz="4" w:space="0" w:color="000000"/>
            </w:tcBorders>
            <w:shd w:val="clear" w:color="auto" w:fill="FFFFFF"/>
            <w:vAlign w:val="center"/>
          </w:tcPr>
          <w:p w14:paraId="0B12582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single" w:sz="4" w:space="0" w:color="000000"/>
            </w:tcBorders>
            <w:shd w:val="clear" w:color="auto" w:fill="FFFFFF"/>
            <w:vAlign w:val="center"/>
          </w:tcPr>
          <w:p w14:paraId="0B12583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39-76 – Serviço de remoção e transporte de cadáveres</w:t>
            </w:r>
          </w:p>
          <w:p w14:paraId="0B12583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procedência 6 – Recursos Recebidos para Contrapartida de Operação de Crédito</w:t>
            </w:r>
          </w:p>
          <w:p w14:paraId="0B12583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39-77 – Patrocínio</w:t>
            </w:r>
          </w:p>
        </w:tc>
      </w:tr>
      <w:tr w:rsidR="00F05C2D" w14:paraId="0B125839" w14:textId="77777777">
        <w:trPr>
          <w:trHeight w:val="312"/>
          <w:jc w:val="center"/>
        </w:trPr>
        <w:tc>
          <w:tcPr>
            <w:tcW w:w="1776" w:type="dxa"/>
            <w:tcBorders>
              <w:bottom w:val="single" w:sz="4" w:space="0" w:color="000000"/>
            </w:tcBorders>
            <w:shd w:val="clear" w:color="auto" w:fill="FFFFFF"/>
            <w:vAlign w:val="center"/>
          </w:tcPr>
          <w:p w14:paraId="0B12583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10/07/2013</w:t>
            </w:r>
          </w:p>
        </w:tc>
        <w:tc>
          <w:tcPr>
            <w:tcW w:w="1007" w:type="dxa"/>
            <w:tcBorders>
              <w:bottom w:val="single" w:sz="4" w:space="0" w:color="000000"/>
            </w:tcBorders>
            <w:shd w:val="clear" w:color="auto" w:fill="FFFFFF"/>
            <w:vAlign w:val="center"/>
          </w:tcPr>
          <w:p w14:paraId="0B12583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single" w:sz="4" w:space="0" w:color="000000"/>
            </w:tcBorders>
            <w:shd w:val="clear" w:color="auto" w:fill="FFFFFF"/>
            <w:vAlign w:val="center"/>
          </w:tcPr>
          <w:p w14:paraId="0B12583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36-01 – Estagiários</w:t>
            </w:r>
          </w:p>
          <w:p w14:paraId="0B12583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39-22 – Reparos de Bens Imóveis</w:t>
            </w:r>
          </w:p>
          <w:p w14:paraId="0B12583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11-57 – Gratificação de Incentivo à Produtividade dos Profissionais de Engenharia e Arquitetura – GIPPEA/Lei nº 20.748/2013</w:t>
            </w:r>
          </w:p>
        </w:tc>
      </w:tr>
      <w:tr w:rsidR="00F05C2D" w14:paraId="0B12583D" w14:textId="77777777">
        <w:trPr>
          <w:trHeight w:val="312"/>
          <w:jc w:val="center"/>
        </w:trPr>
        <w:tc>
          <w:tcPr>
            <w:tcW w:w="1776" w:type="dxa"/>
            <w:tcBorders>
              <w:bottom w:val="single" w:sz="4" w:space="0" w:color="000000"/>
            </w:tcBorders>
            <w:shd w:val="clear" w:color="auto" w:fill="FFFFFF"/>
            <w:vAlign w:val="center"/>
          </w:tcPr>
          <w:p w14:paraId="0B12583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11/06/2013</w:t>
            </w:r>
          </w:p>
        </w:tc>
        <w:tc>
          <w:tcPr>
            <w:tcW w:w="1007" w:type="dxa"/>
            <w:tcBorders>
              <w:bottom w:val="single" w:sz="4" w:space="0" w:color="000000"/>
            </w:tcBorders>
            <w:shd w:val="clear" w:color="auto" w:fill="FFFFFF"/>
            <w:vAlign w:val="center"/>
          </w:tcPr>
          <w:p w14:paraId="0B12583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single" w:sz="4" w:space="0" w:color="000000"/>
            </w:tcBorders>
            <w:shd w:val="clear" w:color="auto" w:fill="FFFFFF"/>
            <w:vAlign w:val="center"/>
          </w:tcPr>
          <w:p w14:paraId="0B12583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39-04 – Confecção em Geral</w:t>
            </w:r>
          </w:p>
        </w:tc>
      </w:tr>
      <w:tr w:rsidR="00F05C2D" w14:paraId="0B12584B" w14:textId="77777777">
        <w:trPr>
          <w:trHeight w:val="312"/>
          <w:jc w:val="center"/>
        </w:trPr>
        <w:tc>
          <w:tcPr>
            <w:tcW w:w="1776" w:type="dxa"/>
            <w:tcBorders>
              <w:bottom w:val="single" w:sz="4" w:space="0" w:color="000000"/>
            </w:tcBorders>
            <w:shd w:val="clear" w:color="auto" w:fill="FFFFFF"/>
            <w:vAlign w:val="center"/>
          </w:tcPr>
          <w:p w14:paraId="0B12583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15/05/2013</w:t>
            </w:r>
          </w:p>
        </w:tc>
        <w:tc>
          <w:tcPr>
            <w:tcW w:w="1007" w:type="dxa"/>
            <w:tcBorders>
              <w:bottom w:val="single" w:sz="4" w:space="0" w:color="000000"/>
            </w:tcBorders>
            <w:shd w:val="clear" w:color="auto" w:fill="FFFFFF"/>
            <w:vAlign w:val="center"/>
          </w:tcPr>
          <w:p w14:paraId="0B12583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single" w:sz="4" w:space="0" w:color="000000"/>
            </w:tcBorders>
            <w:shd w:val="clear" w:color="auto" w:fill="FFFFFF"/>
            <w:vAlign w:val="center"/>
          </w:tcPr>
          <w:p w14:paraId="0B12584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30-22 – Ferramentas, ferragens e utensílios</w:t>
            </w:r>
          </w:p>
          <w:p w14:paraId="0B12584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36-10 – Eventual de Gabinete</w:t>
            </w:r>
          </w:p>
          <w:p w14:paraId="0B12584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e a descrição do elemento/item 39-56 – Serviços de pesquisas</w:t>
            </w:r>
          </w:p>
          <w:p w14:paraId="0B12584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11-55 – Gratificação de Função de Pesquisa e Ensino – GFPE/Lei 20.591/2012</w:t>
            </w:r>
          </w:p>
          <w:p w14:paraId="0B12584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11-56 – Gratificação de Incentivo à Pesquisa e à Docência – GIPED / Lei 20.591/2012</w:t>
            </w:r>
          </w:p>
          <w:p w14:paraId="0B12584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35-03 – Serviços de Consultoria – Organismo Internacional </w:t>
            </w:r>
          </w:p>
          <w:p w14:paraId="0B12584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39-74 – Serviços de realização de concurso público</w:t>
            </w:r>
          </w:p>
          <w:p w14:paraId="0B12584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39-75 – Serviço de gerenciamento, supervisão e fiscalização de serviços contratados</w:t>
            </w:r>
          </w:p>
          <w:p w14:paraId="0B12584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71-03 – Principal de outras dívidas renegociadas</w:t>
            </w:r>
          </w:p>
          <w:p w14:paraId="0B12584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o nome do elemento/item 71-04 – Principal do parcelamento da dívida previdenciária - INSS</w:t>
            </w:r>
          </w:p>
          <w:p w14:paraId="0B12584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71-05 – Principal do parcelamento da dívida previdenciária – IPSEMG / IPSM</w:t>
            </w:r>
          </w:p>
        </w:tc>
      </w:tr>
      <w:tr w:rsidR="00F05C2D" w14:paraId="0B125855" w14:textId="77777777">
        <w:trPr>
          <w:trHeight w:val="1037"/>
          <w:jc w:val="center"/>
        </w:trPr>
        <w:tc>
          <w:tcPr>
            <w:tcW w:w="1776" w:type="dxa"/>
            <w:shd w:val="clear" w:color="auto" w:fill="FFFFFF"/>
            <w:vAlign w:val="center"/>
          </w:tcPr>
          <w:p w14:paraId="0B12584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12/03/2013</w:t>
            </w:r>
          </w:p>
        </w:tc>
        <w:tc>
          <w:tcPr>
            <w:tcW w:w="1007" w:type="dxa"/>
            <w:tcBorders>
              <w:bottom w:val="dotted" w:sz="4" w:space="0" w:color="000000"/>
            </w:tcBorders>
            <w:shd w:val="clear" w:color="auto" w:fill="FFFFFF"/>
            <w:vAlign w:val="center"/>
          </w:tcPr>
          <w:p w14:paraId="0B12584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shd w:val="clear" w:color="auto" w:fill="FFFFFF"/>
            <w:vAlign w:val="center"/>
          </w:tcPr>
          <w:p w14:paraId="0B12584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39-20 – Locação de bens imóveis</w:t>
            </w:r>
          </w:p>
          <w:p w14:paraId="0B12584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39-61 – Serviços de conservação e limpeza</w:t>
            </w:r>
          </w:p>
          <w:p w14:paraId="0B12585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39-62 – Serviços de vigilância ostensiva</w:t>
            </w:r>
          </w:p>
          <w:p w14:paraId="0B12585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01-01 – Proventos de aposentados</w:t>
            </w:r>
          </w:p>
          <w:p w14:paraId="0B12585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03-07 – Pensões civis do RPPS</w:t>
            </w:r>
          </w:p>
          <w:p w14:paraId="0B12585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59-07 – Pensão especial para agentes políticos, servidores públicos e estatais</w:t>
            </w:r>
          </w:p>
          <w:p w14:paraId="0B12585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11-54 – Gratificação de Serviços de Seguridade Social – GSSS</w:t>
            </w:r>
          </w:p>
        </w:tc>
      </w:tr>
      <w:tr w:rsidR="00F05C2D" w14:paraId="0B125873" w14:textId="77777777">
        <w:trPr>
          <w:trHeight w:val="220"/>
          <w:jc w:val="center"/>
        </w:trPr>
        <w:tc>
          <w:tcPr>
            <w:tcW w:w="1776" w:type="dxa"/>
            <w:shd w:val="clear" w:color="auto" w:fill="FFFFFF"/>
            <w:vAlign w:val="center"/>
          </w:tcPr>
          <w:p w14:paraId="0B12585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31/01/2013</w:t>
            </w:r>
          </w:p>
        </w:tc>
        <w:tc>
          <w:tcPr>
            <w:tcW w:w="1007" w:type="dxa"/>
            <w:tcBorders>
              <w:bottom w:val="dotted" w:sz="4" w:space="0" w:color="000000"/>
            </w:tcBorders>
            <w:shd w:val="clear" w:color="auto" w:fill="FFFFFF"/>
            <w:vAlign w:val="center"/>
          </w:tcPr>
          <w:p w14:paraId="0B12585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shd w:val="clear" w:color="auto" w:fill="FFFFFF"/>
            <w:vAlign w:val="center"/>
          </w:tcPr>
          <w:p w14:paraId="0B12585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 03 – Pensões do RPPS e do militar</w:t>
            </w:r>
          </w:p>
          <w:p w14:paraId="0B12585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03-07 – Pensões Civis do RPPS</w:t>
            </w:r>
          </w:p>
          <w:p w14:paraId="0B12585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03-08 – Pensões do Militar</w:t>
            </w:r>
          </w:p>
          <w:p w14:paraId="0B12585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05-09 – Salário-Família</w:t>
            </w:r>
          </w:p>
          <w:p w14:paraId="0B12585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Bloqueia o elemento/item 09-01 – Salário/Abono-Família</w:t>
            </w:r>
          </w:p>
          <w:p w14:paraId="0B12585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descrição do elemento/item 08-01 – Auxílio-Doença</w:t>
            </w:r>
          </w:p>
          <w:p w14:paraId="0B12585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descrição do elemento/item 08-02 – Auxílio-Funeral</w:t>
            </w:r>
          </w:p>
          <w:p w14:paraId="0B12585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título e descrição do elemento/item 08-03 – Auxílio-Creche ou Assistência Pré-Escolar</w:t>
            </w:r>
          </w:p>
          <w:p w14:paraId="0B12586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título e descrição do elemento/item 13-04 – INSS – Folha</w:t>
            </w:r>
          </w:p>
          <w:p w14:paraId="0B12586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13-17 – INSS - Demais Despesas</w:t>
            </w:r>
          </w:p>
          <w:p w14:paraId="0B12586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13-18 – Obrigação Patronal Pessoal Inativo – Entidades Conveniadas</w:t>
            </w:r>
          </w:p>
          <w:p w14:paraId="0B125863"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título do elemento/item 19-01 – Auxílio-Fardamento pago a servidor ou militar</w:t>
            </w:r>
          </w:p>
          <w:p w14:paraId="0B12586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19-13 – Auxílio-Fardamento pago a pessoal contratado</w:t>
            </w:r>
          </w:p>
          <w:p w14:paraId="0B12586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37-03 – Locação de Serviços de Conservação e Limpeza Realizados Pela MGS</w:t>
            </w:r>
          </w:p>
          <w:p w14:paraId="0B12586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37-04 – Locação de Serviços de Apoio Administrativo Realizados pela MGS</w:t>
            </w:r>
          </w:p>
          <w:p w14:paraId="0B125867"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59-01 – Pensão Acidentária – Lei n.º 9.683/88 e Lei Delegada n.º 037/89</w:t>
            </w:r>
          </w:p>
          <w:p w14:paraId="0B125868"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59-02 – Pensão Especial - Lei n.º 552/49</w:t>
            </w:r>
          </w:p>
          <w:p w14:paraId="0B12586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59-03 – Pensão Específica dos Institutos de Previdência</w:t>
            </w:r>
          </w:p>
          <w:p w14:paraId="0B12586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59-04 – Pensão Decorrente de Sentença Judicial - Servidor</w:t>
            </w:r>
          </w:p>
          <w:p w14:paraId="0B12586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59-05 – Pensão Decorrente De Sentença Judicial - Terceiros</w:t>
            </w:r>
          </w:p>
          <w:p w14:paraId="0B12586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59-06 – Subsídio Pensão Especial da Educação</w:t>
            </w:r>
          </w:p>
          <w:p w14:paraId="0B12586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título e descrição do elemento/item 91-02 – Precatórios – Pessoal</w:t>
            </w:r>
          </w:p>
          <w:p w14:paraId="0B12586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91-07 – Subsídio Pensão Especial da Educação</w:t>
            </w:r>
          </w:p>
          <w:p w14:paraId="0B12586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título e descrição do elemento/item 92-01 – Despesas de Exercícios Anteriores – Pessoal</w:t>
            </w:r>
          </w:p>
          <w:p w14:paraId="0B125870"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92-02 – Despesas de Exercícios Anteriores – Outras Despesas </w:t>
            </w:r>
          </w:p>
          <w:p w14:paraId="0B125871"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98-01 – Compensações ao RGPS</w:t>
            </w:r>
          </w:p>
          <w:p w14:paraId="0B125872"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fonte de recursos 76 - Taxa de Administração do FUNPEMG</w:t>
            </w:r>
          </w:p>
        </w:tc>
      </w:tr>
      <w:tr w:rsidR="00F05C2D" w14:paraId="0B125877" w14:textId="77777777">
        <w:trPr>
          <w:trHeight w:val="220"/>
          <w:jc w:val="center"/>
        </w:trPr>
        <w:tc>
          <w:tcPr>
            <w:tcW w:w="1776" w:type="dxa"/>
            <w:vAlign w:val="center"/>
          </w:tcPr>
          <w:p w14:paraId="0B12587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03/10/2012</w:t>
            </w:r>
          </w:p>
        </w:tc>
        <w:tc>
          <w:tcPr>
            <w:tcW w:w="1007" w:type="dxa"/>
            <w:tcBorders>
              <w:bottom w:val="dotted" w:sz="4" w:space="0" w:color="000000"/>
            </w:tcBorders>
            <w:vAlign w:val="center"/>
          </w:tcPr>
          <w:p w14:paraId="0B12587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vAlign w:val="center"/>
          </w:tcPr>
          <w:p w14:paraId="0B12587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52-22- Estruturas e Componentes</w:t>
            </w:r>
          </w:p>
        </w:tc>
      </w:tr>
      <w:tr w:rsidR="00F05C2D" w14:paraId="0B12587D" w14:textId="77777777">
        <w:trPr>
          <w:trHeight w:val="220"/>
          <w:jc w:val="center"/>
        </w:trPr>
        <w:tc>
          <w:tcPr>
            <w:tcW w:w="1776" w:type="dxa"/>
            <w:vAlign w:val="center"/>
          </w:tcPr>
          <w:p w14:paraId="0B12587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27/08/2012</w:t>
            </w:r>
          </w:p>
        </w:tc>
        <w:tc>
          <w:tcPr>
            <w:tcW w:w="1007" w:type="dxa"/>
            <w:tcBorders>
              <w:bottom w:val="dotted" w:sz="4" w:space="0" w:color="000000"/>
            </w:tcBorders>
            <w:vAlign w:val="center"/>
          </w:tcPr>
          <w:p w14:paraId="0B12587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vAlign w:val="center"/>
          </w:tcPr>
          <w:p w14:paraId="0B12587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39-63 – Serviços de levantamento e cadastramento para execução de políticas públicas</w:t>
            </w:r>
          </w:p>
          <w:p w14:paraId="0B12587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Cria o elemento/item 39-73 – Serviço de engenharia para operação de bens de domínio público </w:t>
            </w:r>
          </w:p>
          <w:p w14:paraId="0B12587C"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13-16 – Obrigação patronal - Advogados dativos</w:t>
            </w:r>
          </w:p>
        </w:tc>
      </w:tr>
      <w:tr w:rsidR="00F05C2D" w14:paraId="0B125891" w14:textId="77777777">
        <w:trPr>
          <w:trHeight w:val="220"/>
          <w:jc w:val="center"/>
        </w:trPr>
        <w:tc>
          <w:tcPr>
            <w:tcW w:w="1776" w:type="dxa"/>
            <w:vAlign w:val="center"/>
          </w:tcPr>
          <w:p w14:paraId="0B12587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13/07/2012</w:t>
            </w:r>
          </w:p>
        </w:tc>
        <w:tc>
          <w:tcPr>
            <w:tcW w:w="1007" w:type="dxa"/>
            <w:tcBorders>
              <w:bottom w:val="dotted" w:sz="4" w:space="0" w:color="000000"/>
            </w:tcBorders>
            <w:vAlign w:val="center"/>
          </w:tcPr>
          <w:p w14:paraId="0B12587F" w14:textId="77777777" w:rsidR="00F05C2D" w:rsidRDefault="00734A06">
            <w:pPr>
              <w:pBdr>
                <w:top w:val="nil"/>
                <w:left w:val="nil"/>
                <w:bottom w:val="nil"/>
                <w:right w:val="nil"/>
                <w:between w:val="nil"/>
              </w:pBdr>
              <w:jc w:val="center"/>
              <w:rPr>
                <w:rFonts w:eastAsia="Verdana" w:cs="Verdana"/>
                <w:color w:val="000000"/>
                <w:highlight w:val="yellow"/>
              </w:rPr>
            </w:pPr>
            <w:r>
              <w:rPr>
                <w:rFonts w:eastAsia="Verdana" w:cs="Verdana"/>
                <w:color w:val="000000"/>
              </w:rPr>
              <w:t>Portaria Conjunta STN/SOF nº 1, de 13.07.2012</w:t>
            </w:r>
          </w:p>
        </w:tc>
        <w:tc>
          <w:tcPr>
            <w:tcW w:w="6705" w:type="dxa"/>
            <w:tcBorders>
              <w:bottom w:val="dotted" w:sz="4" w:space="0" w:color="000000"/>
            </w:tcBorders>
            <w:vAlign w:val="center"/>
          </w:tcPr>
          <w:p w14:paraId="0B12588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Cria a modalidade de aplicação 35 – Transferências Fundo a Fundo aos Estados e ao Distrito Federal à conta de recursos de que tratam os §§ 1º e 2º do art. 24 da Lei Complementar nº 141, de 2012. </w:t>
            </w:r>
          </w:p>
          <w:p w14:paraId="0B12588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36 – Transferências Fundo a Fundo aos Estados e ao Distrito Federal à conta de recursos de que trata o art. 25 da Lei Complementar nº 141, de 2012.</w:t>
            </w:r>
          </w:p>
          <w:p w14:paraId="0B12588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45 – Transferências Fundo a Fundo aos Municípios à conta de recursos de que tratam os §§ 1º e 2º do art. 24 da Lei Complementar nº 141, de 2012.</w:t>
            </w:r>
          </w:p>
          <w:p w14:paraId="0B12588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Cria a modalidade de aplicação 46 – Transferências Fundo a Fundo aos Municípios à conta de recursos de que trata o art. 25 da Lei Complementar nº </w:t>
            </w:r>
            <w:proofErr w:type="gramStart"/>
            <w:r>
              <w:rPr>
                <w:rFonts w:eastAsia="Verdana" w:cs="Verdana"/>
                <w:color w:val="000000"/>
              </w:rPr>
              <w:t>141 ,</w:t>
            </w:r>
            <w:proofErr w:type="gramEnd"/>
            <w:r>
              <w:rPr>
                <w:rFonts w:eastAsia="Verdana" w:cs="Verdana"/>
                <w:color w:val="000000"/>
              </w:rPr>
              <w:t xml:space="preserve"> de 2012.</w:t>
            </w:r>
          </w:p>
          <w:p w14:paraId="0B125884"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Cria a modalidade de aplicação 73 – Transferências a Consórcios Públicos mediante contrato de rateio à conta de recursos de que tratam os §§ 1º e 2º do art. 24 da Lei Complementar nº 141, de 2012. </w:t>
            </w:r>
          </w:p>
          <w:p w14:paraId="0B12588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74 – Transferências a Consórcios Públicos mediante contrato de rateio à conta de recursos de que trata o art. 25 da Lei Complementar nº 141, de 2012.</w:t>
            </w:r>
          </w:p>
          <w:p w14:paraId="0B12588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Cria a modalidade de aplicação 75 – Transferências a Instituições </w:t>
            </w:r>
            <w:proofErr w:type="spellStart"/>
            <w:r>
              <w:rPr>
                <w:rFonts w:eastAsia="Verdana" w:cs="Verdana"/>
                <w:color w:val="000000"/>
              </w:rPr>
              <w:t>Multigovernamentais</w:t>
            </w:r>
            <w:proofErr w:type="spellEnd"/>
            <w:r>
              <w:rPr>
                <w:rFonts w:eastAsia="Verdana" w:cs="Verdana"/>
                <w:color w:val="000000"/>
              </w:rPr>
              <w:t xml:space="preserve"> à conta de recursos de que tratam os §§ 1o e 2o do art. 24 da Lei Complementar nº 141, de 2012. </w:t>
            </w:r>
          </w:p>
          <w:p w14:paraId="0B12588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Cria a modalidade de aplicação 76 – Transferências a Instituições </w:t>
            </w:r>
            <w:proofErr w:type="spellStart"/>
            <w:r>
              <w:rPr>
                <w:rFonts w:eastAsia="Verdana" w:cs="Verdana"/>
                <w:color w:val="000000"/>
              </w:rPr>
              <w:t>Multigovernamentais</w:t>
            </w:r>
            <w:proofErr w:type="spellEnd"/>
            <w:r>
              <w:rPr>
                <w:rFonts w:eastAsia="Verdana" w:cs="Verdana"/>
                <w:color w:val="000000"/>
              </w:rPr>
              <w:t xml:space="preserve"> à conta de recursos de que trata o art. 25 da Lei Complementar nº 141, de 2012.</w:t>
            </w:r>
          </w:p>
          <w:p w14:paraId="0B125888"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Cria a modalidade de aplicação 95 – Aplicação Direta à conta de recursos de que tratam os §§ 1º e 2º do art. 24 da Lei Complementar nº 141, de 2012. </w:t>
            </w:r>
          </w:p>
          <w:p w14:paraId="0B125889"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a modalidade de aplicação 96 – Aplicação Direta à conta de recursos de que trata o art. 25 da Lei Complementar nº 141, de 2012.</w:t>
            </w:r>
          </w:p>
          <w:p w14:paraId="0B12588A"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Altera a descrição da modalidade de aplicação 70 – Transferências a Instituições </w:t>
            </w:r>
            <w:proofErr w:type="spellStart"/>
            <w:r>
              <w:rPr>
                <w:rFonts w:eastAsia="Verdana" w:cs="Verdana"/>
                <w:color w:val="000000"/>
              </w:rPr>
              <w:t>Multigovernamentais</w:t>
            </w:r>
            <w:proofErr w:type="spellEnd"/>
          </w:p>
          <w:p w14:paraId="0B12588B"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da modalidade de aplicação 71 – Transferências a Consórcios Públicos mediante contrato de rateio</w:t>
            </w:r>
          </w:p>
          <w:p w14:paraId="0B12588C"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de despesa 59 – Pensões Especiais</w:t>
            </w:r>
          </w:p>
          <w:p w14:paraId="0B12588D"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 de despesa 98 – Compensações ao RGPS</w:t>
            </w:r>
          </w:p>
          <w:p w14:paraId="0B12588E"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 03 – Pensões do RPPS e do militar</w:t>
            </w:r>
          </w:p>
          <w:p w14:paraId="0B12588F"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 de despesa 05 – Outros Benefícios Previdenciários do servidor ou do militar</w:t>
            </w:r>
          </w:p>
          <w:p w14:paraId="0B12589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Altera a descrição o elemento de despesa 08 – Outros Benefícios Assistenciais do servidor e do militar </w:t>
            </w:r>
          </w:p>
        </w:tc>
      </w:tr>
      <w:tr w:rsidR="00F05C2D" w14:paraId="0B125897" w14:textId="77777777">
        <w:trPr>
          <w:trHeight w:val="220"/>
          <w:jc w:val="center"/>
        </w:trPr>
        <w:tc>
          <w:tcPr>
            <w:tcW w:w="1776" w:type="dxa"/>
            <w:vAlign w:val="center"/>
          </w:tcPr>
          <w:p w14:paraId="0B12589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09/07/2012</w:t>
            </w:r>
          </w:p>
        </w:tc>
        <w:tc>
          <w:tcPr>
            <w:tcW w:w="1007" w:type="dxa"/>
            <w:tcBorders>
              <w:bottom w:val="dotted" w:sz="4" w:space="0" w:color="000000"/>
            </w:tcBorders>
            <w:vAlign w:val="center"/>
          </w:tcPr>
          <w:p w14:paraId="0B12589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vAlign w:val="center"/>
          </w:tcPr>
          <w:p w14:paraId="0B125894"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Cria o elemento/item 51-14 – Execução de obras por empresas controladas</w:t>
            </w:r>
          </w:p>
          <w:p w14:paraId="0B125895"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 xml:space="preserve">Altera a descrição do elemento/item 36-11 – Locação de bens imóveis </w:t>
            </w:r>
          </w:p>
          <w:p w14:paraId="0B125896" w14:textId="77777777" w:rsidR="00F05C2D" w:rsidRDefault="00734A06">
            <w:pPr>
              <w:pBdr>
                <w:top w:val="nil"/>
                <w:left w:val="nil"/>
                <w:bottom w:val="nil"/>
                <w:right w:val="nil"/>
                <w:between w:val="nil"/>
              </w:pBdr>
              <w:jc w:val="both"/>
              <w:rPr>
                <w:rFonts w:eastAsia="Verdana" w:cs="Verdana"/>
                <w:color w:val="000000"/>
              </w:rPr>
            </w:pPr>
            <w:r>
              <w:rPr>
                <w:rFonts w:eastAsia="Verdana" w:cs="Verdana"/>
                <w:color w:val="000000"/>
              </w:rPr>
              <w:t>Altera a descrição do elemento/item 39-20 – Locação de bens imóveis</w:t>
            </w:r>
          </w:p>
        </w:tc>
      </w:tr>
      <w:tr w:rsidR="00F05C2D" w14:paraId="0B12589B" w14:textId="77777777">
        <w:trPr>
          <w:trHeight w:val="220"/>
          <w:jc w:val="center"/>
        </w:trPr>
        <w:tc>
          <w:tcPr>
            <w:tcW w:w="1776" w:type="dxa"/>
            <w:vAlign w:val="center"/>
          </w:tcPr>
          <w:p w14:paraId="0B12589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30/05/2012</w:t>
            </w:r>
          </w:p>
        </w:tc>
        <w:tc>
          <w:tcPr>
            <w:tcW w:w="1007" w:type="dxa"/>
            <w:tcBorders>
              <w:bottom w:val="dotted" w:sz="4" w:space="0" w:color="000000"/>
            </w:tcBorders>
            <w:vAlign w:val="center"/>
          </w:tcPr>
          <w:p w14:paraId="0B12589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vAlign w:val="center"/>
          </w:tcPr>
          <w:p w14:paraId="0B12589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39-72 – Contratos de Abastecimento de Água e Coleta e Tratamento de Esgoto</w:t>
            </w:r>
          </w:p>
        </w:tc>
      </w:tr>
      <w:tr w:rsidR="00F05C2D" w14:paraId="0B12589F" w14:textId="77777777">
        <w:trPr>
          <w:trHeight w:val="220"/>
          <w:jc w:val="center"/>
        </w:trPr>
        <w:tc>
          <w:tcPr>
            <w:tcW w:w="1776" w:type="dxa"/>
            <w:vAlign w:val="center"/>
          </w:tcPr>
          <w:p w14:paraId="0B12589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24/05/2012</w:t>
            </w:r>
          </w:p>
        </w:tc>
        <w:tc>
          <w:tcPr>
            <w:tcW w:w="1007" w:type="dxa"/>
            <w:tcBorders>
              <w:bottom w:val="dotted" w:sz="4" w:space="0" w:color="000000"/>
            </w:tcBorders>
            <w:vAlign w:val="center"/>
          </w:tcPr>
          <w:p w14:paraId="0B12589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vAlign w:val="center"/>
          </w:tcPr>
          <w:p w14:paraId="0B12589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fonte de recursos 72 – Taxa de Fiscalização de Recursos Minerários</w:t>
            </w:r>
          </w:p>
        </w:tc>
      </w:tr>
      <w:tr w:rsidR="00F05C2D" w14:paraId="0B1258A4" w14:textId="77777777">
        <w:trPr>
          <w:trHeight w:val="220"/>
          <w:jc w:val="center"/>
        </w:trPr>
        <w:tc>
          <w:tcPr>
            <w:tcW w:w="1776" w:type="dxa"/>
            <w:vAlign w:val="center"/>
          </w:tcPr>
          <w:p w14:paraId="0B1258A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15/05/2012</w:t>
            </w:r>
          </w:p>
        </w:tc>
        <w:tc>
          <w:tcPr>
            <w:tcW w:w="1007" w:type="dxa"/>
            <w:tcBorders>
              <w:bottom w:val="dotted" w:sz="4" w:space="0" w:color="000000"/>
            </w:tcBorders>
            <w:vAlign w:val="center"/>
          </w:tcPr>
          <w:p w14:paraId="0B1258A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vAlign w:val="center"/>
          </w:tcPr>
          <w:p w14:paraId="0B1258A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36-04 – Diárias a Colaboradores Eventuais</w:t>
            </w:r>
          </w:p>
          <w:p w14:paraId="0B1258A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11-53 – Gratificação por Encargo de Curso ou Concurso</w:t>
            </w:r>
          </w:p>
        </w:tc>
      </w:tr>
      <w:tr w:rsidR="00F05C2D" w14:paraId="0B1258A8" w14:textId="77777777">
        <w:trPr>
          <w:trHeight w:val="220"/>
          <w:jc w:val="center"/>
        </w:trPr>
        <w:tc>
          <w:tcPr>
            <w:tcW w:w="1776" w:type="dxa"/>
            <w:vAlign w:val="center"/>
          </w:tcPr>
          <w:p w14:paraId="0B1258A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12/03/2012</w:t>
            </w:r>
          </w:p>
        </w:tc>
        <w:tc>
          <w:tcPr>
            <w:tcW w:w="1007" w:type="dxa"/>
            <w:tcBorders>
              <w:bottom w:val="dotted" w:sz="4" w:space="0" w:color="000000"/>
            </w:tcBorders>
            <w:vAlign w:val="center"/>
          </w:tcPr>
          <w:p w14:paraId="0B1258A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vAlign w:val="center"/>
          </w:tcPr>
          <w:p w14:paraId="0B1258A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fonte de recursos 71 – Recursos do Fundo Estadual de Erradicação da Miséria</w:t>
            </w:r>
          </w:p>
        </w:tc>
      </w:tr>
      <w:tr w:rsidR="00F05C2D" w14:paraId="0B1258B7" w14:textId="77777777">
        <w:trPr>
          <w:trHeight w:val="220"/>
          <w:jc w:val="center"/>
        </w:trPr>
        <w:tc>
          <w:tcPr>
            <w:tcW w:w="1776" w:type="dxa"/>
            <w:vAlign w:val="center"/>
          </w:tcPr>
          <w:p w14:paraId="0B1258A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06/02/2012</w:t>
            </w:r>
          </w:p>
        </w:tc>
        <w:tc>
          <w:tcPr>
            <w:tcW w:w="1007" w:type="dxa"/>
            <w:tcBorders>
              <w:bottom w:val="dotted" w:sz="4" w:space="0" w:color="000000"/>
            </w:tcBorders>
            <w:vAlign w:val="center"/>
          </w:tcPr>
          <w:p w14:paraId="0B1258A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otted" w:sz="4" w:space="0" w:color="000000"/>
            </w:tcBorders>
            <w:vAlign w:val="center"/>
          </w:tcPr>
          <w:p w14:paraId="0B1258AB"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13-12 – Obrigação Patronal – Entidades Conveniadas</w:t>
            </w:r>
          </w:p>
          <w:p w14:paraId="0B1258AC"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13-13 – Obrigação Patronal – Médicos Residentes</w:t>
            </w:r>
          </w:p>
          <w:p w14:paraId="0B1258A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13-14 – Obrigação Patronal – Encargos por Pagamento em Atraso</w:t>
            </w:r>
          </w:p>
          <w:p w14:paraId="0B1258A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13-15 – Obrigação Patronal – Prêmio de Produtividade</w:t>
            </w:r>
          </w:p>
          <w:p w14:paraId="0B1258A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53-01 – Aposentadorias do RGPS - Área Rural</w:t>
            </w:r>
          </w:p>
          <w:p w14:paraId="0B1258B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54-01 – Aposentadorias do RGPS - Área Urbana</w:t>
            </w:r>
          </w:p>
          <w:p w14:paraId="0B1258B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55-01 – Pensões do RGPS - Área Rural</w:t>
            </w:r>
          </w:p>
          <w:p w14:paraId="0B1258B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56-01 – Pensões do RGPS - Área Urbana</w:t>
            </w:r>
          </w:p>
          <w:p w14:paraId="0B1258B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57-01 – Outros Benefícios do RGPS - Área Rural</w:t>
            </w:r>
          </w:p>
          <w:p w14:paraId="0B1258B4"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elemento/item 58-01 – Outros Benefícios do RGPS - Área Urbana</w:t>
            </w:r>
          </w:p>
          <w:p w14:paraId="0B1258B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Altera a descrição do elemento/item 13-08 – Obrigação Patronal – Pensionista </w:t>
            </w:r>
          </w:p>
          <w:p w14:paraId="0B1258B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o nome e a descrição do elemento/item 39-71 – Serviços Técnicos de Implantação, Gestão e Administração do Sistema de Observação</w:t>
            </w:r>
          </w:p>
        </w:tc>
      </w:tr>
      <w:tr w:rsidR="00F05C2D" w14:paraId="0B1258CB" w14:textId="77777777">
        <w:trPr>
          <w:trHeight w:val="220"/>
          <w:jc w:val="center"/>
        </w:trPr>
        <w:tc>
          <w:tcPr>
            <w:tcW w:w="1776" w:type="dxa"/>
            <w:vMerge w:val="restart"/>
            <w:vAlign w:val="center"/>
          </w:tcPr>
          <w:p w14:paraId="0B1258B8" w14:textId="77777777" w:rsidR="00F05C2D" w:rsidRDefault="00F05C2D">
            <w:pPr>
              <w:pBdr>
                <w:top w:val="nil"/>
                <w:left w:val="nil"/>
                <w:bottom w:val="nil"/>
                <w:right w:val="nil"/>
                <w:between w:val="nil"/>
              </w:pBdr>
              <w:jc w:val="center"/>
              <w:rPr>
                <w:rFonts w:eastAsia="Verdana" w:cs="Verdana"/>
                <w:color w:val="000000"/>
              </w:rPr>
            </w:pPr>
          </w:p>
          <w:p w14:paraId="0B1258B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03/01/2012</w:t>
            </w:r>
          </w:p>
          <w:p w14:paraId="0B1258BA" w14:textId="77777777" w:rsidR="00F05C2D" w:rsidRDefault="00F05C2D">
            <w:pPr>
              <w:pBdr>
                <w:top w:val="nil"/>
                <w:left w:val="nil"/>
                <w:bottom w:val="nil"/>
                <w:right w:val="nil"/>
                <w:between w:val="nil"/>
              </w:pBdr>
              <w:jc w:val="center"/>
              <w:rPr>
                <w:rFonts w:eastAsia="Verdana" w:cs="Verdana"/>
                <w:color w:val="000000"/>
              </w:rPr>
            </w:pPr>
          </w:p>
          <w:p w14:paraId="0B1258B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03/01/2012</w:t>
            </w:r>
          </w:p>
          <w:p w14:paraId="0B1258B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19/12/2011</w:t>
            </w:r>
          </w:p>
        </w:tc>
        <w:tc>
          <w:tcPr>
            <w:tcW w:w="1007" w:type="dxa"/>
            <w:tcBorders>
              <w:top w:val="dotted" w:sz="4" w:space="0" w:color="000000"/>
            </w:tcBorders>
            <w:vAlign w:val="center"/>
          </w:tcPr>
          <w:p w14:paraId="0B1258B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Portaria Conj. STN/SOF n°5/2011</w:t>
            </w:r>
          </w:p>
        </w:tc>
        <w:tc>
          <w:tcPr>
            <w:tcW w:w="6705" w:type="dxa"/>
            <w:tcBorders>
              <w:top w:val="dotted" w:sz="4" w:space="0" w:color="000000"/>
              <w:bottom w:val="dashed" w:sz="4" w:space="0" w:color="000000"/>
            </w:tcBorders>
            <w:vAlign w:val="center"/>
          </w:tcPr>
          <w:p w14:paraId="0B1258B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 de despesa 53 – Aposentadorias do RGPS - Área Rural</w:t>
            </w:r>
          </w:p>
          <w:p w14:paraId="0B1258B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 de despesa 54 – Aposentadorias do RGPS - Área Urbana</w:t>
            </w:r>
          </w:p>
          <w:p w14:paraId="0B1258C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 de despesa 55 – Pensões do RGPS - Área Rural</w:t>
            </w:r>
          </w:p>
          <w:p w14:paraId="0B1258C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 de despesa 56 – Pensões do RGPS - Área Urbana</w:t>
            </w:r>
          </w:p>
          <w:p w14:paraId="0B1258C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 de despesa 57 – Outros Benefícios do RGPS - Área Rural</w:t>
            </w:r>
          </w:p>
          <w:p w14:paraId="0B1258C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 de despesa 58 – Outros Benefícios do RGPS - Área Urbana</w:t>
            </w:r>
          </w:p>
          <w:p w14:paraId="0B1258C4"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93 – Aplicação Direta Decorrente de Operação de Órgãos, Fundos e Entidades Integrantes do Orçamento Fiscal com Consórcio Público do qual o Ente Participe.</w:t>
            </w:r>
          </w:p>
          <w:p w14:paraId="0B1258C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94 – Aplicação Direta Decorrente de Operação de Órgãos, Fundos e Entidades Integrantes do Orçamento Fiscal com Consórcio Público do qual o Ente Não Participe.</w:t>
            </w:r>
          </w:p>
          <w:p w14:paraId="0B1258C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o nome a descrição do elemento de despesa 01 – Aposentadorias, Reserva remunerada e Reformas</w:t>
            </w:r>
          </w:p>
          <w:p w14:paraId="0B1258C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o nome a descrição do elemento de despesa 03 – Pensões</w:t>
            </w:r>
          </w:p>
          <w:p w14:paraId="0B1258C8"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o nome a descrição do elemento de despesa 05 – Outros Benefícios</w:t>
            </w:r>
          </w:p>
          <w:p w14:paraId="0B1258C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Previdenciários</w:t>
            </w:r>
          </w:p>
          <w:p w14:paraId="0B1258C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o nome a descrição do elemento de despesa 10 – Outros Benefícios de Natureza Social</w:t>
            </w:r>
          </w:p>
        </w:tc>
      </w:tr>
      <w:tr w:rsidR="00F05C2D" w14:paraId="0B1258D3" w14:textId="77777777">
        <w:trPr>
          <w:trHeight w:val="220"/>
          <w:jc w:val="center"/>
        </w:trPr>
        <w:tc>
          <w:tcPr>
            <w:tcW w:w="1776" w:type="dxa"/>
            <w:vMerge/>
            <w:vAlign w:val="center"/>
          </w:tcPr>
          <w:p w14:paraId="0B1258CC"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Align w:val="center"/>
          </w:tcPr>
          <w:p w14:paraId="0B1258C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Portaria Conj. STN/SOF n°2/2011</w:t>
            </w:r>
          </w:p>
        </w:tc>
        <w:tc>
          <w:tcPr>
            <w:tcW w:w="6705" w:type="dxa"/>
            <w:tcBorders>
              <w:bottom w:val="dashed" w:sz="4" w:space="0" w:color="000000"/>
            </w:tcBorders>
            <w:vAlign w:val="center"/>
          </w:tcPr>
          <w:p w14:paraId="0B1258C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o elemento 91 – Sentenças Judiciais</w:t>
            </w:r>
          </w:p>
          <w:p w14:paraId="0B1258C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o elemento 94 – Indenizações e Restituições Trabalhistas</w:t>
            </w:r>
          </w:p>
          <w:p w14:paraId="0B1258D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94-01 – Indenizações e Restituições Trabalhistas</w:t>
            </w:r>
          </w:p>
          <w:p w14:paraId="0B1258D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39-22 – Reparos de Bens Imóveis</w:t>
            </w:r>
          </w:p>
          <w:p w14:paraId="0B1258D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Exclui o grupo de despesa 9 – Reserva de Contingência</w:t>
            </w:r>
          </w:p>
        </w:tc>
      </w:tr>
      <w:tr w:rsidR="00F05C2D" w14:paraId="0B1258D7" w14:textId="77777777">
        <w:trPr>
          <w:trHeight w:val="220"/>
          <w:jc w:val="center"/>
        </w:trPr>
        <w:tc>
          <w:tcPr>
            <w:tcW w:w="1776" w:type="dxa"/>
            <w:vAlign w:val="center"/>
          </w:tcPr>
          <w:p w14:paraId="0B1258D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17/11/2011</w:t>
            </w:r>
          </w:p>
        </w:tc>
        <w:tc>
          <w:tcPr>
            <w:tcW w:w="1007" w:type="dxa"/>
            <w:vAlign w:val="center"/>
          </w:tcPr>
          <w:p w14:paraId="0B1258D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ashed" w:sz="4" w:space="0" w:color="000000"/>
            </w:tcBorders>
            <w:vAlign w:val="center"/>
          </w:tcPr>
          <w:p w14:paraId="0B1258D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o nome e a descrição do elemento/item 39-33 – Taxa de Administração-Lei Complementar 64/2002</w:t>
            </w:r>
          </w:p>
        </w:tc>
      </w:tr>
      <w:tr w:rsidR="00F05C2D" w14:paraId="0B1258DF" w14:textId="77777777">
        <w:trPr>
          <w:trHeight w:val="220"/>
          <w:jc w:val="center"/>
        </w:trPr>
        <w:tc>
          <w:tcPr>
            <w:tcW w:w="1776" w:type="dxa"/>
            <w:vAlign w:val="center"/>
          </w:tcPr>
          <w:p w14:paraId="0B1258D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17/11/2011</w:t>
            </w:r>
          </w:p>
        </w:tc>
        <w:tc>
          <w:tcPr>
            <w:tcW w:w="1007" w:type="dxa"/>
            <w:vAlign w:val="center"/>
          </w:tcPr>
          <w:p w14:paraId="0B1258D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ashed" w:sz="4" w:space="0" w:color="000000"/>
            </w:tcBorders>
            <w:vAlign w:val="center"/>
          </w:tcPr>
          <w:p w14:paraId="0B1258D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Cria o elemento/item 70-01 - Rateio pela participação em consórcio público </w:t>
            </w:r>
          </w:p>
          <w:p w14:paraId="0B1258DB"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52-17 – Veículos</w:t>
            </w:r>
          </w:p>
          <w:p w14:paraId="0B1258DC"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39-31 – Locação de serviços gráficos</w:t>
            </w:r>
          </w:p>
          <w:p w14:paraId="0B1258D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52-05 – Embarcações, pontões, diques, flutuantes e componentes estruturais</w:t>
            </w:r>
          </w:p>
          <w:p w14:paraId="0B1258D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39-26 – Encargos financeiros</w:t>
            </w:r>
          </w:p>
        </w:tc>
      </w:tr>
      <w:tr w:rsidR="00F05C2D" w14:paraId="0B1258E4" w14:textId="77777777">
        <w:trPr>
          <w:trHeight w:val="220"/>
          <w:jc w:val="center"/>
        </w:trPr>
        <w:tc>
          <w:tcPr>
            <w:tcW w:w="1776" w:type="dxa"/>
            <w:vAlign w:val="center"/>
          </w:tcPr>
          <w:p w14:paraId="0B1258E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27/10/2011</w:t>
            </w:r>
          </w:p>
        </w:tc>
        <w:tc>
          <w:tcPr>
            <w:tcW w:w="1007" w:type="dxa"/>
            <w:vAlign w:val="center"/>
          </w:tcPr>
          <w:p w14:paraId="0B1258E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ashed" w:sz="4" w:space="0" w:color="000000"/>
            </w:tcBorders>
            <w:vAlign w:val="center"/>
          </w:tcPr>
          <w:p w14:paraId="0B1258E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 item 39-50 – Serviços de agenciamento de viagens</w:t>
            </w:r>
          </w:p>
          <w:p w14:paraId="0B1258E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 item 39-18 – Reparos de veículos</w:t>
            </w:r>
          </w:p>
        </w:tc>
      </w:tr>
      <w:tr w:rsidR="00F05C2D" w14:paraId="0B1258E9" w14:textId="77777777">
        <w:trPr>
          <w:trHeight w:val="220"/>
          <w:jc w:val="center"/>
        </w:trPr>
        <w:tc>
          <w:tcPr>
            <w:tcW w:w="1776" w:type="dxa"/>
            <w:vAlign w:val="center"/>
          </w:tcPr>
          <w:p w14:paraId="0B1258E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06/10/2011</w:t>
            </w:r>
          </w:p>
        </w:tc>
        <w:tc>
          <w:tcPr>
            <w:tcW w:w="1007" w:type="dxa"/>
            <w:vAlign w:val="center"/>
          </w:tcPr>
          <w:p w14:paraId="0B1258E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Portaria Conj. STN/SOF n°2/2011</w:t>
            </w:r>
          </w:p>
        </w:tc>
        <w:tc>
          <w:tcPr>
            <w:tcW w:w="6705" w:type="dxa"/>
            <w:tcBorders>
              <w:bottom w:val="dashed" w:sz="4" w:space="0" w:color="000000"/>
            </w:tcBorders>
            <w:vAlign w:val="center"/>
          </w:tcPr>
          <w:p w14:paraId="0B1258E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 de despesa 70 – Rateio pela Participação em Consórcio Público</w:t>
            </w:r>
          </w:p>
          <w:p w14:paraId="0B1258E8"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descrição do grupo de despesa 04 – Investimentos</w:t>
            </w:r>
          </w:p>
        </w:tc>
      </w:tr>
      <w:tr w:rsidR="00F05C2D" w14:paraId="0B1258EE" w14:textId="77777777">
        <w:trPr>
          <w:trHeight w:val="220"/>
          <w:jc w:val="center"/>
        </w:trPr>
        <w:tc>
          <w:tcPr>
            <w:tcW w:w="1776" w:type="dxa"/>
            <w:vAlign w:val="center"/>
          </w:tcPr>
          <w:p w14:paraId="0B1258E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19/08/2011</w:t>
            </w:r>
          </w:p>
        </w:tc>
        <w:tc>
          <w:tcPr>
            <w:tcW w:w="1007" w:type="dxa"/>
            <w:vAlign w:val="center"/>
          </w:tcPr>
          <w:p w14:paraId="0B1258E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ashed" w:sz="4" w:space="0" w:color="000000"/>
            </w:tcBorders>
            <w:vAlign w:val="center"/>
          </w:tcPr>
          <w:p w14:paraId="0B1258EC"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Elemento/item 21-04 Juros sobre o parcelamento da dívida previdenciária</w:t>
            </w:r>
          </w:p>
          <w:p w14:paraId="0B1258E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Elemento/item 71-04 Principal do parcelamento da dívida previdenciária</w:t>
            </w:r>
          </w:p>
        </w:tc>
      </w:tr>
      <w:tr w:rsidR="00F05C2D" w14:paraId="0B1258F7" w14:textId="77777777">
        <w:trPr>
          <w:trHeight w:val="220"/>
          <w:jc w:val="center"/>
        </w:trPr>
        <w:tc>
          <w:tcPr>
            <w:tcW w:w="1776" w:type="dxa"/>
            <w:vAlign w:val="center"/>
          </w:tcPr>
          <w:p w14:paraId="0B1258E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01/08/2011</w:t>
            </w:r>
          </w:p>
        </w:tc>
        <w:tc>
          <w:tcPr>
            <w:tcW w:w="1007" w:type="dxa"/>
            <w:vAlign w:val="center"/>
          </w:tcPr>
          <w:p w14:paraId="0B1258F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ashed" w:sz="4" w:space="0" w:color="000000"/>
            </w:tcBorders>
            <w:vAlign w:val="center"/>
          </w:tcPr>
          <w:p w14:paraId="0B1258F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Altera o nome a descrição da Fonte de Recurso 24 – Convênios, Acordos e Ajustes provenientes da União e suas entidades </w:t>
            </w:r>
          </w:p>
          <w:p w14:paraId="0B1258F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Cria a Fonte de Recurso 70 – Convênios, Acordos e Ajustes Provenientes dos </w:t>
            </w:r>
          </w:p>
          <w:p w14:paraId="0B1258F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Municípios, Estados e Organizações Particulares</w:t>
            </w:r>
          </w:p>
          <w:p w14:paraId="0B1258F4"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01-01</w:t>
            </w:r>
          </w:p>
          <w:p w14:paraId="0B1258F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39-30</w:t>
            </w:r>
          </w:p>
          <w:p w14:paraId="0B1258F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Altera o nome e descrição do elemento/item 33-02 </w:t>
            </w:r>
          </w:p>
        </w:tc>
      </w:tr>
      <w:tr w:rsidR="00F05C2D" w14:paraId="0B125902" w14:textId="77777777">
        <w:trPr>
          <w:trHeight w:val="220"/>
          <w:jc w:val="center"/>
        </w:trPr>
        <w:tc>
          <w:tcPr>
            <w:tcW w:w="1776" w:type="dxa"/>
            <w:vAlign w:val="center"/>
          </w:tcPr>
          <w:p w14:paraId="0B1258F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01/07/2011</w:t>
            </w:r>
          </w:p>
        </w:tc>
        <w:tc>
          <w:tcPr>
            <w:tcW w:w="1007" w:type="dxa"/>
            <w:vAlign w:val="center"/>
          </w:tcPr>
          <w:p w14:paraId="0B1258F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Portaria Conj. STN/SOF n°2/2010</w:t>
            </w:r>
          </w:p>
        </w:tc>
        <w:tc>
          <w:tcPr>
            <w:tcW w:w="6705" w:type="dxa"/>
            <w:tcBorders>
              <w:bottom w:val="dashed" w:sz="4" w:space="0" w:color="000000"/>
            </w:tcBorders>
            <w:vAlign w:val="center"/>
          </w:tcPr>
          <w:p w14:paraId="0B1258F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22 – Execução Orçamentária Delegada à União</w:t>
            </w:r>
          </w:p>
          <w:p w14:paraId="0B1258FB"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32 – Execução Orçamentária Delegada a Estados e ao Distrito Federal</w:t>
            </w:r>
          </w:p>
          <w:p w14:paraId="0B1258FC"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42 – Execução Orçamentária Delegada a Municípios</w:t>
            </w:r>
          </w:p>
          <w:p w14:paraId="0B1258F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72 – Execução Orçamentária Delegada a Consórcios Públicos</w:t>
            </w:r>
          </w:p>
          <w:p w14:paraId="0B1258F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 13 – Obrigações Patronais</w:t>
            </w:r>
          </w:p>
          <w:p w14:paraId="0B1258F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o nome e descrição do elemento 45 – Subvenções Econômicas</w:t>
            </w:r>
          </w:p>
          <w:p w14:paraId="0B12590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o nome e descrição do elemento/item 45-01</w:t>
            </w:r>
          </w:p>
          <w:p w14:paraId="0B12590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 de despesa 29 – Distribuição de Resultado de Empresas Estatais Dependentes</w:t>
            </w:r>
          </w:p>
        </w:tc>
      </w:tr>
      <w:tr w:rsidR="00F05C2D" w14:paraId="0B125906" w14:textId="77777777">
        <w:trPr>
          <w:trHeight w:val="220"/>
          <w:jc w:val="center"/>
        </w:trPr>
        <w:tc>
          <w:tcPr>
            <w:tcW w:w="1776" w:type="dxa"/>
            <w:vAlign w:val="center"/>
          </w:tcPr>
          <w:p w14:paraId="0B12590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27/06/2011</w:t>
            </w:r>
          </w:p>
        </w:tc>
        <w:tc>
          <w:tcPr>
            <w:tcW w:w="1007" w:type="dxa"/>
            <w:vAlign w:val="center"/>
          </w:tcPr>
          <w:p w14:paraId="0B12590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ashed" w:sz="4" w:space="0" w:color="000000"/>
            </w:tcBorders>
            <w:vAlign w:val="center"/>
          </w:tcPr>
          <w:p w14:paraId="0B12590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39-26 Encargos Financeiros</w:t>
            </w:r>
          </w:p>
        </w:tc>
      </w:tr>
      <w:tr w:rsidR="00F05C2D" w14:paraId="0B12590A" w14:textId="77777777">
        <w:trPr>
          <w:trHeight w:val="220"/>
          <w:jc w:val="center"/>
        </w:trPr>
        <w:tc>
          <w:tcPr>
            <w:tcW w:w="1776" w:type="dxa"/>
            <w:vAlign w:val="center"/>
          </w:tcPr>
          <w:p w14:paraId="0B12590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23/05/2011</w:t>
            </w:r>
          </w:p>
        </w:tc>
        <w:tc>
          <w:tcPr>
            <w:tcW w:w="1007" w:type="dxa"/>
            <w:vAlign w:val="center"/>
          </w:tcPr>
          <w:p w14:paraId="0B12590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ashed" w:sz="4" w:space="0" w:color="000000"/>
            </w:tcBorders>
            <w:vAlign w:val="center"/>
          </w:tcPr>
          <w:p w14:paraId="0B12590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Elemento/item 39-71 Serviços técnicos de implantação, gestão e administração do Sistema de Observação Eletrônica</w:t>
            </w:r>
          </w:p>
        </w:tc>
      </w:tr>
      <w:tr w:rsidR="00F05C2D" w14:paraId="0B12590E" w14:textId="77777777">
        <w:trPr>
          <w:trHeight w:val="220"/>
          <w:jc w:val="center"/>
        </w:trPr>
        <w:tc>
          <w:tcPr>
            <w:tcW w:w="1776" w:type="dxa"/>
            <w:vAlign w:val="center"/>
          </w:tcPr>
          <w:p w14:paraId="0B12590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27/04/2011</w:t>
            </w:r>
          </w:p>
        </w:tc>
        <w:tc>
          <w:tcPr>
            <w:tcW w:w="1007" w:type="dxa"/>
            <w:vAlign w:val="center"/>
          </w:tcPr>
          <w:p w14:paraId="0B12590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ashed" w:sz="4" w:space="0" w:color="000000"/>
            </w:tcBorders>
            <w:vAlign w:val="center"/>
          </w:tcPr>
          <w:p w14:paraId="0B12590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Elemento/item 93-16 Indenizações Determinadas Por Lei Específica</w:t>
            </w:r>
          </w:p>
        </w:tc>
      </w:tr>
      <w:tr w:rsidR="00F05C2D" w14:paraId="0B125912" w14:textId="77777777">
        <w:trPr>
          <w:trHeight w:val="220"/>
          <w:jc w:val="center"/>
        </w:trPr>
        <w:tc>
          <w:tcPr>
            <w:tcW w:w="1776" w:type="dxa"/>
            <w:vAlign w:val="center"/>
          </w:tcPr>
          <w:p w14:paraId="0B12590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13/04/2011</w:t>
            </w:r>
          </w:p>
        </w:tc>
        <w:tc>
          <w:tcPr>
            <w:tcW w:w="1007" w:type="dxa"/>
            <w:vAlign w:val="center"/>
          </w:tcPr>
          <w:p w14:paraId="0B12591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bottom w:val="dashed" w:sz="4" w:space="0" w:color="000000"/>
            </w:tcBorders>
            <w:vAlign w:val="center"/>
          </w:tcPr>
          <w:p w14:paraId="0B12591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Elemento/item 01-08 Subsídio aposentados da Educação</w:t>
            </w:r>
          </w:p>
        </w:tc>
      </w:tr>
      <w:tr w:rsidR="00F05C2D" w14:paraId="0B125920" w14:textId="77777777">
        <w:trPr>
          <w:trHeight w:val="220"/>
          <w:jc w:val="center"/>
        </w:trPr>
        <w:tc>
          <w:tcPr>
            <w:tcW w:w="1776" w:type="dxa"/>
            <w:vMerge w:val="restart"/>
            <w:vAlign w:val="center"/>
          </w:tcPr>
          <w:p w14:paraId="0B125913" w14:textId="77777777" w:rsidR="00F05C2D" w:rsidRDefault="00F05C2D">
            <w:pPr>
              <w:pBdr>
                <w:top w:val="nil"/>
                <w:left w:val="nil"/>
                <w:bottom w:val="nil"/>
                <w:right w:val="nil"/>
                <w:between w:val="nil"/>
              </w:pBdr>
              <w:jc w:val="center"/>
              <w:rPr>
                <w:rFonts w:eastAsia="Verdana" w:cs="Verdana"/>
                <w:color w:val="000000"/>
              </w:rPr>
            </w:pPr>
          </w:p>
          <w:p w14:paraId="0B12591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08/04/2011</w:t>
            </w:r>
          </w:p>
          <w:p w14:paraId="0B125915" w14:textId="77777777" w:rsidR="00F05C2D" w:rsidRDefault="00F05C2D">
            <w:pPr>
              <w:pBdr>
                <w:top w:val="nil"/>
                <w:left w:val="nil"/>
                <w:bottom w:val="nil"/>
                <w:right w:val="nil"/>
                <w:between w:val="nil"/>
              </w:pBdr>
              <w:jc w:val="center"/>
              <w:rPr>
                <w:rFonts w:eastAsia="Verdana" w:cs="Verdana"/>
                <w:color w:val="000000"/>
              </w:rPr>
            </w:pPr>
          </w:p>
          <w:p w14:paraId="0B12591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08/04/2011</w:t>
            </w:r>
          </w:p>
          <w:p w14:paraId="0B125917" w14:textId="77777777" w:rsidR="00F05C2D" w:rsidRDefault="00F05C2D">
            <w:pPr>
              <w:pBdr>
                <w:top w:val="nil"/>
                <w:left w:val="nil"/>
                <w:bottom w:val="nil"/>
                <w:right w:val="nil"/>
                <w:between w:val="nil"/>
              </w:pBdr>
              <w:jc w:val="center"/>
              <w:rPr>
                <w:rFonts w:eastAsia="Verdana" w:cs="Verdana"/>
                <w:color w:val="000000"/>
              </w:rPr>
            </w:pPr>
          </w:p>
          <w:p w14:paraId="0B12591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14/03/2011</w:t>
            </w:r>
          </w:p>
        </w:tc>
        <w:tc>
          <w:tcPr>
            <w:tcW w:w="1007" w:type="dxa"/>
            <w:vMerge w:val="restart"/>
            <w:vAlign w:val="center"/>
          </w:tcPr>
          <w:p w14:paraId="0B125919" w14:textId="77777777" w:rsidR="00F05C2D" w:rsidRDefault="00F05C2D">
            <w:pPr>
              <w:pBdr>
                <w:top w:val="nil"/>
                <w:left w:val="nil"/>
                <w:bottom w:val="nil"/>
                <w:right w:val="nil"/>
                <w:between w:val="nil"/>
              </w:pBdr>
              <w:jc w:val="center"/>
              <w:rPr>
                <w:rFonts w:eastAsia="Verdana" w:cs="Verdana"/>
                <w:color w:val="000000"/>
              </w:rPr>
            </w:pPr>
          </w:p>
          <w:p w14:paraId="0B12591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p w14:paraId="0B12591B" w14:textId="77777777" w:rsidR="00F05C2D" w:rsidRDefault="00F05C2D">
            <w:pPr>
              <w:pBdr>
                <w:top w:val="nil"/>
                <w:left w:val="nil"/>
                <w:bottom w:val="nil"/>
                <w:right w:val="nil"/>
                <w:between w:val="nil"/>
              </w:pBdr>
              <w:jc w:val="center"/>
              <w:rPr>
                <w:rFonts w:eastAsia="Verdana" w:cs="Verdana"/>
                <w:color w:val="000000"/>
              </w:rPr>
            </w:pPr>
          </w:p>
          <w:p w14:paraId="0B12591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p w14:paraId="0B12591D" w14:textId="77777777" w:rsidR="00F05C2D" w:rsidRDefault="00F05C2D">
            <w:pPr>
              <w:pBdr>
                <w:top w:val="nil"/>
                <w:left w:val="nil"/>
                <w:bottom w:val="nil"/>
                <w:right w:val="nil"/>
                <w:between w:val="nil"/>
              </w:pBdr>
              <w:jc w:val="center"/>
              <w:rPr>
                <w:rFonts w:eastAsia="Verdana" w:cs="Verdana"/>
                <w:color w:val="000000"/>
              </w:rPr>
            </w:pPr>
          </w:p>
          <w:p w14:paraId="0B12591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Portaria Conj. STN/SOF n°2/2010</w:t>
            </w:r>
          </w:p>
        </w:tc>
        <w:tc>
          <w:tcPr>
            <w:tcW w:w="6705" w:type="dxa"/>
            <w:tcBorders>
              <w:top w:val="dashed" w:sz="4" w:space="0" w:color="000000"/>
              <w:bottom w:val="dashed" w:sz="4" w:space="0" w:color="000000"/>
            </w:tcBorders>
            <w:vAlign w:val="center"/>
          </w:tcPr>
          <w:p w14:paraId="0B12591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Elemento/item 01-06 Subsídio pensão especial da Educação</w:t>
            </w:r>
          </w:p>
        </w:tc>
      </w:tr>
      <w:tr w:rsidR="00F05C2D" w14:paraId="0B125924" w14:textId="77777777">
        <w:trPr>
          <w:trHeight w:val="220"/>
          <w:jc w:val="center"/>
        </w:trPr>
        <w:tc>
          <w:tcPr>
            <w:tcW w:w="1776" w:type="dxa"/>
            <w:vMerge/>
            <w:vAlign w:val="center"/>
          </w:tcPr>
          <w:p w14:paraId="0B125921"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22"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bottom w:val="dashed" w:sz="4" w:space="0" w:color="000000"/>
            </w:tcBorders>
            <w:vAlign w:val="center"/>
          </w:tcPr>
          <w:p w14:paraId="0B12592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descrição e interpretação do elemento/item 11-50</w:t>
            </w:r>
          </w:p>
        </w:tc>
      </w:tr>
      <w:tr w:rsidR="00F05C2D" w14:paraId="0B125935" w14:textId="77777777">
        <w:trPr>
          <w:trHeight w:val="220"/>
          <w:jc w:val="center"/>
        </w:trPr>
        <w:tc>
          <w:tcPr>
            <w:tcW w:w="1776" w:type="dxa"/>
            <w:vMerge w:val="restart"/>
            <w:vAlign w:val="center"/>
          </w:tcPr>
          <w:p w14:paraId="0B125925" w14:textId="77777777" w:rsidR="00F05C2D" w:rsidRDefault="00F05C2D">
            <w:pPr>
              <w:pBdr>
                <w:top w:val="nil"/>
                <w:left w:val="nil"/>
                <w:bottom w:val="nil"/>
                <w:right w:val="nil"/>
                <w:between w:val="nil"/>
              </w:pBdr>
              <w:jc w:val="center"/>
              <w:rPr>
                <w:rFonts w:eastAsia="Verdana" w:cs="Verdana"/>
                <w:color w:val="000000"/>
              </w:rPr>
            </w:pPr>
          </w:p>
          <w:p w14:paraId="0B12592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14/03/2011</w:t>
            </w:r>
          </w:p>
          <w:p w14:paraId="0B125927" w14:textId="77777777" w:rsidR="00F05C2D" w:rsidRDefault="00F05C2D">
            <w:pPr>
              <w:pBdr>
                <w:top w:val="nil"/>
                <w:left w:val="nil"/>
                <w:bottom w:val="nil"/>
                <w:right w:val="nil"/>
                <w:between w:val="nil"/>
              </w:pBdr>
              <w:jc w:val="center"/>
              <w:rPr>
                <w:rFonts w:eastAsia="Verdana" w:cs="Verdana"/>
                <w:color w:val="000000"/>
              </w:rPr>
            </w:pPr>
          </w:p>
          <w:p w14:paraId="0B12592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04/01/2010</w:t>
            </w:r>
          </w:p>
          <w:p w14:paraId="0B125929" w14:textId="77777777" w:rsidR="00F05C2D" w:rsidRDefault="00F05C2D">
            <w:pPr>
              <w:pBdr>
                <w:top w:val="nil"/>
                <w:left w:val="nil"/>
                <w:bottom w:val="nil"/>
                <w:right w:val="nil"/>
                <w:between w:val="nil"/>
              </w:pBdr>
              <w:jc w:val="center"/>
              <w:rPr>
                <w:rFonts w:eastAsia="Verdana" w:cs="Verdana"/>
                <w:color w:val="000000"/>
              </w:rPr>
            </w:pPr>
          </w:p>
          <w:p w14:paraId="0B12592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14/03/2011</w:t>
            </w:r>
          </w:p>
          <w:p w14:paraId="0B12592B" w14:textId="77777777" w:rsidR="00F05C2D" w:rsidRDefault="00F05C2D">
            <w:pPr>
              <w:pBdr>
                <w:top w:val="nil"/>
                <w:left w:val="nil"/>
                <w:bottom w:val="nil"/>
                <w:right w:val="nil"/>
                <w:between w:val="nil"/>
              </w:pBdr>
              <w:jc w:val="center"/>
              <w:rPr>
                <w:rFonts w:eastAsia="Verdana" w:cs="Verdana"/>
                <w:color w:val="000000"/>
              </w:rPr>
            </w:pPr>
          </w:p>
          <w:p w14:paraId="0B12592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04/01/2010</w:t>
            </w:r>
          </w:p>
          <w:p w14:paraId="0B12592D" w14:textId="77777777" w:rsidR="00F05C2D" w:rsidRDefault="00F05C2D">
            <w:pPr>
              <w:pBdr>
                <w:top w:val="nil"/>
                <w:left w:val="nil"/>
                <w:bottom w:val="nil"/>
                <w:right w:val="nil"/>
                <w:between w:val="nil"/>
              </w:pBdr>
              <w:jc w:val="center"/>
              <w:rPr>
                <w:rFonts w:eastAsia="Verdana" w:cs="Verdana"/>
                <w:color w:val="000000"/>
              </w:rPr>
            </w:pPr>
          </w:p>
        </w:tc>
        <w:tc>
          <w:tcPr>
            <w:tcW w:w="1007" w:type="dxa"/>
            <w:vMerge w:val="restart"/>
            <w:vAlign w:val="center"/>
          </w:tcPr>
          <w:p w14:paraId="0B12592E" w14:textId="77777777" w:rsidR="00F05C2D" w:rsidRDefault="00F05C2D">
            <w:pPr>
              <w:pBdr>
                <w:top w:val="nil"/>
                <w:left w:val="nil"/>
                <w:bottom w:val="nil"/>
                <w:right w:val="nil"/>
                <w:between w:val="nil"/>
              </w:pBdr>
              <w:jc w:val="center"/>
              <w:rPr>
                <w:rFonts w:eastAsia="Verdana" w:cs="Verdana"/>
                <w:color w:val="000000"/>
              </w:rPr>
            </w:pPr>
          </w:p>
          <w:p w14:paraId="0B12592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Portaria Conj. STN/SOF n°2/2010</w:t>
            </w:r>
          </w:p>
          <w:p w14:paraId="0B12593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p w14:paraId="0B125931" w14:textId="77777777" w:rsidR="00F05C2D" w:rsidRDefault="00F05C2D">
            <w:pPr>
              <w:pBdr>
                <w:top w:val="nil"/>
                <w:left w:val="nil"/>
                <w:bottom w:val="nil"/>
                <w:right w:val="nil"/>
                <w:between w:val="nil"/>
              </w:pBdr>
              <w:jc w:val="center"/>
              <w:rPr>
                <w:rFonts w:eastAsia="Verdana" w:cs="Verdana"/>
                <w:color w:val="000000"/>
              </w:rPr>
            </w:pPr>
          </w:p>
          <w:p w14:paraId="0B125932"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Portaria Conj. STN/SOF n°2/2010</w:t>
            </w:r>
          </w:p>
          <w:p w14:paraId="0B12593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top w:val="dashed" w:sz="4" w:space="0" w:color="000000"/>
              <w:bottom w:val="dashed" w:sz="4" w:space="0" w:color="000000"/>
            </w:tcBorders>
            <w:vAlign w:val="center"/>
          </w:tcPr>
          <w:p w14:paraId="0B125934"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Elemento/item 11-51 Subsídio aos servidores da Educação Designados</w:t>
            </w:r>
          </w:p>
        </w:tc>
      </w:tr>
      <w:tr w:rsidR="00F05C2D" w14:paraId="0B125939" w14:textId="77777777">
        <w:trPr>
          <w:trHeight w:val="195"/>
          <w:jc w:val="center"/>
        </w:trPr>
        <w:tc>
          <w:tcPr>
            <w:tcW w:w="1776" w:type="dxa"/>
            <w:vMerge/>
            <w:vAlign w:val="center"/>
          </w:tcPr>
          <w:p w14:paraId="0B125936"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37"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top w:val="dashed" w:sz="4" w:space="0" w:color="000000"/>
              <w:bottom w:val="dashed" w:sz="4" w:space="0" w:color="000000"/>
            </w:tcBorders>
            <w:vAlign w:val="center"/>
          </w:tcPr>
          <w:p w14:paraId="0B125938"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Elemento/item 11-52 Subsídio aos servidores da Educação  de extensão carga horária</w:t>
            </w:r>
          </w:p>
        </w:tc>
      </w:tr>
      <w:tr w:rsidR="00F05C2D" w14:paraId="0B12593D" w14:textId="77777777">
        <w:trPr>
          <w:trHeight w:val="210"/>
          <w:jc w:val="center"/>
        </w:trPr>
        <w:tc>
          <w:tcPr>
            <w:tcW w:w="1776" w:type="dxa"/>
            <w:vMerge/>
            <w:vAlign w:val="center"/>
          </w:tcPr>
          <w:p w14:paraId="0B12593A"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3B"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top w:val="dashed" w:sz="4" w:space="0" w:color="000000"/>
              <w:bottom w:val="dashed" w:sz="4" w:space="0" w:color="000000"/>
            </w:tcBorders>
            <w:vAlign w:val="center"/>
          </w:tcPr>
          <w:p w14:paraId="0B12593C"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interpretação do elemento/item 39-49</w:t>
            </w:r>
          </w:p>
        </w:tc>
      </w:tr>
      <w:tr w:rsidR="00F05C2D" w14:paraId="0B125941" w14:textId="77777777">
        <w:trPr>
          <w:trHeight w:val="210"/>
          <w:jc w:val="center"/>
        </w:trPr>
        <w:tc>
          <w:tcPr>
            <w:tcW w:w="1776" w:type="dxa"/>
            <w:vMerge/>
            <w:vAlign w:val="center"/>
          </w:tcPr>
          <w:p w14:paraId="0B12593E"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3F"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bottom w:val="dashed" w:sz="4" w:space="0" w:color="000000"/>
            </w:tcBorders>
            <w:vAlign w:val="center"/>
          </w:tcPr>
          <w:p w14:paraId="0B12594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o elemento de despesa 97 - Aporte para Cobertura do Déficit Atuarial do RPPS</w:t>
            </w:r>
          </w:p>
        </w:tc>
      </w:tr>
      <w:tr w:rsidR="00F05C2D" w14:paraId="0B12594C" w14:textId="77777777">
        <w:trPr>
          <w:jc w:val="center"/>
        </w:trPr>
        <w:tc>
          <w:tcPr>
            <w:tcW w:w="1776" w:type="dxa"/>
            <w:vMerge w:val="restart"/>
            <w:vAlign w:val="center"/>
          </w:tcPr>
          <w:p w14:paraId="0B125942" w14:textId="77777777" w:rsidR="00F05C2D" w:rsidRDefault="00F05C2D">
            <w:pPr>
              <w:pBdr>
                <w:top w:val="nil"/>
                <w:left w:val="nil"/>
                <w:bottom w:val="nil"/>
                <w:right w:val="nil"/>
                <w:between w:val="nil"/>
              </w:pBdr>
              <w:jc w:val="center"/>
              <w:rPr>
                <w:rFonts w:eastAsia="Verdana" w:cs="Verdana"/>
                <w:color w:val="000000"/>
              </w:rPr>
            </w:pPr>
          </w:p>
          <w:p w14:paraId="0B12594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04/01/2010</w:t>
            </w:r>
          </w:p>
          <w:p w14:paraId="0B125944" w14:textId="77777777" w:rsidR="00F05C2D" w:rsidRDefault="00F05C2D">
            <w:pPr>
              <w:pBdr>
                <w:top w:val="nil"/>
                <w:left w:val="nil"/>
                <w:bottom w:val="nil"/>
                <w:right w:val="nil"/>
                <w:between w:val="nil"/>
              </w:pBdr>
              <w:jc w:val="center"/>
              <w:rPr>
                <w:rFonts w:eastAsia="Verdana" w:cs="Verdana"/>
                <w:color w:val="000000"/>
              </w:rPr>
            </w:pPr>
          </w:p>
          <w:p w14:paraId="0B12594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11/11/2010</w:t>
            </w:r>
          </w:p>
          <w:p w14:paraId="0B125946" w14:textId="77777777" w:rsidR="00F05C2D" w:rsidRDefault="00F05C2D">
            <w:pPr>
              <w:pBdr>
                <w:top w:val="nil"/>
                <w:left w:val="nil"/>
                <w:bottom w:val="nil"/>
                <w:right w:val="nil"/>
                <w:between w:val="nil"/>
              </w:pBdr>
              <w:jc w:val="center"/>
              <w:rPr>
                <w:rFonts w:eastAsia="Verdana" w:cs="Verdana"/>
                <w:color w:val="000000"/>
              </w:rPr>
            </w:pPr>
          </w:p>
          <w:p w14:paraId="0B12594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04/01/2010</w:t>
            </w:r>
          </w:p>
          <w:p w14:paraId="0B125948" w14:textId="77777777" w:rsidR="00F05C2D" w:rsidRDefault="00F05C2D">
            <w:pPr>
              <w:pBdr>
                <w:top w:val="nil"/>
                <w:left w:val="nil"/>
                <w:bottom w:val="nil"/>
                <w:right w:val="nil"/>
                <w:between w:val="nil"/>
              </w:pBdr>
              <w:jc w:val="center"/>
              <w:rPr>
                <w:rFonts w:eastAsia="Verdana" w:cs="Verdana"/>
                <w:color w:val="000000"/>
              </w:rPr>
            </w:pPr>
          </w:p>
          <w:p w14:paraId="0B12594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11/11/2010</w:t>
            </w:r>
          </w:p>
        </w:tc>
        <w:tc>
          <w:tcPr>
            <w:tcW w:w="1007" w:type="dxa"/>
            <w:tcBorders>
              <w:top w:val="dashed" w:sz="4" w:space="0" w:color="000000"/>
              <w:bottom w:val="dashed" w:sz="4" w:space="0" w:color="000000"/>
            </w:tcBorders>
            <w:vAlign w:val="center"/>
          </w:tcPr>
          <w:p w14:paraId="0B12594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top w:val="dashed" w:sz="4" w:space="0" w:color="000000"/>
              <w:bottom w:val="dashed" w:sz="4" w:space="0" w:color="000000"/>
            </w:tcBorders>
            <w:vAlign w:val="center"/>
          </w:tcPr>
          <w:p w14:paraId="0B12594B" w14:textId="77777777" w:rsidR="00F05C2D" w:rsidRDefault="00734A06">
            <w:pPr>
              <w:pBdr>
                <w:top w:val="nil"/>
                <w:left w:val="nil"/>
                <w:bottom w:val="nil"/>
                <w:right w:val="nil"/>
                <w:between w:val="nil"/>
              </w:pBdr>
              <w:rPr>
                <w:rFonts w:eastAsia="Verdana" w:cs="Verdana"/>
                <w:color w:val="000000"/>
                <w:highlight w:val="yellow"/>
              </w:rPr>
            </w:pPr>
            <w:r>
              <w:rPr>
                <w:rFonts w:eastAsia="Verdana" w:cs="Verdana"/>
                <w:color w:val="000000"/>
              </w:rPr>
              <w:t>Elemento item 97-01 Aporte para Cobertura do Déficit Atuarial do RPPS</w:t>
            </w:r>
          </w:p>
        </w:tc>
      </w:tr>
      <w:tr w:rsidR="00F05C2D" w14:paraId="0B125950" w14:textId="77777777">
        <w:trPr>
          <w:jc w:val="center"/>
        </w:trPr>
        <w:tc>
          <w:tcPr>
            <w:tcW w:w="1776" w:type="dxa"/>
            <w:vMerge/>
            <w:vAlign w:val="center"/>
          </w:tcPr>
          <w:p w14:paraId="0B12594D" w14:textId="77777777" w:rsidR="00F05C2D" w:rsidRDefault="00F05C2D">
            <w:pPr>
              <w:widowControl w:val="0"/>
              <w:pBdr>
                <w:top w:val="nil"/>
                <w:left w:val="nil"/>
                <w:bottom w:val="nil"/>
                <w:right w:val="nil"/>
                <w:between w:val="nil"/>
              </w:pBdr>
              <w:spacing w:line="276" w:lineRule="auto"/>
              <w:rPr>
                <w:rFonts w:eastAsia="Verdana" w:cs="Verdana"/>
                <w:color w:val="000000"/>
                <w:highlight w:val="yellow"/>
              </w:rPr>
            </w:pPr>
          </w:p>
        </w:tc>
        <w:tc>
          <w:tcPr>
            <w:tcW w:w="1007" w:type="dxa"/>
            <w:tcBorders>
              <w:top w:val="dashed" w:sz="4" w:space="0" w:color="000000"/>
              <w:bottom w:val="dashed" w:sz="4" w:space="0" w:color="000000"/>
            </w:tcBorders>
            <w:vAlign w:val="center"/>
          </w:tcPr>
          <w:p w14:paraId="0B12594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top w:val="dashed" w:sz="4" w:space="0" w:color="000000"/>
              <w:bottom w:val="dashed" w:sz="4" w:space="0" w:color="000000"/>
            </w:tcBorders>
            <w:vAlign w:val="center"/>
          </w:tcPr>
          <w:p w14:paraId="0B12594F" w14:textId="77777777" w:rsidR="00F05C2D" w:rsidRDefault="00734A06">
            <w:pPr>
              <w:pBdr>
                <w:top w:val="nil"/>
                <w:left w:val="nil"/>
                <w:bottom w:val="nil"/>
                <w:right w:val="nil"/>
                <w:between w:val="nil"/>
              </w:pBdr>
              <w:rPr>
                <w:rFonts w:eastAsia="Verdana" w:cs="Verdana"/>
                <w:color w:val="000000"/>
                <w:highlight w:val="yellow"/>
              </w:rPr>
            </w:pPr>
            <w:r>
              <w:rPr>
                <w:rFonts w:eastAsia="Verdana" w:cs="Verdana"/>
                <w:color w:val="000000"/>
              </w:rPr>
              <w:t>Cria a fonte de recurso 58 - Recursos para Cobertura do Déficit Atuarial do RPPS</w:t>
            </w:r>
          </w:p>
        </w:tc>
      </w:tr>
      <w:tr w:rsidR="00F05C2D" w14:paraId="0B125954" w14:textId="77777777">
        <w:trPr>
          <w:jc w:val="center"/>
        </w:trPr>
        <w:tc>
          <w:tcPr>
            <w:tcW w:w="1776" w:type="dxa"/>
            <w:vMerge/>
            <w:vAlign w:val="center"/>
          </w:tcPr>
          <w:p w14:paraId="0B125951" w14:textId="77777777" w:rsidR="00F05C2D" w:rsidRDefault="00F05C2D">
            <w:pPr>
              <w:widowControl w:val="0"/>
              <w:pBdr>
                <w:top w:val="nil"/>
                <w:left w:val="nil"/>
                <w:bottom w:val="nil"/>
                <w:right w:val="nil"/>
                <w:between w:val="nil"/>
              </w:pBdr>
              <w:spacing w:line="276" w:lineRule="auto"/>
              <w:rPr>
                <w:rFonts w:eastAsia="Verdana" w:cs="Verdana"/>
                <w:color w:val="000000"/>
                <w:highlight w:val="yellow"/>
              </w:rPr>
            </w:pPr>
          </w:p>
        </w:tc>
        <w:tc>
          <w:tcPr>
            <w:tcW w:w="1007" w:type="dxa"/>
            <w:tcBorders>
              <w:top w:val="dashed" w:sz="4" w:space="0" w:color="000000"/>
              <w:bottom w:val="single" w:sz="4" w:space="0" w:color="000000"/>
            </w:tcBorders>
            <w:vAlign w:val="center"/>
          </w:tcPr>
          <w:p w14:paraId="0B125952" w14:textId="77777777" w:rsidR="00F05C2D" w:rsidRDefault="00F05C2D">
            <w:pPr>
              <w:pBdr>
                <w:top w:val="nil"/>
                <w:left w:val="nil"/>
                <w:bottom w:val="nil"/>
                <w:right w:val="nil"/>
                <w:between w:val="nil"/>
              </w:pBdr>
              <w:jc w:val="center"/>
              <w:rPr>
                <w:rFonts w:eastAsia="Verdana" w:cs="Verdana"/>
                <w:color w:val="000000"/>
              </w:rPr>
            </w:pPr>
          </w:p>
        </w:tc>
        <w:tc>
          <w:tcPr>
            <w:tcW w:w="6705" w:type="dxa"/>
            <w:tcBorders>
              <w:top w:val="dashed" w:sz="4" w:space="0" w:color="000000"/>
              <w:bottom w:val="single" w:sz="4" w:space="0" w:color="000000"/>
            </w:tcBorders>
            <w:vAlign w:val="center"/>
          </w:tcPr>
          <w:p w14:paraId="0B12595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Elemento item 11-50 Subsídio aos servidores da Educação</w:t>
            </w:r>
          </w:p>
        </w:tc>
      </w:tr>
      <w:tr w:rsidR="00F05C2D" w14:paraId="0B125959" w14:textId="77777777">
        <w:trPr>
          <w:trHeight w:val="416"/>
          <w:jc w:val="center"/>
        </w:trPr>
        <w:tc>
          <w:tcPr>
            <w:tcW w:w="1776" w:type="dxa"/>
            <w:vMerge/>
            <w:vAlign w:val="center"/>
          </w:tcPr>
          <w:p w14:paraId="0B125955"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Align w:val="center"/>
          </w:tcPr>
          <w:p w14:paraId="0B12595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Portaria Conjunta n°1/2010</w:t>
            </w:r>
          </w:p>
        </w:tc>
        <w:tc>
          <w:tcPr>
            <w:tcW w:w="6705" w:type="dxa"/>
            <w:tcBorders>
              <w:top w:val="single" w:sz="4" w:space="0" w:color="000000"/>
              <w:bottom w:val="nil"/>
            </w:tcBorders>
            <w:vAlign w:val="center"/>
          </w:tcPr>
          <w:p w14:paraId="0B12595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31 – Transferências a Estados e ao Distrito Federal – fundo a fundo</w:t>
            </w:r>
          </w:p>
          <w:p w14:paraId="0B125958"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Cria a modalidade de aplicação 41 – Transferências a Municípios – fundo a fundo</w:t>
            </w:r>
          </w:p>
        </w:tc>
      </w:tr>
      <w:tr w:rsidR="00F05C2D" w14:paraId="0B125966" w14:textId="77777777">
        <w:trPr>
          <w:jc w:val="center"/>
        </w:trPr>
        <w:tc>
          <w:tcPr>
            <w:tcW w:w="1776" w:type="dxa"/>
            <w:vMerge w:val="restart"/>
          </w:tcPr>
          <w:p w14:paraId="0B12595A" w14:textId="77777777" w:rsidR="00F05C2D" w:rsidRDefault="00F05C2D">
            <w:pPr>
              <w:pBdr>
                <w:top w:val="nil"/>
                <w:left w:val="nil"/>
                <w:bottom w:val="nil"/>
                <w:right w:val="nil"/>
                <w:between w:val="nil"/>
              </w:pBdr>
              <w:jc w:val="center"/>
              <w:rPr>
                <w:rFonts w:eastAsia="Verdana" w:cs="Verdana"/>
                <w:color w:val="000000"/>
              </w:rPr>
            </w:pPr>
          </w:p>
          <w:p w14:paraId="0B12595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11/11/2010</w:t>
            </w:r>
          </w:p>
          <w:p w14:paraId="0B12595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29/10/2010</w:t>
            </w:r>
          </w:p>
          <w:p w14:paraId="0B12595D" w14:textId="77777777" w:rsidR="00F05C2D" w:rsidRDefault="00F05C2D">
            <w:pPr>
              <w:pBdr>
                <w:top w:val="nil"/>
                <w:left w:val="nil"/>
                <w:bottom w:val="nil"/>
                <w:right w:val="nil"/>
                <w:between w:val="nil"/>
              </w:pBdr>
              <w:jc w:val="center"/>
              <w:rPr>
                <w:rFonts w:eastAsia="Verdana" w:cs="Verdana"/>
                <w:color w:val="000000"/>
              </w:rPr>
            </w:pPr>
          </w:p>
          <w:p w14:paraId="0B12595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11/11/2010</w:t>
            </w:r>
          </w:p>
          <w:p w14:paraId="0B12595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29/10/2010</w:t>
            </w:r>
          </w:p>
        </w:tc>
        <w:tc>
          <w:tcPr>
            <w:tcW w:w="1007" w:type="dxa"/>
            <w:vMerge w:val="restart"/>
            <w:vAlign w:val="center"/>
          </w:tcPr>
          <w:p w14:paraId="0B125960" w14:textId="77777777" w:rsidR="00F05C2D" w:rsidRDefault="00F05C2D">
            <w:pPr>
              <w:pBdr>
                <w:top w:val="nil"/>
                <w:left w:val="nil"/>
                <w:bottom w:val="nil"/>
                <w:right w:val="nil"/>
                <w:between w:val="nil"/>
              </w:pBdr>
              <w:jc w:val="center"/>
              <w:rPr>
                <w:rFonts w:eastAsia="Verdana" w:cs="Verdana"/>
                <w:color w:val="000000"/>
              </w:rPr>
            </w:pPr>
          </w:p>
          <w:p w14:paraId="0B12596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p w14:paraId="0B125962" w14:textId="77777777" w:rsidR="00F05C2D" w:rsidRDefault="00F05C2D">
            <w:pPr>
              <w:pBdr>
                <w:top w:val="nil"/>
                <w:left w:val="nil"/>
                <w:bottom w:val="nil"/>
                <w:right w:val="nil"/>
                <w:between w:val="nil"/>
              </w:pBdr>
              <w:jc w:val="center"/>
              <w:rPr>
                <w:rFonts w:eastAsia="Verdana" w:cs="Verdana"/>
                <w:color w:val="000000"/>
              </w:rPr>
            </w:pPr>
          </w:p>
          <w:p w14:paraId="0B12596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p w14:paraId="0B12596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Borders>
              <w:top w:val="nil"/>
              <w:bottom w:val="nil"/>
            </w:tcBorders>
            <w:vAlign w:val="center"/>
          </w:tcPr>
          <w:p w14:paraId="0B12596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descrição do grupo de despesa 01 – Pessoal e Encargos Sociais</w:t>
            </w:r>
          </w:p>
        </w:tc>
      </w:tr>
      <w:tr w:rsidR="00F05C2D" w14:paraId="0B12596A" w14:textId="77777777">
        <w:trPr>
          <w:jc w:val="center"/>
        </w:trPr>
        <w:tc>
          <w:tcPr>
            <w:tcW w:w="1776" w:type="dxa"/>
            <w:vMerge/>
          </w:tcPr>
          <w:p w14:paraId="0B125967"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68"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top w:val="nil"/>
              <w:bottom w:val="nil"/>
            </w:tcBorders>
            <w:vAlign w:val="center"/>
          </w:tcPr>
          <w:p w14:paraId="0B12596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Altera a descrição do elemento 08 – Outros Benefícios Assistenciais </w:t>
            </w:r>
          </w:p>
        </w:tc>
      </w:tr>
      <w:tr w:rsidR="00F05C2D" w14:paraId="0B12596E" w14:textId="77777777">
        <w:trPr>
          <w:jc w:val="center"/>
        </w:trPr>
        <w:tc>
          <w:tcPr>
            <w:tcW w:w="1776" w:type="dxa"/>
            <w:vMerge/>
          </w:tcPr>
          <w:p w14:paraId="0B12596B"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6C"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top w:val="nil"/>
              <w:bottom w:val="nil"/>
            </w:tcBorders>
            <w:vAlign w:val="center"/>
          </w:tcPr>
          <w:p w14:paraId="0B12596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 13 – Obrigações Patronais</w:t>
            </w:r>
          </w:p>
        </w:tc>
      </w:tr>
      <w:tr w:rsidR="00F05C2D" w14:paraId="0B125972" w14:textId="77777777">
        <w:trPr>
          <w:jc w:val="center"/>
        </w:trPr>
        <w:tc>
          <w:tcPr>
            <w:tcW w:w="1776" w:type="dxa"/>
            <w:vMerge/>
          </w:tcPr>
          <w:p w14:paraId="0B12596F"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70"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top w:val="nil"/>
              <w:bottom w:val="nil"/>
            </w:tcBorders>
            <w:vAlign w:val="center"/>
          </w:tcPr>
          <w:p w14:paraId="0B12597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 34 – Outras Despesas de Pessoal decorrentes de Contratos de Terceirização</w:t>
            </w:r>
          </w:p>
        </w:tc>
      </w:tr>
      <w:tr w:rsidR="00F05C2D" w14:paraId="0B125976" w14:textId="77777777">
        <w:trPr>
          <w:jc w:val="center"/>
        </w:trPr>
        <w:tc>
          <w:tcPr>
            <w:tcW w:w="1776" w:type="dxa"/>
            <w:vMerge/>
          </w:tcPr>
          <w:p w14:paraId="0B125973"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74"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top w:val="nil"/>
              <w:bottom w:val="single" w:sz="4" w:space="0" w:color="000000"/>
            </w:tcBorders>
            <w:vAlign w:val="center"/>
          </w:tcPr>
          <w:p w14:paraId="0B12597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o nome e descrição do elemento 32 – Material, Bem ou Serviço para Distribuição Gratuita</w:t>
            </w:r>
          </w:p>
        </w:tc>
      </w:tr>
      <w:tr w:rsidR="00F05C2D" w14:paraId="0B12597A" w14:textId="77777777">
        <w:trPr>
          <w:jc w:val="center"/>
        </w:trPr>
        <w:tc>
          <w:tcPr>
            <w:tcW w:w="1776" w:type="dxa"/>
            <w:vMerge/>
          </w:tcPr>
          <w:p w14:paraId="0B125977"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78"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top w:val="single" w:sz="4" w:space="0" w:color="000000"/>
              <w:bottom w:val="nil"/>
            </w:tcBorders>
            <w:vAlign w:val="center"/>
          </w:tcPr>
          <w:p w14:paraId="0B12597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Altera o nome e descrição do elemento 01 – Aposentaria, Reforma Remunerada e Reformas </w:t>
            </w:r>
          </w:p>
        </w:tc>
      </w:tr>
      <w:tr w:rsidR="00F05C2D" w14:paraId="0B12597E" w14:textId="77777777">
        <w:trPr>
          <w:jc w:val="center"/>
        </w:trPr>
        <w:tc>
          <w:tcPr>
            <w:tcW w:w="1776" w:type="dxa"/>
            <w:vMerge/>
          </w:tcPr>
          <w:p w14:paraId="0B12597B"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7C"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tcBorders>
              <w:top w:val="nil"/>
            </w:tcBorders>
            <w:vAlign w:val="center"/>
          </w:tcPr>
          <w:p w14:paraId="0B12597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39-70 – Rede IP Multisserviços</w:t>
            </w:r>
          </w:p>
        </w:tc>
      </w:tr>
      <w:tr w:rsidR="00F05C2D" w14:paraId="0B125982" w14:textId="77777777">
        <w:trPr>
          <w:jc w:val="center"/>
        </w:trPr>
        <w:tc>
          <w:tcPr>
            <w:tcW w:w="1776" w:type="dxa"/>
            <w:vMerge/>
          </w:tcPr>
          <w:p w14:paraId="0B12597F"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1007" w:type="dxa"/>
            <w:vMerge/>
            <w:vAlign w:val="center"/>
          </w:tcPr>
          <w:p w14:paraId="0B125980" w14:textId="77777777" w:rsidR="00F05C2D" w:rsidRDefault="00F05C2D">
            <w:pPr>
              <w:widowControl w:val="0"/>
              <w:pBdr>
                <w:top w:val="nil"/>
                <w:left w:val="nil"/>
                <w:bottom w:val="nil"/>
                <w:right w:val="nil"/>
                <w:between w:val="nil"/>
              </w:pBdr>
              <w:spacing w:line="276" w:lineRule="auto"/>
              <w:rPr>
                <w:rFonts w:eastAsia="Verdana" w:cs="Verdana"/>
                <w:color w:val="000000"/>
              </w:rPr>
            </w:pPr>
          </w:p>
        </w:tc>
        <w:tc>
          <w:tcPr>
            <w:tcW w:w="6705" w:type="dxa"/>
            <w:vAlign w:val="center"/>
          </w:tcPr>
          <w:p w14:paraId="0B12598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93-15 – Indenização decorrente de rescisão unilateral</w:t>
            </w:r>
          </w:p>
        </w:tc>
      </w:tr>
      <w:tr w:rsidR="00F05C2D" w14:paraId="0B125986" w14:textId="77777777">
        <w:trPr>
          <w:jc w:val="center"/>
        </w:trPr>
        <w:tc>
          <w:tcPr>
            <w:tcW w:w="1776" w:type="dxa"/>
          </w:tcPr>
          <w:p w14:paraId="0B12598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29/10/2010</w:t>
            </w:r>
          </w:p>
        </w:tc>
        <w:tc>
          <w:tcPr>
            <w:tcW w:w="1007" w:type="dxa"/>
            <w:vAlign w:val="center"/>
          </w:tcPr>
          <w:p w14:paraId="0B12598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98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39-68 - Serviços de Imprensa</w:t>
            </w:r>
          </w:p>
        </w:tc>
      </w:tr>
      <w:tr w:rsidR="00F05C2D" w14:paraId="0B12598A" w14:textId="77777777">
        <w:trPr>
          <w:jc w:val="center"/>
        </w:trPr>
        <w:tc>
          <w:tcPr>
            <w:tcW w:w="1776" w:type="dxa"/>
          </w:tcPr>
          <w:p w14:paraId="0B12598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29/10/2010</w:t>
            </w:r>
          </w:p>
        </w:tc>
        <w:tc>
          <w:tcPr>
            <w:tcW w:w="1007" w:type="dxa"/>
            <w:vAlign w:val="center"/>
          </w:tcPr>
          <w:p w14:paraId="0B12598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98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39-69 – Contratos de Energia Elétrica </w:t>
            </w:r>
          </w:p>
        </w:tc>
      </w:tr>
      <w:tr w:rsidR="00F05C2D" w14:paraId="0B12598E" w14:textId="77777777">
        <w:trPr>
          <w:jc w:val="center"/>
        </w:trPr>
        <w:tc>
          <w:tcPr>
            <w:tcW w:w="1776" w:type="dxa"/>
          </w:tcPr>
          <w:p w14:paraId="0B12598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07/10/2010</w:t>
            </w:r>
          </w:p>
        </w:tc>
        <w:tc>
          <w:tcPr>
            <w:tcW w:w="1007" w:type="dxa"/>
            <w:vAlign w:val="center"/>
          </w:tcPr>
          <w:p w14:paraId="0B12598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98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36-22 – Taxa de condomínio</w:t>
            </w:r>
          </w:p>
        </w:tc>
      </w:tr>
      <w:tr w:rsidR="00F05C2D" w14:paraId="0B125992" w14:textId="77777777">
        <w:trPr>
          <w:jc w:val="center"/>
        </w:trPr>
        <w:tc>
          <w:tcPr>
            <w:tcW w:w="1776" w:type="dxa"/>
          </w:tcPr>
          <w:p w14:paraId="0B12598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07/10/2010</w:t>
            </w:r>
          </w:p>
        </w:tc>
        <w:tc>
          <w:tcPr>
            <w:tcW w:w="1007" w:type="dxa"/>
            <w:vAlign w:val="center"/>
          </w:tcPr>
          <w:p w14:paraId="0B12599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99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93-14 – Indenizações determinadas por decisões judiciais</w:t>
            </w:r>
          </w:p>
        </w:tc>
      </w:tr>
      <w:tr w:rsidR="00F05C2D" w14:paraId="0B125996" w14:textId="77777777">
        <w:trPr>
          <w:jc w:val="center"/>
        </w:trPr>
        <w:tc>
          <w:tcPr>
            <w:tcW w:w="1776" w:type="dxa"/>
          </w:tcPr>
          <w:p w14:paraId="0B12599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07/10/2010</w:t>
            </w:r>
          </w:p>
        </w:tc>
        <w:tc>
          <w:tcPr>
            <w:tcW w:w="1007" w:type="dxa"/>
            <w:vAlign w:val="center"/>
          </w:tcPr>
          <w:p w14:paraId="0B12599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99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descrição do elemento/item 93-13</w:t>
            </w:r>
          </w:p>
        </w:tc>
      </w:tr>
      <w:tr w:rsidR="00F05C2D" w14:paraId="0B12599A" w14:textId="77777777">
        <w:trPr>
          <w:jc w:val="center"/>
        </w:trPr>
        <w:tc>
          <w:tcPr>
            <w:tcW w:w="1776" w:type="dxa"/>
          </w:tcPr>
          <w:p w14:paraId="0B12599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10/09/2010</w:t>
            </w:r>
          </w:p>
        </w:tc>
        <w:tc>
          <w:tcPr>
            <w:tcW w:w="1007" w:type="dxa"/>
            <w:vAlign w:val="center"/>
          </w:tcPr>
          <w:p w14:paraId="0B12599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99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93-12: Indenização por utilização de bens de terceiros</w:t>
            </w:r>
          </w:p>
        </w:tc>
      </w:tr>
      <w:tr w:rsidR="00F05C2D" w14:paraId="0B12599E" w14:textId="77777777">
        <w:trPr>
          <w:jc w:val="center"/>
        </w:trPr>
        <w:tc>
          <w:tcPr>
            <w:tcW w:w="1776" w:type="dxa"/>
          </w:tcPr>
          <w:p w14:paraId="0B12599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10/09/2010</w:t>
            </w:r>
          </w:p>
        </w:tc>
        <w:tc>
          <w:tcPr>
            <w:tcW w:w="1007" w:type="dxa"/>
            <w:vAlign w:val="center"/>
          </w:tcPr>
          <w:p w14:paraId="0B12599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99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93-13: Reembolso de despesas médico-hospitalares</w:t>
            </w:r>
          </w:p>
        </w:tc>
      </w:tr>
      <w:tr w:rsidR="00F05C2D" w14:paraId="0B1259A2" w14:textId="77777777">
        <w:trPr>
          <w:jc w:val="center"/>
        </w:trPr>
        <w:tc>
          <w:tcPr>
            <w:tcW w:w="1776" w:type="dxa"/>
          </w:tcPr>
          <w:p w14:paraId="0B12599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10/09/2010</w:t>
            </w:r>
          </w:p>
        </w:tc>
        <w:tc>
          <w:tcPr>
            <w:tcW w:w="1007" w:type="dxa"/>
            <w:vAlign w:val="center"/>
          </w:tcPr>
          <w:p w14:paraId="0B1259A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9A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descrição do elemento/item 93-01</w:t>
            </w:r>
          </w:p>
        </w:tc>
      </w:tr>
      <w:tr w:rsidR="00F05C2D" w14:paraId="0B1259A6" w14:textId="77777777">
        <w:trPr>
          <w:jc w:val="center"/>
        </w:trPr>
        <w:tc>
          <w:tcPr>
            <w:tcW w:w="1776" w:type="dxa"/>
          </w:tcPr>
          <w:p w14:paraId="0B1259A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16/08/2010</w:t>
            </w:r>
          </w:p>
        </w:tc>
        <w:tc>
          <w:tcPr>
            <w:tcW w:w="1007" w:type="dxa"/>
            <w:vAlign w:val="center"/>
          </w:tcPr>
          <w:p w14:paraId="0B1259A4" w14:textId="77777777" w:rsidR="00F05C2D" w:rsidRDefault="00F05C2D">
            <w:pPr>
              <w:pBdr>
                <w:top w:val="nil"/>
                <w:left w:val="nil"/>
                <w:bottom w:val="nil"/>
                <w:right w:val="nil"/>
                <w:between w:val="nil"/>
              </w:pBdr>
              <w:jc w:val="center"/>
              <w:rPr>
                <w:rFonts w:eastAsia="Verdana" w:cs="Verdana"/>
                <w:color w:val="000000"/>
              </w:rPr>
            </w:pPr>
          </w:p>
        </w:tc>
        <w:tc>
          <w:tcPr>
            <w:tcW w:w="6705" w:type="dxa"/>
            <w:vAlign w:val="center"/>
          </w:tcPr>
          <w:p w14:paraId="0B1259A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30-35 : Hortifrutigranjeiros</w:t>
            </w:r>
          </w:p>
        </w:tc>
      </w:tr>
      <w:tr w:rsidR="00F05C2D" w14:paraId="0B1259AA" w14:textId="77777777">
        <w:trPr>
          <w:jc w:val="center"/>
        </w:trPr>
        <w:tc>
          <w:tcPr>
            <w:tcW w:w="1776" w:type="dxa"/>
          </w:tcPr>
          <w:p w14:paraId="0B1259A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30/06/2010</w:t>
            </w:r>
          </w:p>
        </w:tc>
        <w:tc>
          <w:tcPr>
            <w:tcW w:w="1007" w:type="dxa"/>
            <w:vAlign w:val="center"/>
          </w:tcPr>
          <w:p w14:paraId="0B1259A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color w:val="000000"/>
              </w:rPr>
              <w:t>-</w:t>
            </w:r>
          </w:p>
        </w:tc>
        <w:tc>
          <w:tcPr>
            <w:tcW w:w="6705" w:type="dxa"/>
            <w:vAlign w:val="center"/>
          </w:tcPr>
          <w:p w14:paraId="0B1259A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93-11: Compensação financeira dos regimes de previdência </w:t>
            </w:r>
          </w:p>
        </w:tc>
      </w:tr>
      <w:tr w:rsidR="00F05C2D" w14:paraId="0B1259AE" w14:textId="77777777">
        <w:trPr>
          <w:jc w:val="center"/>
        </w:trPr>
        <w:tc>
          <w:tcPr>
            <w:tcW w:w="1776" w:type="dxa"/>
          </w:tcPr>
          <w:p w14:paraId="0B1259A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08/06/2010</w:t>
            </w:r>
          </w:p>
        </w:tc>
        <w:tc>
          <w:tcPr>
            <w:tcW w:w="1007" w:type="dxa"/>
            <w:vAlign w:val="center"/>
          </w:tcPr>
          <w:p w14:paraId="0B1259A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A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93-10 – Restituição de receita – exercício anterior</w:t>
            </w:r>
          </w:p>
        </w:tc>
      </w:tr>
      <w:tr w:rsidR="00F05C2D" w14:paraId="0B1259B2" w14:textId="77777777">
        <w:trPr>
          <w:jc w:val="center"/>
        </w:trPr>
        <w:tc>
          <w:tcPr>
            <w:tcW w:w="1776" w:type="dxa"/>
          </w:tcPr>
          <w:p w14:paraId="0B1259A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31/05/2010</w:t>
            </w:r>
          </w:p>
        </w:tc>
        <w:tc>
          <w:tcPr>
            <w:tcW w:w="1007" w:type="dxa"/>
            <w:vAlign w:val="center"/>
          </w:tcPr>
          <w:p w14:paraId="0B1259B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B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49-03 – Despesa de transporte devida a servidores dos Poderes do Estado</w:t>
            </w:r>
          </w:p>
        </w:tc>
      </w:tr>
      <w:tr w:rsidR="00F05C2D" w14:paraId="0B1259B6" w14:textId="77777777">
        <w:trPr>
          <w:jc w:val="center"/>
        </w:trPr>
        <w:tc>
          <w:tcPr>
            <w:tcW w:w="1776" w:type="dxa"/>
          </w:tcPr>
          <w:p w14:paraId="0B1259B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24/05/2010</w:t>
            </w:r>
          </w:p>
        </w:tc>
        <w:tc>
          <w:tcPr>
            <w:tcW w:w="1007" w:type="dxa"/>
            <w:vAlign w:val="center"/>
          </w:tcPr>
          <w:p w14:paraId="0B1259B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B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39-67 - Administração de Bens e Direitos do Estado por Terceiros</w:t>
            </w:r>
          </w:p>
        </w:tc>
      </w:tr>
      <w:tr w:rsidR="00F05C2D" w14:paraId="0B1259BA" w14:textId="77777777">
        <w:trPr>
          <w:jc w:val="center"/>
        </w:trPr>
        <w:tc>
          <w:tcPr>
            <w:tcW w:w="1776" w:type="dxa"/>
          </w:tcPr>
          <w:p w14:paraId="0B1259B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24/05/2010</w:t>
            </w:r>
          </w:p>
        </w:tc>
        <w:tc>
          <w:tcPr>
            <w:tcW w:w="1007" w:type="dxa"/>
            <w:vAlign w:val="center"/>
          </w:tcPr>
          <w:p w14:paraId="0B1259B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B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49-02 - Auxílio- Transporte – Poder Legislativo</w:t>
            </w:r>
          </w:p>
        </w:tc>
      </w:tr>
      <w:tr w:rsidR="00F05C2D" w14:paraId="0B1259BE" w14:textId="77777777">
        <w:trPr>
          <w:jc w:val="center"/>
        </w:trPr>
        <w:tc>
          <w:tcPr>
            <w:tcW w:w="1776" w:type="dxa"/>
          </w:tcPr>
          <w:p w14:paraId="0B1259B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24/05/2010</w:t>
            </w:r>
          </w:p>
        </w:tc>
        <w:tc>
          <w:tcPr>
            <w:tcW w:w="1007" w:type="dxa"/>
            <w:vAlign w:val="center"/>
          </w:tcPr>
          <w:p w14:paraId="0B1259B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B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11-49 - Gratificação Complementar de Produtividade - GCP</w:t>
            </w:r>
          </w:p>
        </w:tc>
      </w:tr>
      <w:tr w:rsidR="00F05C2D" w14:paraId="0B1259C2" w14:textId="77777777">
        <w:trPr>
          <w:jc w:val="center"/>
        </w:trPr>
        <w:tc>
          <w:tcPr>
            <w:tcW w:w="1776" w:type="dxa"/>
          </w:tcPr>
          <w:p w14:paraId="0B1259B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03/05/2010</w:t>
            </w:r>
          </w:p>
        </w:tc>
        <w:tc>
          <w:tcPr>
            <w:tcW w:w="1007" w:type="dxa"/>
            <w:vAlign w:val="center"/>
          </w:tcPr>
          <w:p w14:paraId="0B1259C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C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39-66 – Serviços de abastecimento e distribuição de água</w:t>
            </w:r>
          </w:p>
        </w:tc>
      </w:tr>
      <w:tr w:rsidR="00F05C2D" w14:paraId="0B1259C6" w14:textId="77777777">
        <w:trPr>
          <w:jc w:val="center"/>
        </w:trPr>
        <w:tc>
          <w:tcPr>
            <w:tcW w:w="1776" w:type="dxa"/>
          </w:tcPr>
          <w:p w14:paraId="0B1259C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14/04/2010</w:t>
            </w:r>
          </w:p>
        </w:tc>
        <w:tc>
          <w:tcPr>
            <w:tcW w:w="1007" w:type="dxa"/>
            <w:vAlign w:val="center"/>
          </w:tcPr>
          <w:p w14:paraId="0B1259C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C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04-02 – Agentes Penitenciários</w:t>
            </w:r>
          </w:p>
        </w:tc>
      </w:tr>
      <w:tr w:rsidR="00F05C2D" w14:paraId="0B1259CA" w14:textId="77777777">
        <w:trPr>
          <w:jc w:val="center"/>
        </w:trPr>
        <w:tc>
          <w:tcPr>
            <w:tcW w:w="1776" w:type="dxa"/>
          </w:tcPr>
          <w:p w14:paraId="0B1259C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26/03/2010</w:t>
            </w:r>
          </w:p>
        </w:tc>
        <w:tc>
          <w:tcPr>
            <w:tcW w:w="1007" w:type="dxa"/>
            <w:vAlign w:val="center"/>
          </w:tcPr>
          <w:p w14:paraId="0B1259C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C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39-29</w:t>
            </w:r>
          </w:p>
        </w:tc>
      </w:tr>
      <w:tr w:rsidR="00F05C2D" w14:paraId="0B1259CE" w14:textId="77777777">
        <w:trPr>
          <w:jc w:val="center"/>
        </w:trPr>
        <w:tc>
          <w:tcPr>
            <w:tcW w:w="1776" w:type="dxa"/>
          </w:tcPr>
          <w:p w14:paraId="0B1259C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17/03/2010</w:t>
            </w:r>
          </w:p>
        </w:tc>
        <w:tc>
          <w:tcPr>
            <w:tcW w:w="1007" w:type="dxa"/>
            <w:vAlign w:val="center"/>
          </w:tcPr>
          <w:p w14:paraId="0B1259C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C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04-01</w:t>
            </w:r>
          </w:p>
        </w:tc>
      </w:tr>
      <w:tr w:rsidR="00F05C2D" w14:paraId="0B1259D2" w14:textId="77777777">
        <w:trPr>
          <w:jc w:val="center"/>
        </w:trPr>
        <w:tc>
          <w:tcPr>
            <w:tcW w:w="1776" w:type="dxa"/>
          </w:tcPr>
          <w:p w14:paraId="0B1259C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17/03/2010</w:t>
            </w:r>
          </w:p>
        </w:tc>
        <w:tc>
          <w:tcPr>
            <w:tcW w:w="1007" w:type="dxa"/>
            <w:vAlign w:val="center"/>
          </w:tcPr>
          <w:p w14:paraId="0B1259D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D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34-01</w:t>
            </w:r>
          </w:p>
        </w:tc>
      </w:tr>
      <w:tr w:rsidR="00F05C2D" w14:paraId="0B1259D6" w14:textId="77777777">
        <w:trPr>
          <w:jc w:val="center"/>
        </w:trPr>
        <w:tc>
          <w:tcPr>
            <w:tcW w:w="1776" w:type="dxa"/>
          </w:tcPr>
          <w:p w14:paraId="0B1259D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17/03/2010</w:t>
            </w:r>
          </w:p>
        </w:tc>
        <w:tc>
          <w:tcPr>
            <w:tcW w:w="1007" w:type="dxa"/>
            <w:vAlign w:val="center"/>
          </w:tcPr>
          <w:p w14:paraId="0B1259D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D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34-02</w:t>
            </w:r>
          </w:p>
        </w:tc>
      </w:tr>
      <w:tr w:rsidR="00F05C2D" w14:paraId="0B1259DA" w14:textId="77777777">
        <w:trPr>
          <w:jc w:val="center"/>
        </w:trPr>
        <w:tc>
          <w:tcPr>
            <w:tcW w:w="1776" w:type="dxa"/>
          </w:tcPr>
          <w:p w14:paraId="0B1259D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17/03/2010</w:t>
            </w:r>
          </w:p>
        </w:tc>
        <w:tc>
          <w:tcPr>
            <w:tcW w:w="1007" w:type="dxa"/>
            <w:vAlign w:val="center"/>
          </w:tcPr>
          <w:p w14:paraId="0B1259D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D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13-07</w:t>
            </w:r>
          </w:p>
        </w:tc>
      </w:tr>
      <w:tr w:rsidR="00F05C2D" w14:paraId="0B1259DE" w14:textId="77777777">
        <w:trPr>
          <w:jc w:val="center"/>
        </w:trPr>
        <w:tc>
          <w:tcPr>
            <w:tcW w:w="1776" w:type="dxa"/>
          </w:tcPr>
          <w:p w14:paraId="0B1259D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17/03/2010</w:t>
            </w:r>
          </w:p>
        </w:tc>
        <w:tc>
          <w:tcPr>
            <w:tcW w:w="1007" w:type="dxa"/>
            <w:vAlign w:val="center"/>
          </w:tcPr>
          <w:p w14:paraId="0B1259D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D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13-11</w:t>
            </w:r>
          </w:p>
        </w:tc>
      </w:tr>
      <w:tr w:rsidR="00F05C2D" w14:paraId="0B1259E2" w14:textId="77777777">
        <w:trPr>
          <w:jc w:val="center"/>
        </w:trPr>
        <w:tc>
          <w:tcPr>
            <w:tcW w:w="1776" w:type="dxa"/>
          </w:tcPr>
          <w:p w14:paraId="0B1259D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17/03/2010</w:t>
            </w:r>
          </w:p>
        </w:tc>
        <w:tc>
          <w:tcPr>
            <w:tcW w:w="1007" w:type="dxa"/>
            <w:vAlign w:val="center"/>
          </w:tcPr>
          <w:p w14:paraId="0B1259E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E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39-35</w:t>
            </w:r>
          </w:p>
        </w:tc>
      </w:tr>
      <w:tr w:rsidR="00F05C2D" w14:paraId="0B1259E6" w14:textId="77777777">
        <w:trPr>
          <w:jc w:val="center"/>
        </w:trPr>
        <w:tc>
          <w:tcPr>
            <w:tcW w:w="1776" w:type="dxa"/>
          </w:tcPr>
          <w:p w14:paraId="0B1259E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9E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E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39-09</w:t>
            </w:r>
          </w:p>
        </w:tc>
      </w:tr>
      <w:tr w:rsidR="00F05C2D" w14:paraId="0B1259EA" w14:textId="77777777">
        <w:trPr>
          <w:jc w:val="center"/>
        </w:trPr>
        <w:tc>
          <w:tcPr>
            <w:tcW w:w="1776" w:type="dxa"/>
          </w:tcPr>
          <w:p w14:paraId="0B1259E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9E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E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39-31</w:t>
            </w:r>
          </w:p>
        </w:tc>
      </w:tr>
      <w:tr w:rsidR="00F05C2D" w14:paraId="0B1259EE" w14:textId="77777777">
        <w:trPr>
          <w:jc w:val="center"/>
        </w:trPr>
        <w:tc>
          <w:tcPr>
            <w:tcW w:w="1776" w:type="dxa"/>
          </w:tcPr>
          <w:p w14:paraId="0B1259E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9E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E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39-22</w:t>
            </w:r>
          </w:p>
        </w:tc>
      </w:tr>
      <w:tr w:rsidR="00F05C2D" w14:paraId="0B1259F2" w14:textId="77777777">
        <w:trPr>
          <w:jc w:val="center"/>
        </w:trPr>
        <w:tc>
          <w:tcPr>
            <w:tcW w:w="1776" w:type="dxa"/>
          </w:tcPr>
          <w:p w14:paraId="0B1259E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9F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F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39-21</w:t>
            </w:r>
          </w:p>
        </w:tc>
      </w:tr>
      <w:tr w:rsidR="00F05C2D" w14:paraId="0B1259F6" w14:textId="77777777">
        <w:trPr>
          <w:jc w:val="center"/>
        </w:trPr>
        <w:tc>
          <w:tcPr>
            <w:tcW w:w="1776" w:type="dxa"/>
          </w:tcPr>
          <w:p w14:paraId="0B1259F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9F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F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39-04</w:t>
            </w:r>
          </w:p>
        </w:tc>
      </w:tr>
      <w:tr w:rsidR="00F05C2D" w14:paraId="0B1259FA" w14:textId="77777777">
        <w:trPr>
          <w:jc w:val="center"/>
        </w:trPr>
        <w:tc>
          <w:tcPr>
            <w:tcW w:w="1776" w:type="dxa"/>
          </w:tcPr>
          <w:p w14:paraId="0B1259F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9F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F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39-65 – Serviços de produção e logística de medicamentos</w:t>
            </w:r>
          </w:p>
        </w:tc>
      </w:tr>
      <w:tr w:rsidR="00F05C2D" w14:paraId="0B1259FE" w14:textId="77777777">
        <w:trPr>
          <w:jc w:val="center"/>
        </w:trPr>
        <w:tc>
          <w:tcPr>
            <w:tcW w:w="1776" w:type="dxa"/>
          </w:tcPr>
          <w:p w14:paraId="0B1259F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9F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9F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39-64 – Serviços de mapeamento e georreferenciamento</w:t>
            </w:r>
          </w:p>
        </w:tc>
      </w:tr>
      <w:tr w:rsidR="00F05C2D" w14:paraId="0B125A02" w14:textId="77777777">
        <w:trPr>
          <w:jc w:val="center"/>
        </w:trPr>
        <w:tc>
          <w:tcPr>
            <w:tcW w:w="1776" w:type="dxa"/>
            <w:vAlign w:val="center"/>
          </w:tcPr>
          <w:p w14:paraId="0B1259F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A0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0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39-63 – Serviços de levantamento e cadastramento para execução de políticas públicas</w:t>
            </w:r>
          </w:p>
        </w:tc>
      </w:tr>
      <w:tr w:rsidR="00F05C2D" w14:paraId="0B125A06" w14:textId="77777777">
        <w:trPr>
          <w:jc w:val="center"/>
        </w:trPr>
        <w:tc>
          <w:tcPr>
            <w:tcW w:w="1776" w:type="dxa"/>
          </w:tcPr>
          <w:p w14:paraId="0B125A0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A0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0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39-62 – Serviços de vigilância ostensiva</w:t>
            </w:r>
          </w:p>
        </w:tc>
      </w:tr>
      <w:tr w:rsidR="00F05C2D" w14:paraId="0B125A0A" w14:textId="77777777">
        <w:trPr>
          <w:jc w:val="center"/>
        </w:trPr>
        <w:tc>
          <w:tcPr>
            <w:tcW w:w="1776" w:type="dxa"/>
          </w:tcPr>
          <w:p w14:paraId="0B125A0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A0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0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39-61 – Serviços de conservação e limpeza</w:t>
            </w:r>
          </w:p>
        </w:tc>
      </w:tr>
      <w:tr w:rsidR="00F05C2D" w14:paraId="0B125A0E" w14:textId="77777777">
        <w:trPr>
          <w:jc w:val="center"/>
        </w:trPr>
        <w:tc>
          <w:tcPr>
            <w:tcW w:w="1776" w:type="dxa"/>
          </w:tcPr>
          <w:p w14:paraId="0B125A0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A0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0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39-60 – Serviços de atendimento ao cidadão</w:t>
            </w:r>
          </w:p>
        </w:tc>
      </w:tr>
      <w:tr w:rsidR="00F05C2D" w14:paraId="0B125A12" w14:textId="77777777">
        <w:trPr>
          <w:jc w:val="center"/>
        </w:trPr>
        <w:tc>
          <w:tcPr>
            <w:tcW w:w="1776" w:type="dxa"/>
            <w:vAlign w:val="center"/>
          </w:tcPr>
          <w:p w14:paraId="0B125A0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21/01/2010</w:t>
            </w:r>
          </w:p>
        </w:tc>
        <w:tc>
          <w:tcPr>
            <w:tcW w:w="1007" w:type="dxa"/>
            <w:vAlign w:val="center"/>
          </w:tcPr>
          <w:p w14:paraId="0B125A1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1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39-59 – Serviços sanitários e tratamento de resíduos</w:t>
            </w:r>
          </w:p>
        </w:tc>
      </w:tr>
      <w:tr w:rsidR="00F05C2D" w14:paraId="0B125A16" w14:textId="77777777">
        <w:trPr>
          <w:jc w:val="center"/>
        </w:trPr>
        <w:tc>
          <w:tcPr>
            <w:tcW w:w="1776" w:type="dxa"/>
            <w:vAlign w:val="center"/>
          </w:tcPr>
          <w:p w14:paraId="0B125A1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02/12/2009</w:t>
            </w:r>
          </w:p>
        </w:tc>
        <w:tc>
          <w:tcPr>
            <w:tcW w:w="1007" w:type="dxa"/>
            <w:vAlign w:val="center"/>
          </w:tcPr>
          <w:p w14:paraId="0B125A1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1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39-80 – Adesão ao parcelamento decorrente da Lei Federal n.11.941/2009</w:t>
            </w:r>
          </w:p>
        </w:tc>
      </w:tr>
      <w:tr w:rsidR="00F05C2D" w14:paraId="0B125A1A" w14:textId="77777777">
        <w:trPr>
          <w:jc w:val="center"/>
        </w:trPr>
        <w:tc>
          <w:tcPr>
            <w:tcW w:w="1776" w:type="dxa"/>
            <w:vAlign w:val="center"/>
          </w:tcPr>
          <w:p w14:paraId="0B125A1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28/08/2009</w:t>
            </w:r>
          </w:p>
        </w:tc>
        <w:tc>
          <w:tcPr>
            <w:tcW w:w="1007" w:type="dxa"/>
            <w:vAlign w:val="center"/>
          </w:tcPr>
          <w:p w14:paraId="0B125A18"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1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39-58 – Contratação de projetos em pesquisa de Ciência, Inovação e Tecnologia</w:t>
            </w:r>
          </w:p>
        </w:tc>
      </w:tr>
      <w:tr w:rsidR="00F05C2D" w14:paraId="0B125A1E" w14:textId="77777777">
        <w:trPr>
          <w:jc w:val="center"/>
        </w:trPr>
        <w:tc>
          <w:tcPr>
            <w:tcW w:w="1776" w:type="dxa"/>
            <w:vAlign w:val="center"/>
          </w:tcPr>
          <w:p w14:paraId="0B125A1B"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24/08/2009</w:t>
            </w:r>
          </w:p>
        </w:tc>
        <w:tc>
          <w:tcPr>
            <w:tcW w:w="1007" w:type="dxa"/>
            <w:vAlign w:val="center"/>
          </w:tcPr>
          <w:p w14:paraId="0B125A1C"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1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93-09 – Prêmio por Produtividade</w:t>
            </w:r>
          </w:p>
        </w:tc>
      </w:tr>
      <w:tr w:rsidR="00F05C2D" w14:paraId="0B125A22" w14:textId="77777777">
        <w:trPr>
          <w:jc w:val="center"/>
        </w:trPr>
        <w:tc>
          <w:tcPr>
            <w:tcW w:w="1776" w:type="dxa"/>
            <w:vAlign w:val="center"/>
          </w:tcPr>
          <w:p w14:paraId="0B125A1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07/07/2009</w:t>
            </w:r>
          </w:p>
        </w:tc>
        <w:tc>
          <w:tcPr>
            <w:tcW w:w="1007" w:type="dxa"/>
            <w:vAlign w:val="center"/>
          </w:tcPr>
          <w:p w14:paraId="0B125A20"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2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11-48 – Adicional de Desempenho – pessoal civil</w:t>
            </w:r>
          </w:p>
        </w:tc>
      </w:tr>
      <w:tr w:rsidR="00F05C2D" w14:paraId="0B125A26" w14:textId="77777777">
        <w:trPr>
          <w:jc w:val="center"/>
        </w:trPr>
        <w:tc>
          <w:tcPr>
            <w:tcW w:w="1776" w:type="dxa"/>
            <w:vAlign w:val="center"/>
          </w:tcPr>
          <w:p w14:paraId="0B125A2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03/04/2009</w:t>
            </w:r>
          </w:p>
        </w:tc>
        <w:tc>
          <w:tcPr>
            <w:tcW w:w="1007" w:type="dxa"/>
            <w:vAlign w:val="center"/>
          </w:tcPr>
          <w:p w14:paraId="0B125A24" w14:textId="77777777" w:rsidR="00F05C2D" w:rsidRDefault="00734A06">
            <w:pPr>
              <w:pBdr>
                <w:top w:val="nil"/>
                <w:left w:val="nil"/>
                <w:bottom w:val="nil"/>
                <w:right w:val="nil"/>
                <w:between w:val="nil"/>
              </w:pBdr>
              <w:jc w:val="center"/>
              <w:rPr>
                <w:rFonts w:eastAsia="Verdana" w:cs="Verdana"/>
                <w:b/>
                <w:color w:val="000000"/>
              </w:rPr>
            </w:pPr>
            <w:r>
              <w:rPr>
                <w:rFonts w:eastAsia="Verdana" w:cs="Verdana"/>
                <w:b/>
                <w:color w:val="000000"/>
              </w:rPr>
              <w:t>-</w:t>
            </w:r>
          </w:p>
        </w:tc>
        <w:tc>
          <w:tcPr>
            <w:tcW w:w="6705" w:type="dxa"/>
            <w:vAlign w:val="center"/>
          </w:tcPr>
          <w:p w14:paraId="0B125A2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39-27</w:t>
            </w:r>
          </w:p>
        </w:tc>
      </w:tr>
      <w:tr w:rsidR="00F05C2D" w14:paraId="0B125A2B" w14:textId="77777777">
        <w:trPr>
          <w:jc w:val="center"/>
        </w:trPr>
        <w:tc>
          <w:tcPr>
            <w:tcW w:w="1776" w:type="dxa"/>
            <w:vAlign w:val="center"/>
          </w:tcPr>
          <w:p w14:paraId="0B125A2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05/02/2009</w:t>
            </w:r>
          </w:p>
        </w:tc>
        <w:tc>
          <w:tcPr>
            <w:tcW w:w="1007" w:type="dxa"/>
            <w:vAlign w:val="center"/>
          </w:tcPr>
          <w:p w14:paraId="0B125A2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2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39-57 – Comissão pela construção de unidades habitacionais</w:t>
            </w:r>
          </w:p>
          <w:p w14:paraId="0B125A2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 elemento/item 39-47</w:t>
            </w:r>
          </w:p>
        </w:tc>
      </w:tr>
      <w:tr w:rsidR="00F05C2D" w14:paraId="0B125A34" w14:textId="77777777">
        <w:trPr>
          <w:jc w:val="center"/>
        </w:trPr>
        <w:tc>
          <w:tcPr>
            <w:tcW w:w="1776" w:type="dxa"/>
            <w:vAlign w:val="center"/>
          </w:tcPr>
          <w:p w14:paraId="0B125A2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23/01/2009</w:t>
            </w:r>
          </w:p>
        </w:tc>
        <w:tc>
          <w:tcPr>
            <w:tcW w:w="1007" w:type="dxa"/>
            <w:vAlign w:val="center"/>
          </w:tcPr>
          <w:p w14:paraId="0B125A2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2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13 – 05 – Obrigação Patronal – pessoal ativo</w:t>
            </w:r>
          </w:p>
          <w:p w14:paraId="0B125A2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13 – 06 – Obrigação Patronal – pessoal inativo</w:t>
            </w:r>
          </w:p>
          <w:p w14:paraId="0B125A3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13 – 07 – Obrigação Patronal – contratos de terceirização</w:t>
            </w:r>
          </w:p>
          <w:p w14:paraId="0B125A3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13 – 08 – Obrigação Patronal – pensionistas</w:t>
            </w:r>
          </w:p>
          <w:p w14:paraId="0B125A3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13 – 09 – Obrigação Patronal – precatórios</w:t>
            </w:r>
          </w:p>
          <w:p w14:paraId="0B125A3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13 – 10 – Obrigação Patronal – outras sentenças judiciais</w:t>
            </w:r>
          </w:p>
        </w:tc>
      </w:tr>
      <w:tr w:rsidR="00F05C2D" w14:paraId="0B125A38" w14:textId="77777777">
        <w:trPr>
          <w:jc w:val="center"/>
        </w:trPr>
        <w:tc>
          <w:tcPr>
            <w:tcW w:w="1776" w:type="dxa"/>
            <w:vAlign w:val="center"/>
          </w:tcPr>
          <w:p w14:paraId="0B125A3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22/01/2009</w:t>
            </w:r>
          </w:p>
        </w:tc>
        <w:tc>
          <w:tcPr>
            <w:tcW w:w="1007" w:type="dxa"/>
            <w:vAlign w:val="center"/>
          </w:tcPr>
          <w:p w14:paraId="0B125A36"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3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a descrição dos elementos/itens 21-03 e 71-03</w:t>
            </w:r>
          </w:p>
        </w:tc>
      </w:tr>
      <w:tr w:rsidR="00F05C2D" w14:paraId="0B125A3C" w14:textId="77777777">
        <w:trPr>
          <w:jc w:val="center"/>
        </w:trPr>
        <w:tc>
          <w:tcPr>
            <w:tcW w:w="1776" w:type="dxa"/>
            <w:vAlign w:val="center"/>
          </w:tcPr>
          <w:p w14:paraId="0B125A3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13/10/2008</w:t>
            </w:r>
          </w:p>
        </w:tc>
        <w:tc>
          <w:tcPr>
            <w:tcW w:w="1007" w:type="dxa"/>
            <w:vAlign w:val="center"/>
          </w:tcPr>
          <w:p w14:paraId="0B125A3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3B"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12 – 08 – Adicional de Desempenho – pessoal militar</w:t>
            </w:r>
          </w:p>
        </w:tc>
      </w:tr>
      <w:tr w:rsidR="00F05C2D" w14:paraId="0B125A42" w14:textId="77777777">
        <w:trPr>
          <w:jc w:val="center"/>
        </w:trPr>
        <w:tc>
          <w:tcPr>
            <w:tcW w:w="1776" w:type="dxa"/>
            <w:vAlign w:val="center"/>
          </w:tcPr>
          <w:p w14:paraId="0B125A3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10/10/2008</w:t>
            </w:r>
          </w:p>
        </w:tc>
        <w:tc>
          <w:tcPr>
            <w:tcW w:w="1007" w:type="dxa"/>
            <w:vAlign w:val="center"/>
          </w:tcPr>
          <w:p w14:paraId="0B125A3E"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3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17 – 02 – Prêmio por produtividade – pessoal militar</w:t>
            </w:r>
          </w:p>
          <w:p w14:paraId="0B125A4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 – 55 – Eventos de comunicação institucional</w:t>
            </w:r>
          </w:p>
          <w:p w14:paraId="0B125A4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 – 56 – Serviços de pesquisa de opinião</w:t>
            </w:r>
          </w:p>
        </w:tc>
      </w:tr>
      <w:tr w:rsidR="00F05C2D" w14:paraId="0B125A48" w14:textId="77777777">
        <w:trPr>
          <w:jc w:val="center"/>
        </w:trPr>
        <w:tc>
          <w:tcPr>
            <w:tcW w:w="1776" w:type="dxa"/>
            <w:vAlign w:val="center"/>
          </w:tcPr>
          <w:p w14:paraId="0B125A4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18/07/2008</w:t>
            </w:r>
          </w:p>
        </w:tc>
        <w:tc>
          <w:tcPr>
            <w:tcW w:w="1007" w:type="dxa"/>
            <w:vAlign w:val="center"/>
          </w:tcPr>
          <w:p w14:paraId="0B125A4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4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21 – 03 – Outras despesas sobre juros da dívida </w:t>
            </w:r>
          </w:p>
          <w:p w14:paraId="0B125A4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 – 54 – Contrato de Parceria Público-Privada</w:t>
            </w:r>
          </w:p>
          <w:p w14:paraId="0B125A4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71 – 03 – Outras despesas do principal da dívida</w:t>
            </w:r>
          </w:p>
        </w:tc>
      </w:tr>
      <w:tr w:rsidR="00F05C2D" w14:paraId="0B125A4E" w14:textId="77777777">
        <w:trPr>
          <w:jc w:val="center"/>
        </w:trPr>
        <w:tc>
          <w:tcPr>
            <w:tcW w:w="1776" w:type="dxa"/>
            <w:vAlign w:val="center"/>
          </w:tcPr>
          <w:p w14:paraId="0B125A4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30/06/2008</w:t>
            </w:r>
          </w:p>
        </w:tc>
        <w:tc>
          <w:tcPr>
            <w:tcW w:w="1007" w:type="dxa"/>
            <w:vAlign w:val="center"/>
          </w:tcPr>
          <w:p w14:paraId="0B125A4A"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4B"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11 – 47 – Gratificação de escolaridade, desempenho e produtividade individual e institucional - GEDAMA</w:t>
            </w:r>
          </w:p>
          <w:p w14:paraId="0B125A4C"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41 – 02 – Transferências ao FUNDAHB</w:t>
            </w:r>
          </w:p>
          <w:p w14:paraId="0B125A4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41 – 03 – Contribuições ao IPLEMG</w:t>
            </w:r>
          </w:p>
        </w:tc>
      </w:tr>
      <w:tr w:rsidR="00F05C2D" w14:paraId="0B125A52" w14:textId="77777777">
        <w:trPr>
          <w:jc w:val="center"/>
        </w:trPr>
        <w:tc>
          <w:tcPr>
            <w:tcW w:w="1776" w:type="dxa"/>
            <w:vAlign w:val="center"/>
          </w:tcPr>
          <w:p w14:paraId="0B125A4F"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21/05/2008</w:t>
            </w:r>
          </w:p>
        </w:tc>
        <w:tc>
          <w:tcPr>
            <w:tcW w:w="1007" w:type="dxa"/>
            <w:vAlign w:val="center"/>
          </w:tcPr>
          <w:p w14:paraId="0B125A5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5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 – 53 – Cursos de Formação e Capacitação Promovidos pelo Estado</w:t>
            </w:r>
          </w:p>
        </w:tc>
      </w:tr>
      <w:tr w:rsidR="00F05C2D" w14:paraId="0B125A56" w14:textId="77777777">
        <w:trPr>
          <w:jc w:val="center"/>
        </w:trPr>
        <w:tc>
          <w:tcPr>
            <w:tcW w:w="1776" w:type="dxa"/>
            <w:vAlign w:val="center"/>
          </w:tcPr>
          <w:p w14:paraId="0B125A53"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27/02/2008</w:t>
            </w:r>
          </w:p>
        </w:tc>
        <w:tc>
          <w:tcPr>
            <w:tcW w:w="1007" w:type="dxa"/>
            <w:vAlign w:val="center"/>
          </w:tcPr>
          <w:p w14:paraId="0B125A5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5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30 – 38 – Leite – Programa Leite pela Vida</w:t>
            </w:r>
          </w:p>
        </w:tc>
      </w:tr>
      <w:tr w:rsidR="00F05C2D" w14:paraId="0B125A6B" w14:textId="77777777">
        <w:trPr>
          <w:jc w:val="center"/>
        </w:trPr>
        <w:tc>
          <w:tcPr>
            <w:tcW w:w="1776" w:type="dxa"/>
            <w:vAlign w:val="center"/>
          </w:tcPr>
          <w:p w14:paraId="0B125A57"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25/02/2008</w:t>
            </w:r>
          </w:p>
        </w:tc>
        <w:tc>
          <w:tcPr>
            <w:tcW w:w="1007" w:type="dxa"/>
            <w:vAlign w:val="center"/>
          </w:tcPr>
          <w:p w14:paraId="0B125A5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5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01 - 06 – Obrigação Patronal – Inativo Civil    </w:t>
            </w:r>
          </w:p>
          <w:p w14:paraId="0B125A5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01 - 07 – Obrigação Patronal – Inativo Militar           </w:t>
            </w:r>
          </w:p>
          <w:p w14:paraId="0B125A5B"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03 - 05 – Pensões decorrentes de sentenças judiciais</w:t>
            </w:r>
          </w:p>
          <w:p w14:paraId="0B125A5C"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13 - 04 – INSS </w:t>
            </w:r>
          </w:p>
          <w:p w14:paraId="0B125A5D"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11 - 46 – Gratificação de desempenho e produtividade individual e institucional</w:t>
            </w:r>
          </w:p>
          <w:p w14:paraId="0B125A5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39 - 48 – Cursos de formação, capacitação e pós-graduação para servidores</w:t>
            </w:r>
          </w:p>
          <w:p w14:paraId="0B125A5F"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39 - 49 – Cursos de formação e capacitação para o cidadão      </w:t>
            </w:r>
          </w:p>
          <w:p w14:paraId="0B125A60"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39 - 50 – Serviços de agenciamento de viagens            </w:t>
            </w:r>
          </w:p>
          <w:p w14:paraId="0B125A61"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39 - 51 – Serviço de gerenciamento, supervisão e fiscalização de obras          </w:t>
            </w:r>
          </w:p>
          <w:p w14:paraId="0B125A6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39 - 52 – Contratação de estagiários      </w:t>
            </w:r>
          </w:p>
          <w:p w14:paraId="0B125A63"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61 - 05 – Imóveis para fins de transferência a terceiros  </w:t>
            </w:r>
          </w:p>
          <w:p w14:paraId="0B125A64"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61 - 06 – Imóveis necessários à realização de obras de bens </w:t>
            </w:r>
            <w:proofErr w:type="spellStart"/>
            <w:r>
              <w:rPr>
                <w:rFonts w:eastAsia="Verdana" w:cs="Verdana"/>
                <w:color w:val="000000"/>
              </w:rPr>
              <w:t>patrimoniaveis</w:t>
            </w:r>
            <w:proofErr w:type="spellEnd"/>
          </w:p>
          <w:p w14:paraId="0B125A65"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61 - 07 – Imóveis necessários à realização de obras de bens não-</w:t>
            </w:r>
            <w:proofErr w:type="spellStart"/>
            <w:r>
              <w:rPr>
                <w:rFonts w:eastAsia="Verdana" w:cs="Verdana"/>
                <w:color w:val="000000"/>
              </w:rPr>
              <w:t>patrimoniaveis</w:t>
            </w:r>
            <w:proofErr w:type="spellEnd"/>
          </w:p>
          <w:p w14:paraId="0B125A6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81 - 02 – Cota-parte do ICMS</w:t>
            </w:r>
          </w:p>
          <w:p w14:paraId="0B125A67"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81 - 03 – Cota-parte do IPVA</w:t>
            </w:r>
          </w:p>
          <w:p w14:paraId="0B125A68"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81 - 04 – Cota-parte do IPI</w:t>
            </w:r>
          </w:p>
          <w:p w14:paraId="0B125A69"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81 - 05 – Cota-parte da CIDE</w:t>
            </w:r>
          </w:p>
          <w:p w14:paraId="0B125A6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81 - 99 – Outras Transferências</w:t>
            </w:r>
          </w:p>
        </w:tc>
      </w:tr>
      <w:tr w:rsidR="00F05C2D" w14:paraId="0B125A6F" w14:textId="77777777">
        <w:trPr>
          <w:jc w:val="center"/>
        </w:trPr>
        <w:tc>
          <w:tcPr>
            <w:tcW w:w="1776" w:type="dxa"/>
            <w:vAlign w:val="center"/>
          </w:tcPr>
          <w:p w14:paraId="0B125A6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08/10/2007</w:t>
            </w:r>
          </w:p>
        </w:tc>
        <w:tc>
          <w:tcPr>
            <w:tcW w:w="1007" w:type="dxa"/>
            <w:vAlign w:val="center"/>
          </w:tcPr>
          <w:p w14:paraId="0B125A6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6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93-08 Despesas de caráter indenizatório para custeio da atividade parlamentar</w:t>
            </w:r>
          </w:p>
        </w:tc>
      </w:tr>
      <w:tr w:rsidR="00F05C2D" w14:paraId="0B125A73" w14:textId="77777777">
        <w:trPr>
          <w:jc w:val="center"/>
        </w:trPr>
        <w:tc>
          <w:tcPr>
            <w:tcW w:w="1776" w:type="dxa"/>
            <w:vAlign w:val="center"/>
          </w:tcPr>
          <w:p w14:paraId="0B125A7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27/08/2007</w:t>
            </w:r>
          </w:p>
        </w:tc>
        <w:tc>
          <w:tcPr>
            <w:tcW w:w="1007" w:type="dxa"/>
            <w:vAlign w:val="center"/>
          </w:tcPr>
          <w:p w14:paraId="0B125A7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7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39-47, 51-04, 51-10, 93-06, 93-07 </w:t>
            </w:r>
          </w:p>
        </w:tc>
      </w:tr>
      <w:tr w:rsidR="00F05C2D" w14:paraId="0B125A77" w14:textId="77777777">
        <w:trPr>
          <w:jc w:val="center"/>
        </w:trPr>
        <w:tc>
          <w:tcPr>
            <w:tcW w:w="1776" w:type="dxa"/>
            <w:vAlign w:val="center"/>
          </w:tcPr>
          <w:p w14:paraId="0B125A7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03/07/2007</w:t>
            </w:r>
          </w:p>
        </w:tc>
        <w:tc>
          <w:tcPr>
            <w:tcW w:w="1007" w:type="dxa"/>
            <w:vAlign w:val="center"/>
          </w:tcPr>
          <w:p w14:paraId="0B125A7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7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51-11 (Construção de Unidades Habitacionais)</w:t>
            </w:r>
          </w:p>
        </w:tc>
      </w:tr>
      <w:tr w:rsidR="00F05C2D" w14:paraId="0B125A7B" w14:textId="77777777">
        <w:trPr>
          <w:jc w:val="center"/>
        </w:trPr>
        <w:tc>
          <w:tcPr>
            <w:tcW w:w="1776" w:type="dxa"/>
            <w:vAlign w:val="center"/>
          </w:tcPr>
          <w:p w14:paraId="0B125A7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24/05/2007</w:t>
            </w:r>
          </w:p>
        </w:tc>
        <w:tc>
          <w:tcPr>
            <w:tcW w:w="1007" w:type="dxa"/>
            <w:vAlign w:val="center"/>
          </w:tcPr>
          <w:p w14:paraId="0B125A7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 xml:space="preserve">- </w:t>
            </w:r>
          </w:p>
        </w:tc>
        <w:tc>
          <w:tcPr>
            <w:tcW w:w="6705" w:type="dxa"/>
            <w:vAlign w:val="center"/>
          </w:tcPr>
          <w:p w14:paraId="0B125A7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91-04 (Contribuição Patronal incidente sobre sentenças judiciais)</w:t>
            </w:r>
          </w:p>
        </w:tc>
      </w:tr>
      <w:tr w:rsidR="00F05C2D" w14:paraId="0B125A7F" w14:textId="77777777">
        <w:trPr>
          <w:jc w:val="center"/>
        </w:trPr>
        <w:tc>
          <w:tcPr>
            <w:tcW w:w="1776" w:type="dxa"/>
            <w:vAlign w:val="center"/>
          </w:tcPr>
          <w:p w14:paraId="0B125A7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25/10/2006</w:t>
            </w:r>
          </w:p>
        </w:tc>
        <w:tc>
          <w:tcPr>
            <w:tcW w:w="1007" w:type="dxa"/>
            <w:vAlign w:val="center"/>
          </w:tcPr>
          <w:p w14:paraId="0B125A7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066/2006</w:t>
            </w:r>
          </w:p>
        </w:tc>
        <w:tc>
          <w:tcPr>
            <w:tcW w:w="6705" w:type="dxa"/>
            <w:vAlign w:val="center"/>
          </w:tcPr>
          <w:p w14:paraId="0B125A7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36 – 21 (Advogados Dativos)</w:t>
            </w:r>
          </w:p>
        </w:tc>
      </w:tr>
      <w:tr w:rsidR="00F05C2D" w14:paraId="0B125A83" w14:textId="77777777">
        <w:trPr>
          <w:jc w:val="center"/>
        </w:trPr>
        <w:tc>
          <w:tcPr>
            <w:tcW w:w="1776" w:type="dxa"/>
            <w:vAlign w:val="center"/>
          </w:tcPr>
          <w:p w14:paraId="0B125A8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01/08/2006</w:t>
            </w:r>
          </w:p>
        </w:tc>
        <w:tc>
          <w:tcPr>
            <w:tcW w:w="1007" w:type="dxa"/>
            <w:vAlign w:val="center"/>
          </w:tcPr>
          <w:p w14:paraId="0B125A8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054/2006</w:t>
            </w:r>
          </w:p>
        </w:tc>
        <w:tc>
          <w:tcPr>
            <w:tcW w:w="6705" w:type="dxa"/>
            <w:vAlign w:val="center"/>
          </w:tcPr>
          <w:p w14:paraId="0B125A8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 xml:space="preserve">39 – 46 (Termo de parceria com </w:t>
            </w:r>
            <w:proofErr w:type="spellStart"/>
            <w:r>
              <w:rPr>
                <w:rFonts w:eastAsia="Verdana" w:cs="Verdana"/>
                <w:color w:val="000000"/>
              </w:rPr>
              <w:t>OSCIP’s</w:t>
            </w:r>
            <w:proofErr w:type="spellEnd"/>
            <w:r>
              <w:rPr>
                <w:rFonts w:eastAsia="Verdana" w:cs="Verdana"/>
                <w:color w:val="000000"/>
              </w:rPr>
              <w:t>)</w:t>
            </w:r>
          </w:p>
        </w:tc>
      </w:tr>
      <w:tr w:rsidR="00F05C2D" w14:paraId="0B125A87" w14:textId="77777777">
        <w:trPr>
          <w:jc w:val="center"/>
        </w:trPr>
        <w:tc>
          <w:tcPr>
            <w:tcW w:w="1776" w:type="dxa"/>
            <w:vAlign w:val="center"/>
          </w:tcPr>
          <w:p w14:paraId="0B125A8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16/05/2006</w:t>
            </w:r>
          </w:p>
        </w:tc>
        <w:tc>
          <w:tcPr>
            <w:tcW w:w="1007" w:type="dxa"/>
            <w:vAlign w:val="center"/>
          </w:tcPr>
          <w:p w14:paraId="0B125A8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8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interpretação 19-01</w:t>
            </w:r>
          </w:p>
        </w:tc>
      </w:tr>
      <w:tr w:rsidR="00F05C2D" w14:paraId="0B125A8B" w14:textId="77777777">
        <w:trPr>
          <w:jc w:val="center"/>
        </w:trPr>
        <w:tc>
          <w:tcPr>
            <w:tcW w:w="1776" w:type="dxa"/>
            <w:vAlign w:val="center"/>
          </w:tcPr>
          <w:p w14:paraId="0B125A8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27/04/2006</w:t>
            </w:r>
          </w:p>
        </w:tc>
        <w:tc>
          <w:tcPr>
            <w:tcW w:w="1007" w:type="dxa"/>
            <w:vAlign w:val="center"/>
          </w:tcPr>
          <w:p w14:paraId="0B125A8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022/2006</w:t>
            </w:r>
          </w:p>
        </w:tc>
        <w:tc>
          <w:tcPr>
            <w:tcW w:w="6705" w:type="dxa"/>
            <w:vAlign w:val="center"/>
          </w:tcPr>
          <w:p w14:paraId="0B125A8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39-45</w:t>
            </w:r>
          </w:p>
        </w:tc>
      </w:tr>
      <w:tr w:rsidR="00F05C2D" w14:paraId="0B125A8F" w14:textId="77777777">
        <w:trPr>
          <w:jc w:val="center"/>
        </w:trPr>
        <w:tc>
          <w:tcPr>
            <w:tcW w:w="1776" w:type="dxa"/>
            <w:vAlign w:val="center"/>
          </w:tcPr>
          <w:p w14:paraId="0B125A8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27/04/2006</w:t>
            </w:r>
          </w:p>
        </w:tc>
        <w:tc>
          <w:tcPr>
            <w:tcW w:w="1007" w:type="dxa"/>
            <w:vAlign w:val="center"/>
          </w:tcPr>
          <w:p w14:paraId="0B125A8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8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interpretação 31-01, 33-02, 39-42</w:t>
            </w:r>
          </w:p>
        </w:tc>
      </w:tr>
      <w:tr w:rsidR="00F05C2D" w14:paraId="0B125A93" w14:textId="77777777">
        <w:trPr>
          <w:jc w:val="center"/>
        </w:trPr>
        <w:tc>
          <w:tcPr>
            <w:tcW w:w="1776" w:type="dxa"/>
            <w:vAlign w:val="center"/>
          </w:tcPr>
          <w:p w14:paraId="0B125A9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23/03/2006</w:t>
            </w:r>
          </w:p>
        </w:tc>
        <w:tc>
          <w:tcPr>
            <w:tcW w:w="1007" w:type="dxa"/>
            <w:vAlign w:val="center"/>
          </w:tcPr>
          <w:p w14:paraId="0B125A9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014/2006</w:t>
            </w:r>
          </w:p>
        </w:tc>
        <w:tc>
          <w:tcPr>
            <w:tcW w:w="6705" w:type="dxa"/>
            <w:vAlign w:val="center"/>
          </w:tcPr>
          <w:p w14:paraId="0B125A9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66–03, 93–05</w:t>
            </w:r>
          </w:p>
        </w:tc>
      </w:tr>
      <w:tr w:rsidR="00F05C2D" w14:paraId="0B125A97" w14:textId="77777777">
        <w:trPr>
          <w:jc w:val="center"/>
        </w:trPr>
        <w:tc>
          <w:tcPr>
            <w:tcW w:w="1776" w:type="dxa"/>
            <w:vAlign w:val="center"/>
          </w:tcPr>
          <w:p w14:paraId="0B125A9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23/03/2006</w:t>
            </w:r>
          </w:p>
        </w:tc>
        <w:tc>
          <w:tcPr>
            <w:tcW w:w="1007" w:type="dxa"/>
            <w:vAlign w:val="center"/>
          </w:tcPr>
          <w:p w14:paraId="0B125A9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9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interpretação 61-01/02/03/04/99</w:t>
            </w:r>
          </w:p>
        </w:tc>
      </w:tr>
      <w:tr w:rsidR="00F05C2D" w14:paraId="0B125A9B" w14:textId="77777777">
        <w:trPr>
          <w:jc w:val="center"/>
        </w:trPr>
        <w:tc>
          <w:tcPr>
            <w:tcW w:w="1776" w:type="dxa"/>
            <w:vAlign w:val="center"/>
          </w:tcPr>
          <w:p w14:paraId="0B125A9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08/03/2006</w:t>
            </w:r>
          </w:p>
        </w:tc>
        <w:tc>
          <w:tcPr>
            <w:tcW w:w="1007" w:type="dxa"/>
            <w:vAlign w:val="center"/>
          </w:tcPr>
          <w:p w14:paraId="0B125A9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9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interpretação do elemento/item 30-37</w:t>
            </w:r>
          </w:p>
        </w:tc>
      </w:tr>
      <w:tr w:rsidR="00F05C2D" w14:paraId="0B125A9F" w14:textId="77777777">
        <w:trPr>
          <w:jc w:val="center"/>
        </w:trPr>
        <w:tc>
          <w:tcPr>
            <w:tcW w:w="1776" w:type="dxa"/>
            <w:vAlign w:val="center"/>
          </w:tcPr>
          <w:p w14:paraId="0B125A9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16/02/2006</w:t>
            </w:r>
          </w:p>
        </w:tc>
        <w:tc>
          <w:tcPr>
            <w:tcW w:w="1007" w:type="dxa"/>
            <w:vAlign w:val="center"/>
          </w:tcPr>
          <w:p w14:paraId="0B125A9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vAlign w:val="center"/>
          </w:tcPr>
          <w:p w14:paraId="0B125A9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interpretação dos elemento/item 39-29 e 46/01</w:t>
            </w:r>
          </w:p>
        </w:tc>
      </w:tr>
      <w:tr w:rsidR="00F05C2D" w14:paraId="0B125AA3" w14:textId="77777777">
        <w:trPr>
          <w:jc w:val="center"/>
        </w:trPr>
        <w:tc>
          <w:tcPr>
            <w:tcW w:w="1776" w:type="dxa"/>
          </w:tcPr>
          <w:p w14:paraId="0B125AA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26/01/2006</w:t>
            </w:r>
          </w:p>
        </w:tc>
        <w:tc>
          <w:tcPr>
            <w:tcW w:w="1007" w:type="dxa"/>
          </w:tcPr>
          <w:p w14:paraId="0B125AA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006/2006</w:t>
            </w:r>
          </w:p>
        </w:tc>
        <w:tc>
          <w:tcPr>
            <w:tcW w:w="6705" w:type="dxa"/>
          </w:tcPr>
          <w:p w14:paraId="0B125AA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66 – 02</w:t>
            </w:r>
          </w:p>
        </w:tc>
      </w:tr>
      <w:tr w:rsidR="00F05C2D" w14:paraId="0B125AA7" w14:textId="77777777">
        <w:trPr>
          <w:jc w:val="center"/>
        </w:trPr>
        <w:tc>
          <w:tcPr>
            <w:tcW w:w="1776" w:type="dxa"/>
          </w:tcPr>
          <w:p w14:paraId="0B125AA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04/01/2006</w:t>
            </w:r>
          </w:p>
        </w:tc>
        <w:tc>
          <w:tcPr>
            <w:tcW w:w="1007" w:type="dxa"/>
          </w:tcPr>
          <w:p w14:paraId="0B125AA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066/2005</w:t>
            </w:r>
          </w:p>
        </w:tc>
        <w:tc>
          <w:tcPr>
            <w:tcW w:w="6705" w:type="dxa"/>
          </w:tcPr>
          <w:p w14:paraId="0B125AA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11 – 45</w:t>
            </w:r>
          </w:p>
        </w:tc>
      </w:tr>
      <w:tr w:rsidR="00F05C2D" w14:paraId="0B125AAB" w14:textId="77777777">
        <w:trPr>
          <w:jc w:val="center"/>
        </w:trPr>
        <w:tc>
          <w:tcPr>
            <w:tcW w:w="1776" w:type="dxa"/>
          </w:tcPr>
          <w:p w14:paraId="0B125AA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30/11/2005</w:t>
            </w:r>
          </w:p>
        </w:tc>
        <w:tc>
          <w:tcPr>
            <w:tcW w:w="1007" w:type="dxa"/>
          </w:tcPr>
          <w:p w14:paraId="0B125AA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w:t>
            </w:r>
            <w:r>
              <w:rPr>
                <w:rFonts w:eastAsia="Verdana" w:cs="Verdana"/>
                <w:b/>
                <w:color w:val="000000"/>
              </w:rPr>
              <w:t xml:space="preserve"> </w:t>
            </w:r>
            <w:r>
              <w:rPr>
                <w:rFonts w:eastAsia="Verdana" w:cs="Verdana"/>
                <w:color w:val="000000"/>
              </w:rPr>
              <w:t>060/2005</w:t>
            </w:r>
          </w:p>
        </w:tc>
        <w:tc>
          <w:tcPr>
            <w:tcW w:w="6705" w:type="dxa"/>
          </w:tcPr>
          <w:p w14:paraId="0B125AA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30 – 37</w:t>
            </w:r>
          </w:p>
        </w:tc>
      </w:tr>
      <w:tr w:rsidR="00F05C2D" w14:paraId="0B125AAF" w14:textId="77777777">
        <w:trPr>
          <w:jc w:val="center"/>
        </w:trPr>
        <w:tc>
          <w:tcPr>
            <w:tcW w:w="1776" w:type="dxa"/>
          </w:tcPr>
          <w:p w14:paraId="0B125AA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27/10/2005</w:t>
            </w:r>
          </w:p>
        </w:tc>
        <w:tc>
          <w:tcPr>
            <w:tcW w:w="1007" w:type="dxa"/>
          </w:tcPr>
          <w:p w14:paraId="0B125AA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048/2005</w:t>
            </w:r>
          </w:p>
        </w:tc>
        <w:tc>
          <w:tcPr>
            <w:tcW w:w="6705" w:type="dxa"/>
          </w:tcPr>
          <w:p w14:paraId="0B125AA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93 – 04</w:t>
            </w:r>
          </w:p>
        </w:tc>
      </w:tr>
      <w:tr w:rsidR="00F05C2D" w14:paraId="0B125AB3" w14:textId="77777777">
        <w:trPr>
          <w:jc w:val="center"/>
        </w:trPr>
        <w:tc>
          <w:tcPr>
            <w:tcW w:w="1776" w:type="dxa"/>
          </w:tcPr>
          <w:p w14:paraId="0B125AB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02/07/2005</w:t>
            </w:r>
          </w:p>
        </w:tc>
        <w:tc>
          <w:tcPr>
            <w:tcW w:w="1007" w:type="dxa"/>
          </w:tcPr>
          <w:p w14:paraId="0B125AB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033/2005</w:t>
            </w:r>
          </w:p>
        </w:tc>
        <w:tc>
          <w:tcPr>
            <w:tcW w:w="6705" w:type="dxa"/>
          </w:tcPr>
          <w:p w14:paraId="0B125AB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 – 44</w:t>
            </w:r>
          </w:p>
        </w:tc>
      </w:tr>
      <w:tr w:rsidR="00F05C2D" w14:paraId="0B125AB7" w14:textId="77777777">
        <w:trPr>
          <w:jc w:val="center"/>
        </w:trPr>
        <w:tc>
          <w:tcPr>
            <w:tcW w:w="1776" w:type="dxa"/>
          </w:tcPr>
          <w:p w14:paraId="0B125AB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23/06/2005</w:t>
            </w:r>
          </w:p>
        </w:tc>
        <w:tc>
          <w:tcPr>
            <w:tcW w:w="1007" w:type="dxa"/>
          </w:tcPr>
          <w:p w14:paraId="0B125AB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031/2005</w:t>
            </w:r>
          </w:p>
        </w:tc>
        <w:tc>
          <w:tcPr>
            <w:tcW w:w="6705" w:type="dxa"/>
          </w:tcPr>
          <w:p w14:paraId="0B125AB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30 – 36</w:t>
            </w:r>
          </w:p>
        </w:tc>
      </w:tr>
      <w:tr w:rsidR="00F05C2D" w14:paraId="0B125ABB" w14:textId="77777777">
        <w:trPr>
          <w:trHeight w:val="225"/>
          <w:jc w:val="center"/>
        </w:trPr>
        <w:tc>
          <w:tcPr>
            <w:tcW w:w="1776" w:type="dxa"/>
          </w:tcPr>
          <w:p w14:paraId="0B125AB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29/10/2004</w:t>
            </w:r>
          </w:p>
        </w:tc>
        <w:tc>
          <w:tcPr>
            <w:tcW w:w="1007" w:type="dxa"/>
          </w:tcPr>
          <w:p w14:paraId="0B125AB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080/2004</w:t>
            </w:r>
          </w:p>
        </w:tc>
        <w:tc>
          <w:tcPr>
            <w:tcW w:w="6705" w:type="dxa"/>
          </w:tcPr>
          <w:p w14:paraId="0B125AB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16 – 07</w:t>
            </w:r>
          </w:p>
        </w:tc>
      </w:tr>
      <w:tr w:rsidR="00F05C2D" w14:paraId="0B125ABF" w14:textId="77777777">
        <w:trPr>
          <w:jc w:val="center"/>
        </w:trPr>
        <w:tc>
          <w:tcPr>
            <w:tcW w:w="1776" w:type="dxa"/>
          </w:tcPr>
          <w:p w14:paraId="0B125AB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01/10/2004</w:t>
            </w:r>
          </w:p>
        </w:tc>
        <w:tc>
          <w:tcPr>
            <w:tcW w:w="1007" w:type="dxa"/>
          </w:tcPr>
          <w:p w14:paraId="0B125AB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76/2004</w:t>
            </w:r>
          </w:p>
        </w:tc>
        <w:tc>
          <w:tcPr>
            <w:tcW w:w="6705" w:type="dxa"/>
          </w:tcPr>
          <w:p w14:paraId="0B125AB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 – 43</w:t>
            </w:r>
          </w:p>
        </w:tc>
      </w:tr>
      <w:tr w:rsidR="00F05C2D" w14:paraId="0B125AC3" w14:textId="77777777">
        <w:trPr>
          <w:jc w:val="center"/>
        </w:trPr>
        <w:tc>
          <w:tcPr>
            <w:tcW w:w="1776" w:type="dxa"/>
          </w:tcPr>
          <w:p w14:paraId="0B125AC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02/07/2004</w:t>
            </w:r>
          </w:p>
        </w:tc>
        <w:tc>
          <w:tcPr>
            <w:tcW w:w="1007" w:type="dxa"/>
          </w:tcPr>
          <w:p w14:paraId="0B125AC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w:t>
            </w:r>
          </w:p>
        </w:tc>
        <w:tc>
          <w:tcPr>
            <w:tcW w:w="6705" w:type="dxa"/>
          </w:tcPr>
          <w:p w14:paraId="0B125AC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Altera interpretação do elemento/item 39-40</w:t>
            </w:r>
          </w:p>
        </w:tc>
      </w:tr>
      <w:tr w:rsidR="00F05C2D" w14:paraId="0B125AC7" w14:textId="77777777">
        <w:trPr>
          <w:jc w:val="center"/>
        </w:trPr>
        <w:tc>
          <w:tcPr>
            <w:tcW w:w="1776" w:type="dxa"/>
          </w:tcPr>
          <w:p w14:paraId="0B125AC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16/06/2004</w:t>
            </w:r>
          </w:p>
        </w:tc>
        <w:tc>
          <w:tcPr>
            <w:tcW w:w="1007" w:type="dxa"/>
          </w:tcPr>
          <w:p w14:paraId="0B125AC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53/2004</w:t>
            </w:r>
          </w:p>
        </w:tc>
        <w:tc>
          <w:tcPr>
            <w:tcW w:w="6705" w:type="dxa"/>
          </w:tcPr>
          <w:p w14:paraId="0B125AC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39-42, 30-29 Alteração da denominação</w:t>
            </w:r>
          </w:p>
        </w:tc>
      </w:tr>
      <w:tr w:rsidR="00F05C2D" w14:paraId="0B125ACB" w14:textId="77777777">
        <w:trPr>
          <w:jc w:val="center"/>
        </w:trPr>
        <w:tc>
          <w:tcPr>
            <w:tcW w:w="1776" w:type="dxa"/>
          </w:tcPr>
          <w:p w14:paraId="0B125AC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20/05/2004</w:t>
            </w:r>
          </w:p>
        </w:tc>
        <w:tc>
          <w:tcPr>
            <w:tcW w:w="1007" w:type="dxa"/>
          </w:tcPr>
          <w:p w14:paraId="0B125AC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45/2004</w:t>
            </w:r>
          </w:p>
        </w:tc>
        <w:tc>
          <w:tcPr>
            <w:tcW w:w="6705" w:type="dxa"/>
          </w:tcPr>
          <w:p w14:paraId="0B125AC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03-04, 39-40/41</w:t>
            </w:r>
          </w:p>
        </w:tc>
      </w:tr>
      <w:tr w:rsidR="00F05C2D" w14:paraId="0B125ACF" w14:textId="77777777">
        <w:trPr>
          <w:jc w:val="center"/>
        </w:trPr>
        <w:tc>
          <w:tcPr>
            <w:tcW w:w="1776" w:type="dxa"/>
          </w:tcPr>
          <w:p w14:paraId="0B125AC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29/04/2004</w:t>
            </w:r>
          </w:p>
        </w:tc>
        <w:tc>
          <w:tcPr>
            <w:tcW w:w="1007" w:type="dxa"/>
          </w:tcPr>
          <w:p w14:paraId="0B125AC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24/2004</w:t>
            </w:r>
          </w:p>
        </w:tc>
        <w:tc>
          <w:tcPr>
            <w:tcW w:w="6705" w:type="dxa"/>
          </w:tcPr>
          <w:p w14:paraId="0B125AC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34-02</w:t>
            </w:r>
          </w:p>
        </w:tc>
      </w:tr>
      <w:tr w:rsidR="00F05C2D" w14:paraId="0B125AD3" w14:textId="77777777">
        <w:trPr>
          <w:jc w:val="center"/>
        </w:trPr>
        <w:tc>
          <w:tcPr>
            <w:tcW w:w="1776" w:type="dxa"/>
          </w:tcPr>
          <w:p w14:paraId="0B125AD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23/03/2004</w:t>
            </w:r>
          </w:p>
        </w:tc>
        <w:tc>
          <w:tcPr>
            <w:tcW w:w="1007" w:type="dxa"/>
          </w:tcPr>
          <w:p w14:paraId="0B125AD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18/2004</w:t>
            </w:r>
          </w:p>
        </w:tc>
        <w:tc>
          <w:tcPr>
            <w:tcW w:w="6705" w:type="dxa"/>
          </w:tcPr>
          <w:p w14:paraId="0B125AD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11-44, 30-35, 31-04, 36-20, 39-37/38/39, 51-10</w:t>
            </w:r>
          </w:p>
        </w:tc>
      </w:tr>
      <w:tr w:rsidR="00F05C2D" w14:paraId="0B125AD7" w14:textId="77777777">
        <w:trPr>
          <w:jc w:val="center"/>
        </w:trPr>
        <w:tc>
          <w:tcPr>
            <w:tcW w:w="1776" w:type="dxa"/>
          </w:tcPr>
          <w:p w14:paraId="0B125AD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05/09/2003</w:t>
            </w:r>
          </w:p>
        </w:tc>
        <w:tc>
          <w:tcPr>
            <w:tcW w:w="1007" w:type="dxa"/>
          </w:tcPr>
          <w:p w14:paraId="0B125AD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046/2003</w:t>
            </w:r>
          </w:p>
        </w:tc>
        <w:tc>
          <w:tcPr>
            <w:tcW w:w="6705" w:type="dxa"/>
          </w:tcPr>
          <w:p w14:paraId="0B125AD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91-02/03</w:t>
            </w:r>
          </w:p>
        </w:tc>
      </w:tr>
      <w:tr w:rsidR="00F05C2D" w14:paraId="0B125ADB" w14:textId="77777777">
        <w:trPr>
          <w:jc w:val="center"/>
        </w:trPr>
        <w:tc>
          <w:tcPr>
            <w:tcW w:w="1776" w:type="dxa"/>
          </w:tcPr>
          <w:p w14:paraId="0B125AD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09/05/2003</w:t>
            </w:r>
          </w:p>
        </w:tc>
        <w:tc>
          <w:tcPr>
            <w:tcW w:w="1007" w:type="dxa"/>
          </w:tcPr>
          <w:p w14:paraId="0B125AD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030/2003</w:t>
            </w:r>
          </w:p>
        </w:tc>
        <w:tc>
          <w:tcPr>
            <w:tcW w:w="6705" w:type="dxa"/>
          </w:tcPr>
          <w:p w14:paraId="0B125AD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39-36</w:t>
            </w:r>
          </w:p>
        </w:tc>
      </w:tr>
      <w:tr w:rsidR="00F05C2D" w14:paraId="0B125ADF" w14:textId="77777777">
        <w:trPr>
          <w:jc w:val="center"/>
        </w:trPr>
        <w:tc>
          <w:tcPr>
            <w:tcW w:w="1776" w:type="dxa"/>
          </w:tcPr>
          <w:p w14:paraId="0B125AD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18/12/2002</w:t>
            </w:r>
          </w:p>
        </w:tc>
        <w:tc>
          <w:tcPr>
            <w:tcW w:w="1007" w:type="dxa"/>
          </w:tcPr>
          <w:p w14:paraId="0B125AD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025/2002</w:t>
            </w:r>
          </w:p>
        </w:tc>
        <w:tc>
          <w:tcPr>
            <w:tcW w:w="6705" w:type="dxa"/>
          </w:tcPr>
          <w:p w14:paraId="0B125ADE" w14:textId="77777777" w:rsidR="00F05C2D" w:rsidRDefault="00734A06">
            <w:pPr>
              <w:pBdr>
                <w:top w:val="nil"/>
                <w:left w:val="nil"/>
                <w:bottom w:val="nil"/>
                <w:right w:val="nil"/>
                <w:between w:val="nil"/>
              </w:pBdr>
              <w:ind w:left="214"/>
              <w:rPr>
                <w:rFonts w:eastAsia="Verdana" w:cs="Verdana"/>
                <w:color w:val="000000"/>
              </w:rPr>
            </w:pPr>
            <w:r>
              <w:rPr>
                <w:rFonts w:eastAsia="Verdana" w:cs="Verdana"/>
                <w:color w:val="000000"/>
              </w:rPr>
              <w:t>08-05, 30-33/34, 36-19, 39-34/35, 52-21</w:t>
            </w:r>
          </w:p>
        </w:tc>
      </w:tr>
      <w:tr w:rsidR="00F05C2D" w14:paraId="0B125AE3" w14:textId="77777777">
        <w:trPr>
          <w:jc w:val="center"/>
        </w:trPr>
        <w:tc>
          <w:tcPr>
            <w:tcW w:w="1776" w:type="dxa"/>
          </w:tcPr>
          <w:p w14:paraId="0B125AE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30/08/2002</w:t>
            </w:r>
          </w:p>
        </w:tc>
        <w:tc>
          <w:tcPr>
            <w:tcW w:w="1007" w:type="dxa"/>
          </w:tcPr>
          <w:p w14:paraId="0B125AE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018/2002</w:t>
            </w:r>
          </w:p>
        </w:tc>
        <w:tc>
          <w:tcPr>
            <w:tcW w:w="6705" w:type="dxa"/>
          </w:tcPr>
          <w:p w14:paraId="0B125AE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93-03</w:t>
            </w:r>
          </w:p>
        </w:tc>
      </w:tr>
      <w:tr w:rsidR="00F05C2D" w14:paraId="0B125AE7" w14:textId="77777777">
        <w:trPr>
          <w:jc w:val="center"/>
        </w:trPr>
        <w:tc>
          <w:tcPr>
            <w:tcW w:w="1776" w:type="dxa"/>
          </w:tcPr>
          <w:p w14:paraId="0B125AE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15/08/2002</w:t>
            </w:r>
          </w:p>
        </w:tc>
        <w:tc>
          <w:tcPr>
            <w:tcW w:w="1007" w:type="dxa"/>
          </w:tcPr>
          <w:p w14:paraId="0B125AE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016/2002</w:t>
            </w:r>
          </w:p>
        </w:tc>
        <w:tc>
          <w:tcPr>
            <w:tcW w:w="6705" w:type="dxa"/>
          </w:tcPr>
          <w:p w14:paraId="0B125AE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39-33</w:t>
            </w:r>
          </w:p>
        </w:tc>
      </w:tr>
      <w:tr w:rsidR="00F05C2D" w14:paraId="0B125AEB" w14:textId="77777777">
        <w:trPr>
          <w:jc w:val="center"/>
        </w:trPr>
        <w:tc>
          <w:tcPr>
            <w:tcW w:w="1776" w:type="dxa"/>
          </w:tcPr>
          <w:p w14:paraId="0B125AE8"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11/07/2002</w:t>
            </w:r>
          </w:p>
        </w:tc>
        <w:tc>
          <w:tcPr>
            <w:tcW w:w="1007" w:type="dxa"/>
          </w:tcPr>
          <w:p w14:paraId="0B125AE9"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012/2002</w:t>
            </w:r>
          </w:p>
        </w:tc>
        <w:tc>
          <w:tcPr>
            <w:tcW w:w="6705" w:type="dxa"/>
          </w:tcPr>
          <w:p w14:paraId="0B125AEA"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35-03</w:t>
            </w:r>
          </w:p>
        </w:tc>
      </w:tr>
      <w:tr w:rsidR="00F05C2D" w14:paraId="0B125AEF" w14:textId="77777777">
        <w:trPr>
          <w:jc w:val="center"/>
        </w:trPr>
        <w:tc>
          <w:tcPr>
            <w:tcW w:w="1776" w:type="dxa"/>
          </w:tcPr>
          <w:p w14:paraId="0B125AEC"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11/06/2002</w:t>
            </w:r>
          </w:p>
        </w:tc>
        <w:tc>
          <w:tcPr>
            <w:tcW w:w="1007" w:type="dxa"/>
          </w:tcPr>
          <w:p w14:paraId="0B125AED"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009/2002</w:t>
            </w:r>
          </w:p>
        </w:tc>
        <w:tc>
          <w:tcPr>
            <w:tcW w:w="6705" w:type="dxa"/>
          </w:tcPr>
          <w:p w14:paraId="0B125AEE"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36-17/18</w:t>
            </w:r>
          </w:p>
        </w:tc>
      </w:tr>
      <w:tr w:rsidR="00F05C2D" w14:paraId="0B125AF3" w14:textId="77777777">
        <w:trPr>
          <w:jc w:val="center"/>
        </w:trPr>
        <w:tc>
          <w:tcPr>
            <w:tcW w:w="1776" w:type="dxa"/>
          </w:tcPr>
          <w:p w14:paraId="0B125AF0"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21/05/2002</w:t>
            </w:r>
          </w:p>
        </w:tc>
        <w:tc>
          <w:tcPr>
            <w:tcW w:w="1007" w:type="dxa"/>
          </w:tcPr>
          <w:p w14:paraId="0B125AF1"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008/2002</w:t>
            </w:r>
          </w:p>
        </w:tc>
        <w:tc>
          <w:tcPr>
            <w:tcW w:w="6705" w:type="dxa"/>
          </w:tcPr>
          <w:p w14:paraId="0B125AF2"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36-15/16</w:t>
            </w:r>
          </w:p>
        </w:tc>
      </w:tr>
      <w:tr w:rsidR="00F05C2D" w14:paraId="0B125AF7" w14:textId="77777777">
        <w:trPr>
          <w:jc w:val="center"/>
        </w:trPr>
        <w:tc>
          <w:tcPr>
            <w:tcW w:w="1776" w:type="dxa"/>
          </w:tcPr>
          <w:p w14:paraId="0B125AF4"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27/04/2002</w:t>
            </w:r>
          </w:p>
        </w:tc>
        <w:tc>
          <w:tcPr>
            <w:tcW w:w="1007" w:type="dxa"/>
          </w:tcPr>
          <w:p w14:paraId="0B125AF5" w14:textId="77777777" w:rsidR="00F05C2D" w:rsidRDefault="00734A06">
            <w:pPr>
              <w:pBdr>
                <w:top w:val="nil"/>
                <w:left w:val="nil"/>
                <w:bottom w:val="nil"/>
                <w:right w:val="nil"/>
                <w:between w:val="nil"/>
              </w:pBdr>
              <w:jc w:val="center"/>
              <w:rPr>
                <w:rFonts w:eastAsia="Verdana" w:cs="Verdana"/>
                <w:color w:val="000000"/>
              </w:rPr>
            </w:pPr>
            <w:r>
              <w:rPr>
                <w:rFonts w:eastAsia="Verdana" w:cs="Verdana"/>
                <w:color w:val="000000"/>
              </w:rPr>
              <w:t>Nº 006/2002</w:t>
            </w:r>
          </w:p>
        </w:tc>
        <w:tc>
          <w:tcPr>
            <w:tcW w:w="6705" w:type="dxa"/>
          </w:tcPr>
          <w:p w14:paraId="0B125AF6" w14:textId="77777777" w:rsidR="00F05C2D" w:rsidRDefault="00734A06">
            <w:pPr>
              <w:pBdr>
                <w:top w:val="nil"/>
                <w:left w:val="nil"/>
                <w:bottom w:val="nil"/>
                <w:right w:val="nil"/>
                <w:between w:val="nil"/>
              </w:pBdr>
              <w:rPr>
                <w:rFonts w:eastAsia="Verdana" w:cs="Verdana"/>
                <w:color w:val="000000"/>
              </w:rPr>
            </w:pPr>
            <w:r>
              <w:rPr>
                <w:rFonts w:eastAsia="Verdana" w:cs="Verdana"/>
                <w:color w:val="000000"/>
              </w:rPr>
              <w:t>36-14</w:t>
            </w:r>
          </w:p>
        </w:tc>
      </w:tr>
      <w:tr w:rsidR="00F05C2D" w14:paraId="0B125AFB" w14:textId="77777777">
        <w:trPr>
          <w:jc w:val="center"/>
        </w:trPr>
        <w:tc>
          <w:tcPr>
            <w:tcW w:w="1776" w:type="dxa"/>
          </w:tcPr>
          <w:p w14:paraId="0B125AF8" w14:textId="77777777" w:rsidR="00F05C2D" w:rsidRDefault="00F05C2D">
            <w:pPr>
              <w:pBdr>
                <w:top w:val="nil"/>
                <w:left w:val="nil"/>
                <w:bottom w:val="nil"/>
                <w:right w:val="nil"/>
                <w:between w:val="nil"/>
              </w:pBdr>
              <w:jc w:val="center"/>
              <w:rPr>
                <w:rFonts w:eastAsia="Verdana" w:cs="Verdana"/>
                <w:color w:val="000000"/>
              </w:rPr>
            </w:pPr>
          </w:p>
        </w:tc>
        <w:tc>
          <w:tcPr>
            <w:tcW w:w="1007" w:type="dxa"/>
          </w:tcPr>
          <w:p w14:paraId="0B125AF9" w14:textId="77777777" w:rsidR="00F05C2D" w:rsidRDefault="00F05C2D">
            <w:pPr>
              <w:pBdr>
                <w:top w:val="nil"/>
                <w:left w:val="nil"/>
                <w:bottom w:val="nil"/>
                <w:right w:val="nil"/>
                <w:between w:val="nil"/>
              </w:pBdr>
              <w:jc w:val="center"/>
              <w:rPr>
                <w:rFonts w:eastAsia="Verdana" w:cs="Verdana"/>
                <w:color w:val="000000"/>
              </w:rPr>
            </w:pPr>
          </w:p>
        </w:tc>
        <w:tc>
          <w:tcPr>
            <w:tcW w:w="6705" w:type="dxa"/>
          </w:tcPr>
          <w:p w14:paraId="0B125AFA" w14:textId="77777777" w:rsidR="00F05C2D" w:rsidRDefault="00F05C2D">
            <w:pPr>
              <w:pBdr>
                <w:top w:val="nil"/>
                <w:left w:val="nil"/>
                <w:bottom w:val="nil"/>
                <w:right w:val="nil"/>
                <w:between w:val="nil"/>
              </w:pBdr>
              <w:rPr>
                <w:rFonts w:eastAsia="Verdana" w:cs="Verdana"/>
                <w:color w:val="000000"/>
              </w:rPr>
            </w:pPr>
          </w:p>
        </w:tc>
      </w:tr>
    </w:tbl>
    <w:p w14:paraId="0B125AFC" w14:textId="77777777" w:rsidR="00F05C2D" w:rsidRDefault="00F05C2D">
      <w:pPr>
        <w:pBdr>
          <w:top w:val="nil"/>
          <w:left w:val="nil"/>
          <w:bottom w:val="nil"/>
          <w:right w:val="nil"/>
          <w:between w:val="nil"/>
        </w:pBdr>
        <w:jc w:val="center"/>
        <w:rPr>
          <w:rFonts w:eastAsia="Verdana" w:cs="Verdana"/>
          <w:b/>
          <w:color w:val="000000"/>
          <w:sz w:val="16"/>
          <w:szCs w:val="16"/>
        </w:rPr>
        <w:sectPr w:rsidR="00F05C2D">
          <w:footerReference w:type="default" r:id="rId16"/>
          <w:footerReference w:type="first" r:id="rId17"/>
          <w:pgSz w:w="11907" w:h="16840"/>
          <w:pgMar w:top="1418" w:right="1843" w:bottom="1134" w:left="1134" w:header="851" w:footer="720" w:gutter="0"/>
          <w:pgNumType w:start="4"/>
          <w:cols w:space="720"/>
          <w:titlePg/>
        </w:sectPr>
      </w:pPr>
    </w:p>
    <w:p w14:paraId="0B125AFD" w14:textId="77777777" w:rsidR="00F05C2D" w:rsidRDefault="00734A06">
      <w:pPr>
        <w:pStyle w:val="Ttulo1"/>
        <w:rPr>
          <w:rFonts w:eastAsia="Verdana" w:cs="Verdana"/>
          <w:b/>
          <w:sz w:val="18"/>
          <w:szCs w:val="18"/>
        </w:rPr>
      </w:pPr>
      <w:bookmarkStart w:id="12" w:name="_Toc206767650"/>
      <w:r>
        <w:rPr>
          <w:rFonts w:eastAsia="Verdana" w:cs="Verdana"/>
          <w:b/>
          <w:sz w:val="18"/>
          <w:szCs w:val="18"/>
        </w:rPr>
        <w:t>ELEMENTO/ITEM DE DESPESA</w:t>
      </w:r>
      <w:bookmarkEnd w:id="12"/>
    </w:p>
    <w:p w14:paraId="0B125AFE" w14:textId="77777777" w:rsidR="00F05C2D" w:rsidRDefault="00734A06">
      <w:pPr>
        <w:pBdr>
          <w:top w:val="nil"/>
          <w:left w:val="nil"/>
          <w:bottom w:val="nil"/>
          <w:right w:val="nil"/>
          <w:between w:val="nil"/>
        </w:pBdr>
        <w:jc w:val="center"/>
        <w:rPr>
          <w:rFonts w:eastAsia="Verdana" w:cs="Verdana"/>
          <w:color w:val="000000"/>
          <w:szCs w:val="18"/>
        </w:rPr>
      </w:pPr>
      <w:r>
        <w:rPr>
          <w:rFonts w:eastAsia="Verdana" w:cs="Verdana"/>
          <w:color w:val="000000"/>
          <w:szCs w:val="18"/>
        </w:rPr>
        <w:t>(Portaria Interministerial STN/SOF nº 163, de 2001)</w:t>
      </w:r>
    </w:p>
    <w:p w14:paraId="0B125AFF" w14:textId="77777777" w:rsidR="00F05C2D" w:rsidRDefault="00F05C2D">
      <w:pPr>
        <w:pBdr>
          <w:top w:val="nil"/>
          <w:left w:val="nil"/>
          <w:bottom w:val="nil"/>
          <w:right w:val="nil"/>
          <w:between w:val="nil"/>
        </w:pBdr>
        <w:jc w:val="center"/>
        <w:rPr>
          <w:rFonts w:eastAsia="Verdana" w:cs="Verdana"/>
          <w:b/>
          <w:color w:val="000000"/>
          <w:szCs w:val="18"/>
        </w:rPr>
      </w:pPr>
    </w:p>
    <w:p w14:paraId="0B125B00" w14:textId="77777777" w:rsidR="00F05C2D" w:rsidRDefault="00F05C2D">
      <w:pPr>
        <w:pBdr>
          <w:top w:val="nil"/>
          <w:left w:val="nil"/>
          <w:bottom w:val="nil"/>
          <w:right w:val="nil"/>
          <w:between w:val="nil"/>
        </w:pBdr>
        <w:rPr>
          <w:rFonts w:eastAsia="Verdana" w:cs="Verdana"/>
          <w:color w:val="000000"/>
          <w:szCs w:val="18"/>
        </w:rPr>
      </w:pPr>
    </w:p>
    <w:tbl>
      <w:tblPr>
        <w:tblW w:w="9097" w:type="dxa"/>
        <w:tblBorders>
          <w:insideV w:val="single" w:sz="4" w:space="0" w:color="000000"/>
        </w:tblBorders>
        <w:tblLayout w:type="fixed"/>
        <w:tblCellMar>
          <w:left w:w="70" w:type="dxa"/>
          <w:right w:w="70" w:type="dxa"/>
        </w:tblCellMar>
        <w:tblLook w:val="0000" w:firstRow="0" w:lastRow="0" w:firstColumn="0" w:lastColumn="0" w:noHBand="0" w:noVBand="0"/>
      </w:tblPr>
      <w:tblGrid>
        <w:gridCol w:w="4552"/>
        <w:gridCol w:w="4545"/>
      </w:tblGrid>
      <w:tr w:rsidR="00F05C2D" w14:paraId="0B125B03" w14:textId="77777777">
        <w:tc>
          <w:tcPr>
            <w:tcW w:w="4552" w:type="dxa"/>
            <w:tcBorders>
              <w:top w:val="single" w:sz="4" w:space="0" w:color="000000"/>
              <w:bottom w:val="single" w:sz="4" w:space="0" w:color="000000"/>
            </w:tcBorders>
          </w:tcPr>
          <w:p w14:paraId="0B125B01"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CÓDIGO / CLASSIFICAÇÃO</w:t>
            </w:r>
          </w:p>
        </w:tc>
        <w:tc>
          <w:tcPr>
            <w:tcW w:w="4545" w:type="dxa"/>
            <w:tcBorders>
              <w:top w:val="single" w:sz="4" w:space="0" w:color="000000"/>
              <w:bottom w:val="single" w:sz="4" w:space="0" w:color="000000"/>
            </w:tcBorders>
          </w:tcPr>
          <w:p w14:paraId="0B125B02"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INTERPRETAÇÃO</w:t>
            </w:r>
          </w:p>
        </w:tc>
      </w:tr>
      <w:tr w:rsidR="00F05C2D" w14:paraId="0B125B06" w14:textId="77777777">
        <w:tc>
          <w:tcPr>
            <w:tcW w:w="4552" w:type="dxa"/>
            <w:tcBorders>
              <w:top w:val="single" w:sz="4" w:space="0" w:color="000000"/>
            </w:tcBorders>
          </w:tcPr>
          <w:p w14:paraId="0B125B04" w14:textId="77777777" w:rsidR="00F05C2D" w:rsidRDefault="00734A06" w:rsidP="00353156">
            <w:pPr>
              <w:pStyle w:val="Ttulo2"/>
            </w:pPr>
            <w:bookmarkStart w:id="13" w:name="_Toc206767651"/>
            <w:r>
              <w:t>01 – APOSENTADORIAS, RESERVA REMUNERADA E REFORMAS</w:t>
            </w:r>
            <w:bookmarkEnd w:id="13"/>
            <w:r>
              <w:t xml:space="preserve"> </w:t>
            </w:r>
          </w:p>
        </w:tc>
        <w:tc>
          <w:tcPr>
            <w:tcW w:w="4545" w:type="dxa"/>
            <w:tcBorders>
              <w:top w:val="single" w:sz="4" w:space="0" w:color="000000"/>
            </w:tcBorders>
          </w:tcPr>
          <w:p w14:paraId="0B125B0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pagamento de aposentadorias dos servidores inativos e de agentes vinculados à Administração Pública, pelo Regime Próprio de Previdência do Servidor - RPPS, por outros institutos próprios de previdência ou diretamente pela Administração Pública, de reserva remunerada e de reformas dos militares.</w:t>
            </w:r>
          </w:p>
        </w:tc>
      </w:tr>
      <w:tr w:rsidR="00F05C2D" w14:paraId="0B125B09" w14:textId="77777777">
        <w:trPr>
          <w:trHeight w:val="762"/>
        </w:trPr>
        <w:tc>
          <w:tcPr>
            <w:tcW w:w="4552" w:type="dxa"/>
          </w:tcPr>
          <w:p w14:paraId="0B125B0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PROVENTOS DE APOSENTADOS</w:t>
            </w:r>
          </w:p>
        </w:tc>
        <w:tc>
          <w:tcPr>
            <w:tcW w:w="4545" w:type="dxa"/>
          </w:tcPr>
          <w:p w14:paraId="0B125B0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proventos ao pessoal civil e ao exercente de mandato eletivo (o pagamento do 13° salário deverá ser apropriado em elemento item próprio: 01-09 para os aposentados civis e 01-10 para os aposentados militares).</w:t>
            </w:r>
          </w:p>
        </w:tc>
      </w:tr>
      <w:tr w:rsidR="00F05C2D" w14:paraId="0B125B0C" w14:textId="77777777">
        <w:trPr>
          <w:trHeight w:val="861"/>
        </w:trPr>
        <w:tc>
          <w:tcPr>
            <w:tcW w:w="4552" w:type="dxa"/>
          </w:tcPr>
          <w:p w14:paraId="0B125B0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ENCARGOS SOCIAIS DE APOSENTADOS</w:t>
            </w:r>
          </w:p>
        </w:tc>
        <w:tc>
          <w:tcPr>
            <w:tcW w:w="4545" w:type="dxa"/>
          </w:tcPr>
          <w:p w14:paraId="0B125B0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encargos sociais de aposentados devem ser executadas no elemento item 13-06.</w:t>
            </w:r>
          </w:p>
        </w:tc>
      </w:tr>
      <w:tr w:rsidR="00F05C2D" w14:paraId="0B125B0F" w14:textId="77777777">
        <w:trPr>
          <w:trHeight w:val="805"/>
        </w:trPr>
        <w:tc>
          <w:tcPr>
            <w:tcW w:w="4552" w:type="dxa"/>
          </w:tcPr>
          <w:p w14:paraId="0B125B0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PROVENTOS DE MILITARES INATIVOS</w:t>
            </w:r>
          </w:p>
        </w:tc>
        <w:tc>
          <w:tcPr>
            <w:tcW w:w="4545" w:type="dxa"/>
          </w:tcPr>
          <w:p w14:paraId="0B125B0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proventos ao pessoal militar.</w:t>
            </w:r>
          </w:p>
        </w:tc>
      </w:tr>
      <w:tr w:rsidR="00F05C2D" w14:paraId="0B125B12" w14:textId="77777777">
        <w:tc>
          <w:tcPr>
            <w:tcW w:w="4552" w:type="dxa"/>
          </w:tcPr>
          <w:p w14:paraId="0B125B1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ENCARGOS SOCIAIS DE MILITARES INATIVOS</w:t>
            </w:r>
          </w:p>
        </w:tc>
        <w:tc>
          <w:tcPr>
            <w:tcW w:w="4545" w:type="dxa"/>
          </w:tcPr>
          <w:p w14:paraId="0B125B1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encargos sociais de militares devem ser executadas no elemento item 13-06.</w:t>
            </w:r>
          </w:p>
        </w:tc>
      </w:tr>
      <w:tr w:rsidR="00F05C2D" w14:paraId="0B125B15" w14:textId="77777777">
        <w:tc>
          <w:tcPr>
            <w:tcW w:w="4552" w:type="dxa"/>
          </w:tcPr>
          <w:p w14:paraId="0B125B1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APOSENTADORIA IPSEMG – LEI Nº 1.195, DE 23/12/1954</w:t>
            </w:r>
          </w:p>
        </w:tc>
        <w:tc>
          <w:tcPr>
            <w:tcW w:w="4545" w:type="dxa"/>
          </w:tcPr>
          <w:p w14:paraId="0B125B1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aposentadoria a contribuintes conveniados do IPSEMG, conforme legislação específica.</w:t>
            </w:r>
          </w:p>
        </w:tc>
      </w:tr>
      <w:tr w:rsidR="00F05C2D" w14:paraId="0B125B18" w14:textId="77777777">
        <w:tc>
          <w:tcPr>
            <w:tcW w:w="4552" w:type="dxa"/>
          </w:tcPr>
          <w:p w14:paraId="0B125B1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OBRIGAÇÃO PATRONAL – INATIVO CIVIL</w:t>
            </w:r>
          </w:p>
        </w:tc>
        <w:tc>
          <w:tcPr>
            <w:tcW w:w="4545" w:type="dxa"/>
          </w:tcPr>
          <w:p w14:paraId="0B125B1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obrigação patronal - inativo devem ser executadas no elemento item 13-06.</w:t>
            </w:r>
          </w:p>
        </w:tc>
      </w:tr>
      <w:tr w:rsidR="00F05C2D" w14:paraId="0B125B1B" w14:textId="77777777">
        <w:tc>
          <w:tcPr>
            <w:tcW w:w="4552" w:type="dxa"/>
          </w:tcPr>
          <w:p w14:paraId="0B125B1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OBRIGAÇÃO PATRONAL – INATIVO MILITAR</w:t>
            </w:r>
          </w:p>
        </w:tc>
        <w:tc>
          <w:tcPr>
            <w:tcW w:w="4545" w:type="dxa"/>
          </w:tcPr>
          <w:p w14:paraId="0B125B1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obrigação patronal – inativo militar devem ser executadas no elemento item 13-06.</w:t>
            </w:r>
          </w:p>
        </w:tc>
      </w:tr>
      <w:tr w:rsidR="00F05C2D" w14:paraId="0B125B27" w14:textId="77777777">
        <w:tc>
          <w:tcPr>
            <w:tcW w:w="4552" w:type="dxa"/>
          </w:tcPr>
          <w:p w14:paraId="0B125B1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SUBSÍDIO APOSENTADOS DA EDUCAÇÃO</w:t>
            </w:r>
          </w:p>
          <w:p w14:paraId="0B125B1D"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1E"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09 - GRATIFICAÇÃO DE NATAL</w:t>
            </w:r>
            <w:r>
              <w:rPr>
                <w:rFonts w:eastAsia="Verdana" w:cs="Verdana"/>
                <w:smallCaps/>
                <w:color w:val="000000"/>
                <w:szCs w:val="18"/>
              </w:rPr>
              <w:t xml:space="preserve"> </w:t>
            </w:r>
            <w:r>
              <w:rPr>
                <w:rFonts w:eastAsia="Verdana" w:cs="Verdana"/>
                <w:color w:val="000000"/>
                <w:szCs w:val="18"/>
              </w:rPr>
              <w:t xml:space="preserve">– INATIVO CIVIL </w:t>
            </w:r>
          </w:p>
          <w:p w14:paraId="0B125B1F" w14:textId="77777777" w:rsidR="00F05C2D" w:rsidRDefault="00F05C2D">
            <w:pPr>
              <w:pBdr>
                <w:top w:val="nil"/>
                <w:left w:val="nil"/>
                <w:bottom w:val="nil"/>
                <w:right w:val="nil"/>
                <w:between w:val="nil"/>
              </w:pBdr>
              <w:spacing w:after="240"/>
              <w:ind w:left="681" w:hanging="681"/>
              <w:rPr>
                <w:rFonts w:eastAsia="Verdana" w:cs="Verdana"/>
                <w:color w:val="000000"/>
                <w:szCs w:val="18"/>
              </w:rPr>
            </w:pPr>
          </w:p>
          <w:p w14:paraId="0B125B20" w14:textId="77777777" w:rsidR="00F05C2D" w:rsidRDefault="00F05C2D">
            <w:pPr>
              <w:pBdr>
                <w:top w:val="nil"/>
                <w:left w:val="nil"/>
                <w:bottom w:val="nil"/>
                <w:right w:val="nil"/>
                <w:between w:val="nil"/>
              </w:pBdr>
              <w:spacing w:after="240"/>
              <w:ind w:left="681" w:hanging="681"/>
              <w:rPr>
                <w:rFonts w:eastAsia="Verdana" w:cs="Verdana"/>
                <w:color w:val="000000"/>
                <w:szCs w:val="18"/>
              </w:rPr>
            </w:pPr>
          </w:p>
          <w:p w14:paraId="0B125B21" w14:textId="77777777" w:rsidR="00F05C2D" w:rsidRDefault="00F05C2D">
            <w:pPr>
              <w:pBdr>
                <w:top w:val="nil"/>
                <w:left w:val="nil"/>
                <w:bottom w:val="nil"/>
                <w:right w:val="nil"/>
                <w:between w:val="nil"/>
              </w:pBdr>
              <w:spacing w:line="360" w:lineRule="auto"/>
              <w:ind w:left="681" w:hanging="681"/>
              <w:rPr>
                <w:rFonts w:eastAsia="Verdana" w:cs="Verdana"/>
                <w:color w:val="000000"/>
                <w:szCs w:val="18"/>
              </w:rPr>
            </w:pPr>
          </w:p>
          <w:p w14:paraId="0B125B2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color w:val="000000"/>
                <w:szCs w:val="18"/>
              </w:rPr>
              <w:t>10 - GRATIFICAÇÃO DE NATAL – INATIVO MILITAR</w:t>
            </w:r>
          </w:p>
        </w:tc>
        <w:tc>
          <w:tcPr>
            <w:tcW w:w="4545" w:type="dxa"/>
          </w:tcPr>
          <w:p w14:paraId="0B125B2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pagamento de subsídio a aposentados da Secretaria de Educação, conforme legislação específica.</w:t>
            </w:r>
          </w:p>
          <w:p w14:paraId="0B125B2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anualmente ao aposentado civil (vinculados ao RPPS ou a outros institutos próprios de previdência), correspondente à sua remuneração, de acordo com a legislação em vigor.</w:t>
            </w:r>
          </w:p>
          <w:p w14:paraId="0B125B25" w14:textId="77777777" w:rsidR="00F05C2D" w:rsidRDefault="00F05C2D">
            <w:pPr>
              <w:pBdr>
                <w:top w:val="nil"/>
                <w:left w:val="nil"/>
                <w:bottom w:val="nil"/>
                <w:right w:val="nil"/>
                <w:between w:val="nil"/>
              </w:pBdr>
              <w:spacing w:after="240"/>
              <w:jc w:val="both"/>
              <w:rPr>
                <w:rFonts w:eastAsia="Verdana" w:cs="Verdana"/>
                <w:color w:val="000000"/>
                <w:szCs w:val="18"/>
              </w:rPr>
            </w:pPr>
          </w:p>
          <w:p w14:paraId="0B125B26"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Gratificação devida anualmente ao aposentado militar (da reserva ou reformado), correspondente à sua remuneração, de acordo com a legislação em vigor.</w:t>
            </w:r>
          </w:p>
        </w:tc>
      </w:tr>
      <w:tr w:rsidR="00F05C2D" w14:paraId="0B125B2B" w14:textId="77777777">
        <w:trPr>
          <w:trHeight w:val="834"/>
        </w:trPr>
        <w:tc>
          <w:tcPr>
            <w:tcW w:w="4552" w:type="dxa"/>
          </w:tcPr>
          <w:p w14:paraId="0B125B28" w14:textId="77777777" w:rsidR="00F05C2D" w:rsidRDefault="00734A06" w:rsidP="00353156">
            <w:pPr>
              <w:pStyle w:val="Ttulo2"/>
            </w:pPr>
            <w:bookmarkStart w:id="14" w:name="_Toc206767652"/>
            <w:r>
              <w:t>03 – PENSÕES</w:t>
            </w:r>
            <w:bookmarkEnd w:id="14"/>
            <w:r>
              <w:t xml:space="preserve"> </w:t>
            </w:r>
          </w:p>
        </w:tc>
        <w:tc>
          <w:tcPr>
            <w:tcW w:w="4545" w:type="dxa"/>
          </w:tcPr>
          <w:p w14:paraId="0B125B2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com pagamento de pensões civis pelo Regime Próprio de Previdência do Servidor – RPPS, por outros institutos próprios de previdência ou diretamente pela Administração Pública e de pensões militares, quando vinculadas a cargos públicos.</w:t>
            </w:r>
          </w:p>
          <w:p w14:paraId="0B125B2A" w14:textId="77777777" w:rsidR="00F05C2D" w:rsidRDefault="00F05C2D">
            <w:pPr>
              <w:pBdr>
                <w:top w:val="nil"/>
                <w:left w:val="nil"/>
                <w:bottom w:val="nil"/>
                <w:right w:val="nil"/>
                <w:between w:val="nil"/>
              </w:pBdr>
              <w:jc w:val="both"/>
              <w:rPr>
                <w:rFonts w:eastAsia="Verdana" w:cs="Verdana"/>
                <w:b/>
                <w:color w:val="000000"/>
                <w:szCs w:val="18"/>
              </w:rPr>
            </w:pPr>
          </w:p>
        </w:tc>
      </w:tr>
      <w:tr w:rsidR="00F05C2D" w14:paraId="0B125B2E" w14:textId="77777777">
        <w:trPr>
          <w:trHeight w:val="776"/>
        </w:trPr>
        <w:tc>
          <w:tcPr>
            <w:tcW w:w="4552" w:type="dxa"/>
          </w:tcPr>
          <w:p w14:paraId="0B125B2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01 – PENSÃO ACIDENTÁRIA – LEI N.º 9.683/88 E LEI DELEGADA Nº 037/89 </w:t>
            </w:r>
          </w:p>
        </w:tc>
        <w:tc>
          <w:tcPr>
            <w:tcW w:w="4545" w:type="dxa"/>
          </w:tcPr>
          <w:p w14:paraId="0B125B2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w:t>
            </w:r>
          </w:p>
        </w:tc>
      </w:tr>
      <w:tr w:rsidR="00F05C2D" w14:paraId="0B125B31" w14:textId="77777777">
        <w:trPr>
          <w:trHeight w:val="590"/>
        </w:trPr>
        <w:tc>
          <w:tcPr>
            <w:tcW w:w="4552" w:type="dxa"/>
          </w:tcPr>
          <w:p w14:paraId="0B125B2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PENSÃO ESPECIAL-LEI Nº 552/49</w:t>
            </w:r>
          </w:p>
        </w:tc>
        <w:tc>
          <w:tcPr>
            <w:tcW w:w="4545" w:type="dxa"/>
          </w:tcPr>
          <w:p w14:paraId="0B125B3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34" w14:textId="77777777">
        <w:trPr>
          <w:trHeight w:val="770"/>
        </w:trPr>
        <w:tc>
          <w:tcPr>
            <w:tcW w:w="4552" w:type="dxa"/>
          </w:tcPr>
          <w:p w14:paraId="0B125B3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PENSÃO ESPECÍFICA DOS INSTITUTOS DE PREVIDÊNCIA</w:t>
            </w:r>
          </w:p>
        </w:tc>
        <w:tc>
          <w:tcPr>
            <w:tcW w:w="4545" w:type="dxa"/>
          </w:tcPr>
          <w:p w14:paraId="0B125B3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37" w14:textId="77777777">
        <w:trPr>
          <w:trHeight w:val="712"/>
        </w:trPr>
        <w:tc>
          <w:tcPr>
            <w:tcW w:w="4552" w:type="dxa"/>
            <w:tcBorders>
              <w:bottom w:val="nil"/>
            </w:tcBorders>
          </w:tcPr>
          <w:p w14:paraId="0B125B3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CONTRIBUIÇÃO PATRONAL</w:t>
            </w:r>
          </w:p>
        </w:tc>
        <w:tc>
          <w:tcPr>
            <w:tcW w:w="4545" w:type="dxa"/>
            <w:tcBorders>
              <w:bottom w:val="nil"/>
            </w:tcBorders>
          </w:tcPr>
          <w:p w14:paraId="0B125B3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contribuição patronal devem ser executadas no elemento item 13-08.</w:t>
            </w:r>
          </w:p>
        </w:tc>
      </w:tr>
      <w:tr w:rsidR="00F05C2D" w14:paraId="0B125B3A" w14:textId="77777777">
        <w:trPr>
          <w:trHeight w:val="770"/>
        </w:trPr>
        <w:tc>
          <w:tcPr>
            <w:tcW w:w="4552" w:type="dxa"/>
            <w:tcBorders>
              <w:bottom w:val="nil"/>
            </w:tcBorders>
          </w:tcPr>
          <w:p w14:paraId="0B125B3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PENSÕES DECORRENTES DE SENTEÇAS JUDICIAIS</w:t>
            </w:r>
          </w:p>
        </w:tc>
        <w:tc>
          <w:tcPr>
            <w:tcW w:w="4545" w:type="dxa"/>
            <w:tcBorders>
              <w:bottom w:val="nil"/>
            </w:tcBorders>
          </w:tcPr>
          <w:p w14:paraId="0B125B3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3D" w14:textId="77777777">
        <w:trPr>
          <w:trHeight w:val="770"/>
        </w:trPr>
        <w:tc>
          <w:tcPr>
            <w:tcW w:w="4552" w:type="dxa"/>
            <w:tcBorders>
              <w:bottom w:val="nil"/>
            </w:tcBorders>
          </w:tcPr>
          <w:p w14:paraId="0B125B3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SUBSÍDIO PENSÃO ESPECIAL DA EDUCAÇÃO</w:t>
            </w:r>
          </w:p>
        </w:tc>
        <w:tc>
          <w:tcPr>
            <w:tcW w:w="4545" w:type="dxa"/>
            <w:tcBorders>
              <w:bottom w:val="nil"/>
            </w:tcBorders>
          </w:tcPr>
          <w:p w14:paraId="0B125B3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40" w14:textId="77777777">
        <w:trPr>
          <w:trHeight w:val="770"/>
        </w:trPr>
        <w:tc>
          <w:tcPr>
            <w:tcW w:w="4552" w:type="dxa"/>
            <w:tcBorders>
              <w:bottom w:val="nil"/>
            </w:tcBorders>
          </w:tcPr>
          <w:p w14:paraId="0B125B3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PENSÕES CIVIS DO RPPS</w:t>
            </w:r>
          </w:p>
        </w:tc>
        <w:tc>
          <w:tcPr>
            <w:tcW w:w="4545" w:type="dxa"/>
            <w:tcBorders>
              <w:bottom w:val="nil"/>
            </w:tcBorders>
          </w:tcPr>
          <w:p w14:paraId="0B125B3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Pagamento de pensões ao servidor civil e ao exercente de mandato eletivo do RPPS.</w:t>
            </w:r>
          </w:p>
        </w:tc>
      </w:tr>
      <w:tr w:rsidR="00F05C2D" w14:paraId="0B125B43" w14:textId="77777777">
        <w:trPr>
          <w:trHeight w:val="770"/>
        </w:trPr>
        <w:tc>
          <w:tcPr>
            <w:tcW w:w="4552" w:type="dxa"/>
            <w:tcBorders>
              <w:bottom w:val="nil"/>
            </w:tcBorders>
          </w:tcPr>
          <w:p w14:paraId="0B125B4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PENSÕES DO MILITAR</w:t>
            </w:r>
          </w:p>
        </w:tc>
        <w:tc>
          <w:tcPr>
            <w:tcW w:w="4545" w:type="dxa"/>
            <w:tcBorders>
              <w:bottom w:val="nil"/>
            </w:tcBorders>
          </w:tcPr>
          <w:p w14:paraId="0B125B4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Pagamento de pensões ao militar.</w:t>
            </w:r>
          </w:p>
        </w:tc>
      </w:tr>
      <w:tr w:rsidR="00373C40" w:rsidRPr="00373C40" w14:paraId="4EB492E9" w14:textId="77777777">
        <w:trPr>
          <w:trHeight w:val="770"/>
        </w:trPr>
        <w:tc>
          <w:tcPr>
            <w:tcW w:w="4552" w:type="dxa"/>
            <w:tcBorders>
              <w:bottom w:val="nil"/>
            </w:tcBorders>
          </w:tcPr>
          <w:p w14:paraId="465C06D6" w14:textId="6E3EC1B9" w:rsidR="00737309" w:rsidRPr="00353156" w:rsidRDefault="00737309">
            <w:pPr>
              <w:pBdr>
                <w:top w:val="nil"/>
                <w:left w:val="nil"/>
                <w:bottom w:val="nil"/>
                <w:right w:val="nil"/>
                <w:between w:val="nil"/>
              </w:pBdr>
              <w:spacing w:after="240"/>
              <w:ind w:left="681" w:hanging="681"/>
              <w:rPr>
                <w:rFonts w:eastAsia="Verdana" w:cs="Verdana"/>
                <w:smallCaps/>
                <w:color w:val="000000" w:themeColor="text1"/>
                <w:szCs w:val="18"/>
              </w:rPr>
            </w:pPr>
            <w:r w:rsidRPr="00353156">
              <w:rPr>
                <w:rFonts w:eastAsia="Verdana" w:cs="Verdana"/>
                <w:smallCaps/>
                <w:color w:val="000000" w:themeColor="text1"/>
                <w:szCs w:val="18"/>
              </w:rPr>
              <w:t>09 – GRATIFICAÇÃO DE NATAL</w:t>
            </w:r>
          </w:p>
        </w:tc>
        <w:tc>
          <w:tcPr>
            <w:tcW w:w="4545" w:type="dxa"/>
            <w:tcBorders>
              <w:bottom w:val="nil"/>
            </w:tcBorders>
          </w:tcPr>
          <w:p w14:paraId="537F1E27" w14:textId="1E4021B8" w:rsidR="00737309" w:rsidRPr="00373C40" w:rsidRDefault="00737309">
            <w:pPr>
              <w:pBdr>
                <w:top w:val="nil"/>
                <w:left w:val="nil"/>
                <w:bottom w:val="nil"/>
                <w:right w:val="nil"/>
                <w:between w:val="nil"/>
              </w:pBdr>
              <w:spacing w:after="240"/>
              <w:jc w:val="both"/>
              <w:rPr>
                <w:rFonts w:eastAsia="Verdana" w:cs="Verdana"/>
                <w:bCs/>
                <w:color w:val="000000" w:themeColor="text1"/>
                <w:szCs w:val="18"/>
              </w:rPr>
            </w:pPr>
            <w:r w:rsidRPr="00373C40">
              <w:rPr>
                <w:bCs/>
                <w:color w:val="000000" w:themeColor="text1"/>
                <w:szCs w:val="18"/>
                <w:shd w:val="clear" w:color="auto" w:fill="FFFFFF"/>
              </w:rPr>
              <w:t>Gratificação devida anualmente ao pensionista, correspondente à sua pensão, de acordo com a legislação em vigor.</w:t>
            </w:r>
          </w:p>
        </w:tc>
      </w:tr>
      <w:tr w:rsidR="00F05C2D" w14:paraId="0B125B46" w14:textId="77777777">
        <w:tc>
          <w:tcPr>
            <w:tcW w:w="4552" w:type="dxa"/>
            <w:tcBorders>
              <w:bottom w:val="nil"/>
            </w:tcBorders>
          </w:tcPr>
          <w:p w14:paraId="0B125B4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99 – OUTRAS PENSÕES</w:t>
            </w:r>
          </w:p>
        </w:tc>
        <w:tc>
          <w:tcPr>
            <w:tcW w:w="4545" w:type="dxa"/>
            <w:tcBorders>
              <w:bottom w:val="nil"/>
            </w:tcBorders>
          </w:tcPr>
          <w:p w14:paraId="0B125B4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353156" w14:paraId="5AD6E9CE" w14:textId="77777777">
        <w:tc>
          <w:tcPr>
            <w:tcW w:w="4552" w:type="dxa"/>
            <w:tcBorders>
              <w:bottom w:val="nil"/>
            </w:tcBorders>
          </w:tcPr>
          <w:p w14:paraId="62029AD3" w14:textId="77777777" w:rsidR="00353156" w:rsidRDefault="00353156">
            <w:pPr>
              <w:pBdr>
                <w:top w:val="nil"/>
                <w:left w:val="nil"/>
                <w:bottom w:val="nil"/>
                <w:right w:val="nil"/>
                <w:between w:val="nil"/>
              </w:pBdr>
              <w:spacing w:after="240"/>
              <w:ind w:left="681" w:hanging="681"/>
              <w:rPr>
                <w:rFonts w:eastAsia="Verdana" w:cs="Verdana"/>
                <w:smallCaps/>
                <w:color w:val="000000"/>
                <w:szCs w:val="18"/>
              </w:rPr>
            </w:pPr>
          </w:p>
        </w:tc>
        <w:tc>
          <w:tcPr>
            <w:tcW w:w="4545" w:type="dxa"/>
            <w:tcBorders>
              <w:bottom w:val="nil"/>
            </w:tcBorders>
          </w:tcPr>
          <w:p w14:paraId="18FA713D" w14:textId="77777777" w:rsidR="00353156" w:rsidRDefault="00353156">
            <w:pPr>
              <w:pBdr>
                <w:top w:val="nil"/>
                <w:left w:val="nil"/>
                <w:bottom w:val="nil"/>
                <w:right w:val="nil"/>
                <w:between w:val="nil"/>
              </w:pBdr>
              <w:spacing w:after="240"/>
              <w:jc w:val="both"/>
              <w:rPr>
                <w:rFonts w:eastAsia="Verdana" w:cs="Verdana"/>
                <w:color w:val="000000"/>
                <w:szCs w:val="18"/>
              </w:rPr>
            </w:pPr>
          </w:p>
        </w:tc>
      </w:tr>
      <w:tr w:rsidR="00F05C2D" w14:paraId="0B125B49" w14:textId="77777777">
        <w:tc>
          <w:tcPr>
            <w:tcW w:w="4552" w:type="dxa"/>
            <w:tcBorders>
              <w:top w:val="nil"/>
            </w:tcBorders>
          </w:tcPr>
          <w:p w14:paraId="0B125B47" w14:textId="77777777" w:rsidR="00F05C2D" w:rsidRDefault="00734A06" w:rsidP="00353156">
            <w:pPr>
              <w:pStyle w:val="Ttulo2"/>
            </w:pPr>
            <w:bookmarkStart w:id="15" w:name="_Toc206767653"/>
            <w:r>
              <w:t>04 – CONTRATAÇÃO POR TEMPO DETERMINADO</w:t>
            </w:r>
            <w:bookmarkEnd w:id="15"/>
          </w:p>
        </w:tc>
        <w:tc>
          <w:tcPr>
            <w:tcW w:w="4545" w:type="dxa"/>
            <w:tcBorders>
              <w:top w:val="nil"/>
            </w:tcBorders>
          </w:tcPr>
          <w:p w14:paraId="0B125B48" w14:textId="77777777" w:rsidR="00F05C2D" w:rsidRDefault="00734A06">
            <w:pPr>
              <w:pBdr>
                <w:top w:val="nil"/>
                <w:left w:val="nil"/>
                <w:bottom w:val="nil"/>
                <w:right w:val="nil"/>
                <w:between w:val="nil"/>
              </w:pBdr>
              <w:spacing w:after="240"/>
              <w:jc w:val="both"/>
              <w:rPr>
                <w:color w:val="000000"/>
                <w:sz w:val="24"/>
                <w:szCs w:val="24"/>
              </w:rPr>
            </w:pPr>
            <w:r>
              <w:rPr>
                <w:rFonts w:eastAsia="Verdana" w:cs="Verdana"/>
                <w:color w:val="000000"/>
                <w:szCs w:val="18"/>
              </w:rPr>
              <w:t>Despesas orçamentárias com a contratação de pessoal por tempo determinado para atender a necessidade temporária de excepcional interesse público, de acordo com legislação específica de cada ente da Federação, inclusive obrigações patronais e outras despesas variáveis, quando for o caso.</w:t>
            </w:r>
          </w:p>
        </w:tc>
      </w:tr>
      <w:tr w:rsidR="00F05C2D" w14:paraId="0B125B4D" w14:textId="77777777">
        <w:trPr>
          <w:trHeight w:val="1400"/>
        </w:trPr>
        <w:tc>
          <w:tcPr>
            <w:tcW w:w="4552" w:type="dxa"/>
          </w:tcPr>
          <w:p w14:paraId="0B125B4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CONTRATAÇÃO POR TEMPO DETERMINADO</w:t>
            </w:r>
          </w:p>
        </w:tc>
        <w:tc>
          <w:tcPr>
            <w:tcW w:w="4545" w:type="dxa"/>
          </w:tcPr>
          <w:p w14:paraId="0B125B4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com a contratação de pessoal por tempo determinado, excluídos os designados do magistério, para atender à necessidade temporária de excepcional interesse público, em obediência ao disposto na Lei nº 23.750 de 23/12/2020 e nos incisos I, II, III, IV, V, VI do art. 2º do Decreto nº 48.097 de 23/12/2020 (o pagamento do 13° salário e do abono de férias deverão ser apropriados em elementos itens próprios: 04-10 e 04-11, respectivamente).</w:t>
            </w:r>
          </w:p>
          <w:p w14:paraId="0B125B4C"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5B50" w14:textId="77777777">
        <w:trPr>
          <w:trHeight w:val="659"/>
        </w:trPr>
        <w:tc>
          <w:tcPr>
            <w:tcW w:w="4552" w:type="dxa"/>
          </w:tcPr>
          <w:p w14:paraId="0B125B4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AGENTES PENITENCIÁRIOS</w:t>
            </w:r>
          </w:p>
        </w:tc>
        <w:tc>
          <w:tcPr>
            <w:tcW w:w="4545" w:type="dxa"/>
          </w:tcPr>
          <w:p w14:paraId="0B125B4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55" w14:textId="77777777">
        <w:trPr>
          <w:trHeight w:val="659"/>
        </w:trPr>
        <w:tc>
          <w:tcPr>
            <w:tcW w:w="4552" w:type="dxa"/>
          </w:tcPr>
          <w:p w14:paraId="0B125B5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OBRIGAÇÃO PATRONAL – CONTRATOS POR TEMPO DETERMINADO - INSS</w:t>
            </w:r>
          </w:p>
          <w:p w14:paraId="0B125B52"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53"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5B5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obrigação patronal que a administração pública tem com o INSS pela sua condição de empregadora nos contratos de mão-de-obra por tempo determinado para atender à necessidade de interesse público, em obediência ao disposto na Lei nº 23.750 de 23/12/2020 e nos incisos I, II, III, IV, V, VI do art. 2º do Decreto nº 48.097 de 23/12/2020.</w:t>
            </w:r>
          </w:p>
        </w:tc>
      </w:tr>
      <w:tr w:rsidR="00F05C2D" w14:paraId="0B125B5D" w14:textId="77777777">
        <w:trPr>
          <w:trHeight w:val="659"/>
        </w:trPr>
        <w:tc>
          <w:tcPr>
            <w:tcW w:w="4552" w:type="dxa"/>
          </w:tcPr>
          <w:p w14:paraId="0B125B5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OBRIGAÇÃO PATRONAL – CONTRATOS POR TEMPO DETERMINADO – ASSISTÊNCIA À SAÚDE</w:t>
            </w:r>
          </w:p>
          <w:p w14:paraId="0B125B57"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58"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59"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5A"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5B"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5B5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 com obrigação patronal referente ao auxílio assistência médica, hospitalar e odontológica destinada aos beneficiários do IPSEMG contratados por tempo determinado para atender à necessidade de interesse público, em obediência ao disposto na Lei nº 23.750 de 23/12/2020 e nos incisos I, II, III, IV, V, VI do art. 2º do Decreto nº 48.097 de 23/12/2020. </w:t>
            </w:r>
          </w:p>
        </w:tc>
      </w:tr>
      <w:tr w:rsidR="00F05C2D" w14:paraId="0B125B61" w14:textId="77777777">
        <w:trPr>
          <w:trHeight w:val="711"/>
        </w:trPr>
        <w:tc>
          <w:tcPr>
            <w:tcW w:w="4552" w:type="dxa"/>
          </w:tcPr>
          <w:p w14:paraId="0B125B5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AGENTES PENITENCIÁRIOS</w:t>
            </w:r>
          </w:p>
          <w:p w14:paraId="0B125B5F" w14:textId="77777777" w:rsidR="00F05C2D" w:rsidRDefault="00F05C2D">
            <w:pPr>
              <w:pBdr>
                <w:top w:val="nil"/>
                <w:left w:val="nil"/>
                <w:bottom w:val="nil"/>
                <w:right w:val="nil"/>
                <w:between w:val="nil"/>
              </w:pBdr>
              <w:spacing w:after="240"/>
              <w:rPr>
                <w:rFonts w:eastAsia="Verdana" w:cs="Verdana"/>
                <w:smallCaps/>
                <w:color w:val="000000"/>
                <w:szCs w:val="18"/>
              </w:rPr>
            </w:pPr>
          </w:p>
        </w:tc>
        <w:tc>
          <w:tcPr>
            <w:tcW w:w="4545" w:type="dxa"/>
          </w:tcPr>
          <w:p w14:paraId="0B125B6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 pagamento de agentes penitenciários constantes de contratos de terceirização. </w:t>
            </w:r>
          </w:p>
        </w:tc>
      </w:tr>
      <w:tr w:rsidR="00F05C2D" w14:paraId="0B125B86" w14:textId="77777777">
        <w:trPr>
          <w:trHeight w:val="1349"/>
        </w:trPr>
        <w:tc>
          <w:tcPr>
            <w:tcW w:w="4552" w:type="dxa"/>
          </w:tcPr>
          <w:p w14:paraId="0B125B6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SALÁRIO-FAMÍLIA</w:t>
            </w:r>
          </w:p>
          <w:p w14:paraId="0B125B63"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64"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65"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66" w14:textId="77777777" w:rsidR="00F05C2D" w:rsidRDefault="00734A06">
            <w:pPr>
              <w:pBdr>
                <w:top w:val="nil"/>
                <w:left w:val="nil"/>
                <w:bottom w:val="nil"/>
                <w:right w:val="nil"/>
                <w:between w:val="nil"/>
              </w:pBdr>
              <w:spacing w:after="240"/>
              <w:ind w:left="680" w:hanging="680"/>
              <w:rPr>
                <w:rFonts w:eastAsia="Verdana" w:cs="Verdana"/>
                <w:smallCaps/>
                <w:color w:val="000000"/>
                <w:szCs w:val="18"/>
              </w:rPr>
            </w:pPr>
            <w:r>
              <w:rPr>
                <w:rFonts w:eastAsia="Verdana" w:cs="Verdana"/>
                <w:smallCaps/>
                <w:color w:val="000000"/>
                <w:szCs w:val="18"/>
              </w:rPr>
              <w:t>07- ABONO – RATEIO DE RECURSOS DO FUNDEB - CONTRATAÇÃO POR TEMPO DETERMINADO</w:t>
            </w:r>
          </w:p>
          <w:p w14:paraId="0B125B67"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68"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B69"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B6A"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B6B"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B6C" w14:textId="77777777" w:rsidR="00F05C2D" w:rsidRDefault="00734A06">
            <w:pPr>
              <w:pBdr>
                <w:top w:val="nil"/>
                <w:left w:val="nil"/>
                <w:bottom w:val="nil"/>
                <w:right w:val="nil"/>
                <w:between w:val="nil"/>
              </w:pBdr>
              <w:spacing w:after="240"/>
              <w:ind w:left="680" w:hanging="680"/>
              <w:rPr>
                <w:rFonts w:eastAsia="Verdana" w:cs="Verdana"/>
                <w:smallCaps/>
                <w:color w:val="000000"/>
                <w:szCs w:val="18"/>
              </w:rPr>
            </w:pPr>
            <w:r>
              <w:rPr>
                <w:rFonts w:eastAsia="Verdana" w:cs="Verdana"/>
                <w:smallCaps/>
                <w:color w:val="000000"/>
                <w:szCs w:val="18"/>
              </w:rPr>
              <w:t>08 - ABONO – RATEIO DOS RECURSOS DO FUNDEB - OBRIGAÇÃO PATRONAL COM CONTRATOS POR TEMPO DETERMINADO – INSS</w:t>
            </w:r>
          </w:p>
          <w:p w14:paraId="0B125B6D"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B6E"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B6F"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B70"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B71"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B72" w14:textId="77777777" w:rsidR="00F05C2D" w:rsidRDefault="00734A06">
            <w:pPr>
              <w:pBdr>
                <w:top w:val="nil"/>
                <w:left w:val="nil"/>
                <w:bottom w:val="nil"/>
                <w:right w:val="nil"/>
                <w:between w:val="nil"/>
              </w:pBdr>
              <w:spacing w:after="240"/>
              <w:rPr>
                <w:rFonts w:eastAsia="Verdana" w:cs="Verdana"/>
                <w:smallCaps/>
                <w:color w:val="000000"/>
                <w:szCs w:val="18"/>
              </w:rPr>
            </w:pPr>
            <w:r>
              <w:rPr>
                <w:rFonts w:eastAsia="Verdana" w:cs="Verdana"/>
                <w:smallCaps/>
                <w:color w:val="000000"/>
                <w:szCs w:val="18"/>
              </w:rPr>
              <w:t>09 – OBRIGAÇÃO PATRONAL – CONTRATOS POR TEMPO DETERMINADO – ENCARGOS POR PAGAMENTO EM ATRASO</w:t>
            </w:r>
          </w:p>
          <w:p w14:paraId="0B125B73"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10 – ABONO DE FÉRIAS</w:t>
            </w:r>
          </w:p>
          <w:p w14:paraId="0B125B74" w14:textId="77777777" w:rsidR="00F05C2D" w:rsidRDefault="00F05C2D">
            <w:pPr>
              <w:pBdr>
                <w:top w:val="nil"/>
                <w:left w:val="nil"/>
                <w:bottom w:val="nil"/>
                <w:right w:val="nil"/>
                <w:between w:val="nil"/>
              </w:pBdr>
              <w:rPr>
                <w:rFonts w:eastAsia="Verdana" w:cs="Verdana"/>
                <w:color w:val="000000"/>
                <w:szCs w:val="18"/>
              </w:rPr>
            </w:pPr>
          </w:p>
          <w:p w14:paraId="0B125B75" w14:textId="77777777" w:rsidR="00F05C2D" w:rsidRDefault="00F05C2D">
            <w:pPr>
              <w:pBdr>
                <w:top w:val="nil"/>
                <w:left w:val="nil"/>
                <w:bottom w:val="nil"/>
                <w:right w:val="nil"/>
                <w:between w:val="nil"/>
              </w:pBdr>
              <w:rPr>
                <w:rFonts w:eastAsia="Verdana" w:cs="Verdana"/>
                <w:color w:val="000000"/>
                <w:szCs w:val="18"/>
              </w:rPr>
            </w:pPr>
          </w:p>
          <w:p w14:paraId="0B125B76"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11 - GRATIFICAÇÃO DE NATAL</w:t>
            </w:r>
            <w:r>
              <w:rPr>
                <w:rFonts w:eastAsia="Verdana" w:cs="Verdana"/>
                <w:smallCaps/>
                <w:color w:val="000000"/>
                <w:szCs w:val="18"/>
              </w:rPr>
              <w:t xml:space="preserve">  </w:t>
            </w:r>
          </w:p>
          <w:p w14:paraId="0B125B77" w14:textId="77777777" w:rsidR="00F05C2D" w:rsidRDefault="00F05C2D">
            <w:pPr>
              <w:pBdr>
                <w:top w:val="nil"/>
                <w:left w:val="nil"/>
                <w:bottom w:val="nil"/>
                <w:right w:val="nil"/>
                <w:between w:val="nil"/>
              </w:pBdr>
              <w:spacing w:after="240"/>
              <w:rPr>
                <w:rFonts w:eastAsia="Verdana" w:cs="Verdana"/>
                <w:smallCaps/>
                <w:color w:val="000000"/>
                <w:szCs w:val="18"/>
              </w:rPr>
            </w:pPr>
          </w:p>
        </w:tc>
        <w:tc>
          <w:tcPr>
            <w:tcW w:w="4545" w:type="dxa"/>
          </w:tcPr>
          <w:p w14:paraId="0B125B7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Benefício pecuniário devido aos dependentes econômicos dos contratados em substituição à servidores e empregados públicos, exclusive os regidos pela Consolidação das Leis do Trabalho – CLT, os quais são pagos à conta do plano de benefícios da previdência social.</w:t>
            </w:r>
          </w:p>
          <w:p w14:paraId="0B125B79" w14:textId="77777777" w:rsidR="00F05C2D" w:rsidRDefault="00F05C2D">
            <w:pPr>
              <w:pBdr>
                <w:top w:val="nil"/>
                <w:left w:val="nil"/>
                <w:bottom w:val="nil"/>
                <w:right w:val="nil"/>
                <w:between w:val="nil"/>
              </w:pBdr>
              <w:jc w:val="both"/>
              <w:rPr>
                <w:rFonts w:eastAsia="Verdana" w:cs="Verdana"/>
                <w:color w:val="000000"/>
                <w:szCs w:val="18"/>
              </w:rPr>
            </w:pPr>
          </w:p>
          <w:p w14:paraId="0B125B7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Abono concedido aos profissionais contratados da educação básica, excluídos os designados do magistério, decorrente de recurso remanescente do Fundo de Manutenção e Desenvolvimento da Educação Básica e de Valorização dos Profissionais da Educação - FUNDEB, conforme disposto no art. art. 26 da Lei Federal nº 14.113, de 25 de dezembro de 2020 e em observância aos critérios estabelecidos pelo Decreto Estadual n° 48.325/2021.</w:t>
            </w:r>
          </w:p>
          <w:p w14:paraId="0B125B7B" w14:textId="77777777" w:rsidR="00F05C2D" w:rsidRDefault="00F05C2D">
            <w:pPr>
              <w:pBdr>
                <w:top w:val="nil"/>
                <w:left w:val="nil"/>
                <w:bottom w:val="nil"/>
                <w:right w:val="nil"/>
                <w:between w:val="nil"/>
              </w:pBdr>
              <w:spacing w:after="240"/>
              <w:jc w:val="both"/>
              <w:rPr>
                <w:rFonts w:eastAsia="Verdana" w:cs="Verdana"/>
                <w:color w:val="000000"/>
                <w:szCs w:val="18"/>
              </w:rPr>
            </w:pPr>
          </w:p>
          <w:p w14:paraId="0B125B7C" w14:textId="77777777" w:rsidR="00F05C2D" w:rsidRDefault="00F05C2D">
            <w:pPr>
              <w:pBdr>
                <w:top w:val="nil"/>
                <w:left w:val="nil"/>
                <w:bottom w:val="nil"/>
                <w:right w:val="nil"/>
                <w:between w:val="nil"/>
              </w:pBdr>
              <w:jc w:val="both"/>
              <w:rPr>
                <w:rFonts w:eastAsia="Verdana" w:cs="Verdana"/>
                <w:color w:val="000000"/>
                <w:szCs w:val="18"/>
              </w:rPr>
            </w:pPr>
          </w:p>
          <w:p w14:paraId="0B125B7D" w14:textId="77777777" w:rsidR="00F05C2D" w:rsidRDefault="00F05C2D">
            <w:pPr>
              <w:pBdr>
                <w:top w:val="nil"/>
                <w:left w:val="nil"/>
                <w:bottom w:val="nil"/>
                <w:right w:val="nil"/>
                <w:between w:val="nil"/>
              </w:pBdr>
              <w:jc w:val="both"/>
              <w:rPr>
                <w:rFonts w:eastAsia="Verdana" w:cs="Verdana"/>
                <w:color w:val="000000"/>
                <w:szCs w:val="18"/>
              </w:rPr>
            </w:pPr>
          </w:p>
          <w:p w14:paraId="0B125B7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obrigação patronal que a administração pública tem com o INSS, pela sua condição de empregadora nos contratos de mão-de-obra por tempo determinado para atender à necessidade de interesse público, considerando o abono concedido aos profissionais da educação básica - recurso remanescente do Fundo de Manutenção e Desenvolvimento da Educação Básica e de Valorização dos Profissionais da Educação - FUNDEB, conforme disposto no  art. 26 da Lei Federal nº 14.113, de 25 de dezembro de 2020 e em observância aos critérios estabelecidos pelo Decreto Estadual n° 48.325/2021.</w:t>
            </w:r>
          </w:p>
          <w:p w14:paraId="0B125B7F" w14:textId="77777777" w:rsidR="00F05C2D" w:rsidRDefault="00F05C2D">
            <w:pPr>
              <w:pBdr>
                <w:top w:val="nil"/>
                <w:left w:val="nil"/>
                <w:bottom w:val="nil"/>
                <w:right w:val="nil"/>
                <w:between w:val="nil"/>
              </w:pBdr>
              <w:spacing w:after="240"/>
              <w:jc w:val="both"/>
              <w:rPr>
                <w:rFonts w:eastAsia="Verdana" w:cs="Verdana"/>
                <w:color w:val="000000"/>
                <w:szCs w:val="18"/>
              </w:rPr>
            </w:pPr>
          </w:p>
          <w:p w14:paraId="0B125B8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encargos resultantes do pagamento em atraso das obrigações patronais dos contratos por tempo determinado.</w:t>
            </w:r>
          </w:p>
          <w:p w14:paraId="0B125B81" w14:textId="77777777" w:rsidR="00F05C2D" w:rsidRDefault="00F05C2D">
            <w:pPr>
              <w:pBdr>
                <w:top w:val="nil"/>
                <w:left w:val="nil"/>
                <w:bottom w:val="nil"/>
                <w:right w:val="nil"/>
                <w:between w:val="nil"/>
              </w:pBdr>
              <w:shd w:val="clear" w:color="auto" w:fill="FFFFFF"/>
              <w:jc w:val="both"/>
              <w:rPr>
                <w:rFonts w:eastAsia="Verdana" w:cs="Verdana"/>
                <w:color w:val="000000"/>
                <w:szCs w:val="18"/>
              </w:rPr>
            </w:pPr>
          </w:p>
          <w:p w14:paraId="0B125B82" w14:textId="77777777" w:rsidR="00F05C2D" w:rsidRDefault="00734A06">
            <w:pPr>
              <w:pBdr>
                <w:top w:val="nil"/>
                <w:left w:val="nil"/>
                <w:bottom w:val="nil"/>
                <w:right w:val="nil"/>
                <w:between w:val="nil"/>
              </w:pBdr>
              <w:shd w:val="clear" w:color="auto" w:fill="FFFFFF"/>
              <w:jc w:val="both"/>
              <w:rPr>
                <w:rFonts w:eastAsia="Verdana" w:cs="Verdana"/>
                <w:color w:val="000000"/>
                <w:szCs w:val="18"/>
              </w:rPr>
            </w:pPr>
            <w:r>
              <w:rPr>
                <w:rFonts w:eastAsia="Verdana" w:cs="Verdana"/>
                <w:color w:val="000000"/>
                <w:szCs w:val="18"/>
              </w:rPr>
              <w:t>Vantagem devida ao contratado por ocasião de suas férias regulamentares</w:t>
            </w:r>
          </w:p>
          <w:p w14:paraId="0B125B83" w14:textId="77777777" w:rsidR="00F05C2D" w:rsidRDefault="00F05C2D">
            <w:pPr>
              <w:pBdr>
                <w:top w:val="nil"/>
                <w:left w:val="nil"/>
                <w:bottom w:val="nil"/>
                <w:right w:val="nil"/>
                <w:between w:val="nil"/>
              </w:pBdr>
              <w:shd w:val="clear" w:color="auto" w:fill="FFFFFF"/>
              <w:jc w:val="both"/>
              <w:rPr>
                <w:rFonts w:eastAsia="Verdana" w:cs="Verdana"/>
                <w:color w:val="000000"/>
                <w:szCs w:val="18"/>
              </w:rPr>
            </w:pPr>
          </w:p>
          <w:p w14:paraId="0B125B84" w14:textId="77777777" w:rsidR="00F05C2D" w:rsidRDefault="00734A06">
            <w:pPr>
              <w:pBdr>
                <w:top w:val="nil"/>
                <w:left w:val="nil"/>
                <w:bottom w:val="nil"/>
                <w:right w:val="nil"/>
                <w:between w:val="nil"/>
              </w:pBdr>
              <w:shd w:val="clear" w:color="auto" w:fill="FFFFFF"/>
              <w:jc w:val="both"/>
              <w:rPr>
                <w:rFonts w:eastAsia="Verdana" w:cs="Verdana"/>
                <w:color w:val="000000"/>
                <w:szCs w:val="18"/>
              </w:rPr>
            </w:pPr>
            <w:r>
              <w:rPr>
                <w:rFonts w:eastAsia="Verdana" w:cs="Verdana"/>
                <w:color w:val="000000"/>
                <w:szCs w:val="18"/>
              </w:rPr>
              <w:t xml:space="preserve">Gratificação devida anualmente ao contratado por tempo determinado, correspondente à sua remuneração, de acordo com a legislação em vigor.  </w:t>
            </w:r>
          </w:p>
          <w:p w14:paraId="0B125B85"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B8A" w14:textId="77777777">
        <w:trPr>
          <w:trHeight w:val="659"/>
        </w:trPr>
        <w:tc>
          <w:tcPr>
            <w:tcW w:w="4552" w:type="dxa"/>
          </w:tcPr>
          <w:p w14:paraId="0B125B87" w14:textId="77777777" w:rsidR="00F05C2D" w:rsidRDefault="00734A06" w:rsidP="00353156">
            <w:pPr>
              <w:pStyle w:val="Ttulo2"/>
            </w:pPr>
            <w:bookmarkStart w:id="16" w:name="_Toc206767654"/>
            <w:r>
              <w:t>05 – OUTROS BENEFÍCIOS PREVIDENCIÁRIOS DO SERVIDOR OU DO MILITAR</w:t>
            </w:r>
            <w:bookmarkEnd w:id="16"/>
          </w:p>
          <w:p w14:paraId="0B125B88" w14:textId="77777777" w:rsidR="00F05C2D" w:rsidRDefault="00F05C2D">
            <w:pPr>
              <w:pBdr>
                <w:top w:val="nil"/>
                <w:left w:val="nil"/>
                <w:bottom w:val="nil"/>
                <w:right w:val="nil"/>
                <w:between w:val="nil"/>
              </w:pBdr>
              <w:rPr>
                <w:color w:val="000000"/>
              </w:rPr>
            </w:pPr>
          </w:p>
        </w:tc>
        <w:tc>
          <w:tcPr>
            <w:tcW w:w="4545" w:type="dxa"/>
          </w:tcPr>
          <w:p w14:paraId="0B125B8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Elemento bloqueado.</w:t>
            </w:r>
          </w:p>
        </w:tc>
      </w:tr>
      <w:tr w:rsidR="00F05C2D" w14:paraId="0B125B8D" w14:textId="77777777">
        <w:trPr>
          <w:trHeight w:val="556"/>
        </w:trPr>
        <w:tc>
          <w:tcPr>
            <w:tcW w:w="4552" w:type="dxa"/>
          </w:tcPr>
          <w:p w14:paraId="0B125B8B" w14:textId="77777777" w:rsidR="00F05C2D" w:rsidRDefault="00734A06">
            <w:pPr>
              <w:pBdr>
                <w:top w:val="nil"/>
                <w:left w:val="nil"/>
                <w:bottom w:val="nil"/>
                <w:right w:val="nil"/>
                <w:between w:val="nil"/>
              </w:pBdr>
              <w:spacing w:after="240"/>
              <w:rPr>
                <w:rFonts w:eastAsia="Verdana" w:cs="Verdana"/>
                <w:smallCaps/>
                <w:color w:val="000000"/>
                <w:szCs w:val="18"/>
              </w:rPr>
            </w:pPr>
            <w:r>
              <w:rPr>
                <w:rFonts w:eastAsia="Verdana" w:cs="Verdana"/>
                <w:smallCaps/>
                <w:color w:val="000000"/>
                <w:szCs w:val="18"/>
              </w:rPr>
              <w:t>01 – AUXÍLIO-RECLUSÃO</w:t>
            </w:r>
          </w:p>
        </w:tc>
        <w:tc>
          <w:tcPr>
            <w:tcW w:w="4545" w:type="dxa"/>
          </w:tcPr>
          <w:p w14:paraId="0B125B8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auxílio – reclusão devem ser executadas no elemento item 08-09.</w:t>
            </w:r>
          </w:p>
        </w:tc>
      </w:tr>
      <w:tr w:rsidR="00F05C2D" w14:paraId="0B125B90" w14:textId="77777777">
        <w:trPr>
          <w:trHeight w:val="707"/>
        </w:trPr>
        <w:tc>
          <w:tcPr>
            <w:tcW w:w="4552" w:type="dxa"/>
          </w:tcPr>
          <w:p w14:paraId="0B125B8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AUXÍLIO-NATALIDADE</w:t>
            </w:r>
          </w:p>
        </w:tc>
        <w:tc>
          <w:tcPr>
            <w:tcW w:w="4545" w:type="dxa"/>
          </w:tcPr>
          <w:p w14:paraId="0B125B8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93" w14:textId="77777777">
        <w:trPr>
          <w:trHeight w:val="857"/>
        </w:trPr>
        <w:tc>
          <w:tcPr>
            <w:tcW w:w="4552" w:type="dxa"/>
          </w:tcPr>
          <w:p w14:paraId="0B125B9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AUXÍLIO-FUNERAL</w:t>
            </w:r>
          </w:p>
        </w:tc>
        <w:tc>
          <w:tcPr>
            <w:tcW w:w="4545" w:type="dxa"/>
          </w:tcPr>
          <w:p w14:paraId="0B125B9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96" w14:textId="77777777">
        <w:tc>
          <w:tcPr>
            <w:tcW w:w="4552" w:type="dxa"/>
          </w:tcPr>
          <w:p w14:paraId="0B125B9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AUXÍLIO-DOENÇA</w:t>
            </w:r>
          </w:p>
        </w:tc>
        <w:tc>
          <w:tcPr>
            <w:tcW w:w="4545" w:type="dxa"/>
          </w:tcPr>
          <w:p w14:paraId="0B125B9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99" w14:textId="77777777">
        <w:tc>
          <w:tcPr>
            <w:tcW w:w="4552" w:type="dxa"/>
          </w:tcPr>
          <w:p w14:paraId="0B125B9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05 – PECÚLIO E SEGURO COLETIVO </w:t>
            </w:r>
          </w:p>
        </w:tc>
        <w:tc>
          <w:tcPr>
            <w:tcW w:w="4545" w:type="dxa"/>
          </w:tcPr>
          <w:p w14:paraId="0B125B98" w14:textId="77777777" w:rsidR="00F05C2D" w:rsidRDefault="00734A06">
            <w:pPr>
              <w:pBdr>
                <w:top w:val="nil"/>
                <w:left w:val="nil"/>
                <w:bottom w:val="nil"/>
                <w:right w:val="nil"/>
                <w:between w:val="nil"/>
              </w:pBdr>
              <w:spacing w:after="240"/>
              <w:jc w:val="both"/>
              <w:rPr>
                <w:rFonts w:eastAsia="Verdana" w:cs="Verdana"/>
                <w:color w:val="000000"/>
                <w:szCs w:val="18"/>
                <w:highlight w:val="yellow"/>
              </w:rPr>
            </w:pPr>
            <w:r>
              <w:rPr>
                <w:rFonts w:eastAsia="Verdana" w:cs="Verdana"/>
                <w:color w:val="000000"/>
                <w:szCs w:val="18"/>
              </w:rPr>
              <w:t>Elemento bloqueado. Despesas com pecúlio e seguro coletivo devem ser executadas no elemento item 08-11.</w:t>
            </w:r>
          </w:p>
        </w:tc>
      </w:tr>
      <w:tr w:rsidR="00F05C2D" w14:paraId="0B125B9C" w14:textId="77777777">
        <w:tc>
          <w:tcPr>
            <w:tcW w:w="4552" w:type="dxa"/>
            <w:tcBorders>
              <w:bottom w:val="nil"/>
            </w:tcBorders>
          </w:tcPr>
          <w:p w14:paraId="0B125B9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PECÚLIO ESPECIAL</w:t>
            </w:r>
          </w:p>
        </w:tc>
        <w:tc>
          <w:tcPr>
            <w:tcW w:w="4545" w:type="dxa"/>
            <w:tcBorders>
              <w:bottom w:val="nil"/>
            </w:tcBorders>
          </w:tcPr>
          <w:p w14:paraId="0B125B9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9F" w14:textId="77777777">
        <w:tc>
          <w:tcPr>
            <w:tcW w:w="4552" w:type="dxa"/>
            <w:tcBorders>
              <w:bottom w:val="nil"/>
            </w:tcBorders>
          </w:tcPr>
          <w:p w14:paraId="0B125B9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 SALÁRIO-FAMÍLIA</w:t>
            </w:r>
          </w:p>
        </w:tc>
        <w:tc>
          <w:tcPr>
            <w:tcW w:w="4545" w:type="dxa"/>
            <w:tcBorders>
              <w:bottom w:val="nil"/>
            </w:tcBorders>
          </w:tcPr>
          <w:p w14:paraId="0B125B9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Elemento bloqueado. Despesas com salário/abono família devem ser executadas no elemento item 08-10 e no 34-05. </w:t>
            </w:r>
          </w:p>
        </w:tc>
      </w:tr>
      <w:tr w:rsidR="00F05C2D" w14:paraId="0B125BA2" w14:textId="77777777">
        <w:tc>
          <w:tcPr>
            <w:tcW w:w="4552" w:type="dxa"/>
            <w:tcBorders>
              <w:bottom w:val="nil"/>
            </w:tcBorders>
          </w:tcPr>
          <w:p w14:paraId="0B125BA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99 – AUXÍLIOS DIVERSOS</w:t>
            </w:r>
          </w:p>
        </w:tc>
        <w:tc>
          <w:tcPr>
            <w:tcW w:w="4545" w:type="dxa"/>
            <w:tcBorders>
              <w:bottom w:val="nil"/>
            </w:tcBorders>
          </w:tcPr>
          <w:p w14:paraId="0B125BA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auxílios diversos devem ser executadas no elemento item 08-99.</w:t>
            </w:r>
          </w:p>
        </w:tc>
      </w:tr>
      <w:tr w:rsidR="00F05C2D" w14:paraId="0B125BAB" w14:textId="77777777">
        <w:tc>
          <w:tcPr>
            <w:tcW w:w="4552" w:type="dxa"/>
            <w:tcBorders>
              <w:top w:val="nil"/>
            </w:tcBorders>
          </w:tcPr>
          <w:p w14:paraId="0B125BA3" w14:textId="77777777" w:rsidR="00F05C2D" w:rsidRDefault="00734A06" w:rsidP="00353156">
            <w:pPr>
              <w:pStyle w:val="Ttulo2"/>
            </w:pPr>
            <w:bookmarkStart w:id="17" w:name="_Toc206767655"/>
            <w:r>
              <w:t>06 – BENEFÍCIO MENSAL AO DEFICIENTE E AO IDOSO</w:t>
            </w:r>
            <w:bookmarkEnd w:id="17"/>
          </w:p>
        </w:tc>
        <w:tc>
          <w:tcPr>
            <w:tcW w:w="4545" w:type="dxa"/>
            <w:tcBorders>
              <w:top w:val="nil"/>
            </w:tcBorders>
          </w:tcPr>
          <w:p w14:paraId="0B125BA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decorrentes do cumprimento do art. 203, inciso V, da Constituição Federal, que dispõe:</w:t>
            </w:r>
          </w:p>
          <w:p w14:paraId="0B125BA5" w14:textId="77777777" w:rsidR="00F05C2D" w:rsidRDefault="00F05C2D">
            <w:pPr>
              <w:pBdr>
                <w:top w:val="nil"/>
                <w:left w:val="nil"/>
                <w:bottom w:val="nil"/>
                <w:right w:val="nil"/>
                <w:between w:val="nil"/>
              </w:pBdr>
              <w:jc w:val="both"/>
              <w:rPr>
                <w:rFonts w:eastAsia="Verdana" w:cs="Verdana"/>
                <w:color w:val="000000"/>
                <w:szCs w:val="18"/>
              </w:rPr>
            </w:pPr>
          </w:p>
          <w:p w14:paraId="0B125BA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“Art. 203 – A assistência social será prestada a quem dela necessitar, independentemente de contribuição à seguridade social, e tem por objetivos:</w:t>
            </w:r>
          </w:p>
          <w:p w14:paraId="0B125BA7" w14:textId="77777777" w:rsidR="00F05C2D" w:rsidRDefault="00F05C2D">
            <w:pPr>
              <w:pBdr>
                <w:top w:val="nil"/>
                <w:left w:val="nil"/>
                <w:bottom w:val="nil"/>
                <w:right w:val="nil"/>
                <w:between w:val="nil"/>
              </w:pBdr>
              <w:jc w:val="both"/>
              <w:rPr>
                <w:rFonts w:eastAsia="Verdana" w:cs="Verdana"/>
                <w:color w:val="000000"/>
                <w:szCs w:val="18"/>
              </w:rPr>
            </w:pPr>
          </w:p>
          <w:p w14:paraId="0B125BA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w:t>
            </w:r>
          </w:p>
          <w:p w14:paraId="0B125BA9" w14:textId="77777777" w:rsidR="00F05C2D" w:rsidRDefault="00F05C2D">
            <w:pPr>
              <w:pBdr>
                <w:top w:val="nil"/>
                <w:left w:val="nil"/>
                <w:bottom w:val="nil"/>
                <w:right w:val="nil"/>
                <w:between w:val="nil"/>
              </w:pBdr>
              <w:jc w:val="both"/>
              <w:rPr>
                <w:rFonts w:eastAsia="Verdana" w:cs="Verdana"/>
                <w:color w:val="000000"/>
                <w:szCs w:val="18"/>
              </w:rPr>
            </w:pPr>
          </w:p>
          <w:p w14:paraId="0B125BAA" w14:textId="77777777" w:rsidR="00F05C2D" w:rsidRDefault="00734A06">
            <w:pPr>
              <w:pBdr>
                <w:top w:val="nil"/>
                <w:left w:val="nil"/>
                <w:bottom w:val="nil"/>
                <w:right w:val="nil"/>
                <w:between w:val="nil"/>
              </w:pBdr>
              <w:spacing w:after="240"/>
              <w:ind w:left="221"/>
              <w:jc w:val="both"/>
              <w:rPr>
                <w:rFonts w:eastAsia="Verdana" w:cs="Verdana"/>
                <w:color w:val="000000"/>
                <w:szCs w:val="18"/>
              </w:rPr>
            </w:pPr>
            <w:r>
              <w:rPr>
                <w:rFonts w:eastAsia="Verdana" w:cs="Verdana"/>
                <w:color w:val="000000"/>
                <w:szCs w:val="18"/>
              </w:rPr>
              <w:t>V – a garantia de um salário mínimo de benefício mensal à pessoa portadora de deficiência e ao idoso que comprovem não possuir meios de prover a própria manutenção ou de tê-la provida por sua família, conforme dispuser a lei.”</w:t>
            </w:r>
          </w:p>
        </w:tc>
      </w:tr>
      <w:tr w:rsidR="00F05C2D" w14:paraId="0B125BB1" w14:textId="77777777">
        <w:tc>
          <w:tcPr>
            <w:tcW w:w="4552" w:type="dxa"/>
          </w:tcPr>
          <w:p w14:paraId="0B125BA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BENEFÍCIO MENSAL AO DEFICIENTE E AO IDOSO</w:t>
            </w:r>
          </w:p>
        </w:tc>
        <w:tc>
          <w:tcPr>
            <w:tcW w:w="4545" w:type="dxa"/>
          </w:tcPr>
          <w:p w14:paraId="0B125BAD"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 xml:space="preserve">Despesas decorrentes do cumprimento do art. 203, item V, da Constituição Federal, que dispõe: </w:t>
            </w:r>
          </w:p>
          <w:p w14:paraId="0B125BAE" w14:textId="77777777" w:rsidR="00F05C2D" w:rsidRDefault="00734A06">
            <w:pPr>
              <w:pBdr>
                <w:top w:val="nil"/>
                <w:left w:val="nil"/>
                <w:bottom w:val="nil"/>
                <w:right w:val="nil"/>
                <w:between w:val="nil"/>
              </w:pBdr>
              <w:ind w:left="221"/>
              <w:jc w:val="both"/>
              <w:rPr>
                <w:rFonts w:eastAsia="Verdana" w:cs="Verdana"/>
                <w:color w:val="000000"/>
                <w:szCs w:val="18"/>
              </w:rPr>
            </w:pPr>
            <w:r>
              <w:rPr>
                <w:rFonts w:eastAsia="Verdana" w:cs="Verdana"/>
                <w:color w:val="000000"/>
                <w:szCs w:val="18"/>
              </w:rPr>
              <w:t>“Art. 203 – A assistência social será prestada a quem dela necessitar, independentemente de contribuição à seguridade social, e tem por objetivos:</w:t>
            </w:r>
          </w:p>
          <w:p w14:paraId="0B125BAF" w14:textId="77777777" w:rsidR="00F05C2D" w:rsidRDefault="00734A06">
            <w:pPr>
              <w:pBdr>
                <w:top w:val="nil"/>
                <w:left w:val="nil"/>
                <w:bottom w:val="nil"/>
                <w:right w:val="nil"/>
                <w:between w:val="nil"/>
              </w:pBdr>
              <w:ind w:left="221"/>
              <w:jc w:val="both"/>
              <w:rPr>
                <w:rFonts w:eastAsia="Verdana" w:cs="Verdana"/>
                <w:color w:val="000000"/>
                <w:szCs w:val="18"/>
              </w:rPr>
            </w:pPr>
            <w:r>
              <w:rPr>
                <w:rFonts w:eastAsia="Verdana" w:cs="Verdana"/>
                <w:color w:val="000000"/>
                <w:szCs w:val="18"/>
              </w:rPr>
              <w:t>(...)</w:t>
            </w:r>
          </w:p>
          <w:p w14:paraId="0B125BB0" w14:textId="77777777" w:rsidR="00F05C2D" w:rsidRDefault="00734A06">
            <w:pPr>
              <w:pBdr>
                <w:top w:val="nil"/>
                <w:left w:val="nil"/>
                <w:bottom w:val="nil"/>
                <w:right w:val="nil"/>
                <w:between w:val="nil"/>
              </w:pBdr>
              <w:spacing w:after="240"/>
              <w:ind w:left="221"/>
              <w:jc w:val="both"/>
              <w:rPr>
                <w:rFonts w:eastAsia="Verdana" w:cs="Verdana"/>
                <w:color w:val="000000"/>
                <w:szCs w:val="18"/>
              </w:rPr>
            </w:pPr>
            <w:r>
              <w:rPr>
                <w:rFonts w:eastAsia="Verdana" w:cs="Verdana"/>
                <w:color w:val="000000"/>
                <w:szCs w:val="18"/>
              </w:rPr>
              <w:t>V – a garantia de um salário mínimo de benefício mensal à pessoa portadora de deficiência e ao idoso que comprovem não possuir meios de prover a própria manutenção ou de tê-la provida por sua família, conforme dispuser a lei.”</w:t>
            </w:r>
          </w:p>
        </w:tc>
      </w:tr>
      <w:tr w:rsidR="00F05C2D" w14:paraId="0B125BB4" w14:textId="77777777">
        <w:tc>
          <w:tcPr>
            <w:tcW w:w="4552" w:type="dxa"/>
          </w:tcPr>
          <w:p w14:paraId="0B125BB2" w14:textId="77777777" w:rsidR="00F05C2D" w:rsidRDefault="00734A06" w:rsidP="00353156">
            <w:pPr>
              <w:pStyle w:val="Ttulo2"/>
            </w:pPr>
            <w:bookmarkStart w:id="18" w:name="_Toc206767656"/>
            <w:r>
              <w:t>07 – CONTRIBUIÇÃO A ENTIDADES FECHADAS DE PREVIDÊNCIA</w:t>
            </w:r>
            <w:bookmarkEnd w:id="18"/>
          </w:p>
        </w:tc>
        <w:tc>
          <w:tcPr>
            <w:tcW w:w="4545" w:type="dxa"/>
          </w:tcPr>
          <w:p w14:paraId="0B125BB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os encargos da entidade patrocinadora no regime de previdência fechada, para complementação de aposentadoria.</w:t>
            </w:r>
          </w:p>
        </w:tc>
      </w:tr>
      <w:tr w:rsidR="00F05C2D" w14:paraId="0B125BB7" w14:textId="77777777">
        <w:tc>
          <w:tcPr>
            <w:tcW w:w="4552" w:type="dxa"/>
            <w:tcBorders>
              <w:bottom w:val="nil"/>
            </w:tcBorders>
          </w:tcPr>
          <w:p w14:paraId="0B125BB5" w14:textId="77777777" w:rsidR="00F05C2D" w:rsidRDefault="00734A06">
            <w:pPr>
              <w:pBdr>
                <w:top w:val="nil"/>
                <w:left w:val="nil"/>
                <w:bottom w:val="nil"/>
                <w:right w:val="nil"/>
                <w:between w:val="nil"/>
              </w:pBdr>
              <w:spacing w:after="240"/>
              <w:ind w:left="681" w:hanging="681"/>
              <w:jc w:val="both"/>
              <w:rPr>
                <w:rFonts w:eastAsia="Verdana" w:cs="Verdana"/>
                <w:smallCaps/>
                <w:color w:val="000000"/>
                <w:szCs w:val="18"/>
              </w:rPr>
            </w:pPr>
            <w:r>
              <w:rPr>
                <w:rFonts w:eastAsia="Verdana" w:cs="Verdana"/>
                <w:smallCaps/>
                <w:color w:val="000000"/>
                <w:szCs w:val="18"/>
              </w:rPr>
              <w:t>01 – CONTRIBUIÇÃO A ENTIDADES FECHADAS DE PREVIDÊNCIA</w:t>
            </w:r>
          </w:p>
        </w:tc>
        <w:tc>
          <w:tcPr>
            <w:tcW w:w="4545" w:type="dxa"/>
            <w:tcBorders>
              <w:bottom w:val="nil"/>
            </w:tcBorders>
          </w:tcPr>
          <w:p w14:paraId="0B125BB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os encargos da entidade patrocinadora no regime de previdência fechada, para complementação de aposentadoria.</w:t>
            </w:r>
          </w:p>
        </w:tc>
      </w:tr>
      <w:tr w:rsidR="00F05C2D" w14:paraId="0B125BBA" w14:textId="77777777">
        <w:tc>
          <w:tcPr>
            <w:tcW w:w="4552" w:type="dxa"/>
            <w:tcBorders>
              <w:bottom w:val="nil"/>
            </w:tcBorders>
          </w:tcPr>
          <w:p w14:paraId="0B125BB8" w14:textId="77777777" w:rsidR="00F05C2D" w:rsidRDefault="00734A06">
            <w:pPr>
              <w:pBdr>
                <w:top w:val="nil"/>
                <w:left w:val="nil"/>
                <w:bottom w:val="nil"/>
                <w:right w:val="nil"/>
                <w:between w:val="nil"/>
              </w:pBdr>
              <w:spacing w:after="240"/>
              <w:ind w:left="681" w:hanging="681"/>
              <w:jc w:val="both"/>
              <w:rPr>
                <w:rFonts w:eastAsia="Verdana" w:cs="Verdana"/>
                <w:smallCaps/>
                <w:color w:val="000000"/>
                <w:szCs w:val="18"/>
              </w:rPr>
            </w:pPr>
            <w:r>
              <w:rPr>
                <w:rFonts w:eastAsia="Verdana" w:cs="Verdana"/>
                <w:smallCaps/>
                <w:color w:val="000000"/>
                <w:szCs w:val="18"/>
              </w:rPr>
              <w:t>02 – CONTRIBUIÇÃO A ENTIDADES FECHADAS DE PREVIDÊNCIA - ENCARGOS POR PAGAMENTO EM ATRASO</w:t>
            </w:r>
          </w:p>
        </w:tc>
        <w:tc>
          <w:tcPr>
            <w:tcW w:w="4545" w:type="dxa"/>
            <w:tcBorders>
              <w:bottom w:val="nil"/>
            </w:tcBorders>
          </w:tcPr>
          <w:p w14:paraId="0B125BB9" w14:textId="77777777" w:rsidR="00F05C2D" w:rsidRDefault="00734A06">
            <w:pPr>
              <w:pBdr>
                <w:top w:val="nil"/>
                <w:left w:val="nil"/>
                <w:bottom w:val="nil"/>
                <w:right w:val="nil"/>
                <w:between w:val="nil"/>
              </w:pBdr>
              <w:spacing w:after="240"/>
              <w:jc w:val="both"/>
              <w:rPr>
                <w:rFonts w:eastAsia="Verdana" w:cs="Verdana"/>
                <w:smallCaps/>
                <w:color w:val="000000"/>
                <w:szCs w:val="18"/>
              </w:rPr>
            </w:pPr>
            <w:r>
              <w:rPr>
                <w:rFonts w:eastAsia="Verdana" w:cs="Verdana"/>
                <w:color w:val="000000"/>
                <w:szCs w:val="18"/>
              </w:rPr>
              <w:t>Despesas com os encargos resultantes do pagamento em atraso das contribuições a entidades fechadas de previdência.</w:t>
            </w:r>
          </w:p>
        </w:tc>
      </w:tr>
      <w:tr w:rsidR="00F05C2D" w14:paraId="0B125BBE" w14:textId="77777777">
        <w:tc>
          <w:tcPr>
            <w:tcW w:w="4552" w:type="dxa"/>
            <w:tcBorders>
              <w:top w:val="nil"/>
              <w:left w:val="nil"/>
              <w:bottom w:val="nil"/>
              <w:right w:val="single" w:sz="4" w:space="0" w:color="000000"/>
            </w:tcBorders>
          </w:tcPr>
          <w:p w14:paraId="0B125BBB" w14:textId="77777777" w:rsidR="00F05C2D" w:rsidRDefault="00734A06" w:rsidP="00353156">
            <w:pPr>
              <w:pStyle w:val="Ttulo2"/>
            </w:pPr>
            <w:bookmarkStart w:id="19" w:name="_Toc206767657"/>
            <w:r>
              <w:t>08 – OUTROS BENEFÍCIOS ASSISTENCIAIS DO SERVIDOR E DO MILITAR</w:t>
            </w:r>
            <w:bookmarkEnd w:id="19"/>
          </w:p>
        </w:tc>
        <w:tc>
          <w:tcPr>
            <w:tcW w:w="4545" w:type="dxa"/>
            <w:tcBorders>
              <w:top w:val="nil"/>
              <w:left w:val="single" w:sz="4" w:space="0" w:color="000000"/>
              <w:bottom w:val="nil"/>
              <w:right w:val="nil"/>
            </w:tcBorders>
          </w:tcPr>
          <w:p w14:paraId="0B125BB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benefícios assistenciais, inclusive auxílio-funeral devido à família do servidor ou do militar falecido na atividade, ou do aposentado, ou a terceiro que custear, comprovadamente, as despesas com o funeral do </w:t>
            </w:r>
            <w:proofErr w:type="spellStart"/>
            <w:r>
              <w:rPr>
                <w:rFonts w:eastAsia="Verdana" w:cs="Verdana"/>
                <w:color w:val="000000"/>
                <w:szCs w:val="18"/>
              </w:rPr>
              <w:t>exservidor</w:t>
            </w:r>
            <w:proofErr w:type="spellEnd"/>
            <w:r>
              <w:rPr>
                <w:rFonts w:eastAsia="Verdana" w:cs="Verdana"/>
                <w:color w:val="000000"/>
                <w:szCs w:val="18"/>
              </w:rPr>
              <w:t xml:space="preserve"> ou do </w:t>
            </w:r>
            <w:proofErr w:type="spellStart"/>
            <w:r>
              <w:rPr>
                <w:rFonts w:eastAsia="Verdana" w:cs="Verdana"/>
                <w:color w:val="000000"/>
                <w:szCs w:val="18"/>
              </w:rPr>
              <w:t>exmilitar</w:t>
            </w:r>
            <w:proofErr w:type="spellEnd"/>
            <w:r>
              <w:rPr>
                <w:rFonts w:eastAsia="Verdana" w:cs="Verdana"/>
                <w:color w:val="000000"/>
                <w:szCs w:val="18"/>
              </w:rPr>
              <w:t>; auxílio-natalidade devido a servidora ou militar, por motivo de nascimento de filho, ou a cônjuge ou companheiro servidor público ou militar, quando a parturiente não for servidora; auxílio-creche ou assistência pré-escolar devido a dependente do servidor ou militar, conforme regulamento; auxílio-reclusão; salário-família; e assistência-saúde.</w:t>
            </w:r>
          </w:p>
          <w:p w14:paraId="0B125BBD"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BC1" w14:textId="77777777">
        <w:tc>
          <w:tcPr>
            <w:tcW w:w="4552" w:type="dxa"/>
            <w:tcBorders>
              <w:top w:val="nil"/>
            </w:tcBorders>
          </w:tcPr>
          <w:p w14:paraId="0B125BBF"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smallCaps/>
                <w:color w:val="000000"/>
                <w:szCs w:val="18"/>
              </w:rPr>
              <w:t>01 – AUXÍLIO-DOENÇA</w:t>
            </w:r>
          </w:p>
        </w:tc>
        <w:tc>
          <w:tcPr>
            <w:tcW w:w="4545" w:type="dxa"/>
            <w:tcBorders>
              <w:top w:val="nil"/>
            </w:tcBorders>
          </w:tcPr>
          <w:p w14:paraId="0B125BC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auxílio – doença devem ser executadas no elemento item 11-62.</w:t>
            </w:r>
          </w:p>
        </w:tc>
      </w:tr>
      <w:tr w:rsidR="00F05C2D" w14:paraId="0B125BC4" w14:textId="77777777">
        <w:tc>
          <w:tcPr>
            <w:tcW w:w="4552" w:type="dxa"/>
          </w:tcPr>
          <w:p w14:paraId="0B125BC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AUXÍLIO-FUNERAL</w:t>
            </w:r>
          </w:p>
        </w:tc>
        <w:tc>
          <w:tcPr>
            <w:tcW w:w="4545" w:type="dxa"/>
          </w:tcPr>
          <w:p w14:paraId="0B125BC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Benefício devido à família de servidor falecido, a título de auxílio para custeio do funeral, conforme legislação específica.</w:t>
            </w:r>
          </w:p>
        </w:tc>
      </w:tr>
      <w:tr w:rsidR="00F05C2D" w14:paraId="0B125BC7" w14:textId="77777777">
        <w:tc>
          <w:tcPr>
            <w:tcW w:w="4552" w:type="dxa"/>
          </w:tcPr>
          <w:p w14:paraId="0B125BC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AUXÍLIO-CRECHE OU ASSISTÊNCIA PRÉ-ESCOLAR</w:t>
            </w:r>
          </w:p>
        </w:tc>
        <w:tc>
          <w:tcPr>
            <w:tcW w:w="4545" w:type="dxa"/>
          </w:tcPr>
          <w:p w14:paraId="0B125BC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Benefício devido ao dependente do servidor ou militar, conforme regulamento.</w:t>
            </w:r>
          </w:p>
        </w:tc>
      </w:tr>
      <w:tr w:rsidR="00F05C2D" w14:paraId="0B125BCA" w14:textId="77777777">
        <w:tc>
          <w:tcPr>
            <w:tcW w:w="4552" w:type="dxa"/>
          </w:tcPr>
          <w:p w14:paraId="0B125BC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INDENIZAÇÃO SECURITÁRIA</w:t>
            </w:r>
          </w:p>
        </w:tc>
        <w:tc>
          <w:tcPr>
            <w:tcW w:w="4545" w:type="dxa"/>
          </w:tcPr>
          <w:p w14:paraId="0B125BC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Indenização securitária de acordo com o art. 6º da Lei Delegada nº 43, de 07/06/2000.</w:t>
            </w:r>
          </w:p>
        </w:tc>
      </w:tr>
      <w:tr w:rsidR="00F05C2D" w14:paraId="0B125BCD" w14:textId="77777777">
        <w:tc>
          <w:tcPr>
            <w:tcW w:w="4552" w:type="dxa"/>
          </w:tcPr>
          <w:p w14:paraId="0B125BC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AUXÍLIO NATALIDADE</w:t>
            </w:r>
          </w:p>
        </w:tc>
        <w:tc>
          <w:tcPr>
            <w:tcW w:w="4545" w:type="dxa"/>
          </w:tcPr>
          <w:p w14:paraId="0B125BC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Auxílio concedido ao servidor conforme legislação específica.</w:t>
            </w:r>
          </w:p>
        </w:tc>
      </w:tr>
      <w:tr w:rsidR="00F05C2D" w14:paraId="0B125BD0" w14:textId="77777777">
        <w:tc>
          <w:tcPr>
            <w:tcW w:w="4552" w:type="dxa"/>
          </w:tcPr>
          <w:p w14:paraId="0B125BC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AUXÍLIOS E BENEFÍCIOS ASSISTENCIAIS - IPSEMG</w:t>
            </w:r>
          </w:p>
        </w:tc>
        <w:tc>
          <w:tcPr>
            <w:tcW w:w="4545" w:type="dxa"/>
          </w:tcPr>
          <w:p w14:paraId="0B125BC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BD3" w14:textId="77777777">
        <w:tc>
          <w:tcPr>
            <w:tcW w:w="4552" w:type="dxa"/>
          </w:tcPr>
          <w:p w14:paraId="0B125BD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AUXÍLIO INVALIDEZ</w:t>
            </w:r>
          </w:p>
        </w:tc>
        <w:tc>
          <w:tcPr>
            <w:tcW w:w="4545" w:type="dxa"/>
          </w:tcPr>
          <w:p w14:paraId="0B125BD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Auxílio concedido ao policial civil ou militar aposentado em razão de invalidez permanente decorrente de acidente no desempenho de suas funções ou de ato por ele praticado no cumprimento do dever profissional, conforme disposto na Lei Complementar nº 129 de 08/11/2013 e na Lei Complementar nº 109 de 22/12/2009.</w:t>
            </w:r>
          </w:p>
        </w:tc>
      </w:tr>
      <w:tr w:rsidR="00F05C2D" w14:paraId="0B125BD6" w14:textId="77777777">
        <w:tc>
          <w:tcPr>
            <w:tcW w:w="4552" w:type="dxa"/>
          </w:tcPr>
          <w:p w14:paraId="0B125BD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AUXÍLIO CUIDADOR</w:t>
            </w:r>
          </w:p>
        </w:tc>
        <w:tc>
          <w:tcPr>
            <w:tcW w:w="4545" w:type="dxa"/>
          </w:tcPr>
          <w:p w14:paraId="0B125BD5" w14:textId="77777777" w:rsidR="00F05C2D" w:rsidRDefault="00734A06">
            <w:pPr>
              <w:pBdr>
                <w:top w:val="nil"/>
                <w:left w:val="nil"/>
                <w:bottom w:val="nil"/>
                <w:right w:val="nil"/>
                <w:between w:val="nil"/>
              </w:pBdr>
              <w:spacing w:after="240"/>
              <w:jc w:val="both"/>
              <w:rPr>
                <w:rFonts w:eastAsia="Verdana" w:cs="Verdana"/>
                <w:smallCaps/>
                <w:color w:val="000000"/>
                <w:szCs w:val="18"/>
              </w:rPr>
            </w:pPr>
            <w:r>
              <w:rPr>
                <w:rFonts w:eastAsia="Verdana" w:cs="Verdana"/>
                <w:smallCaps/>
                <w:color w:val="000000"/>
                <w:szCs w:val="18"/>
              </w:rPr>
              <w:t>A</w:t>
            </w:r>
            <w:r>
              <w:rPr>
                <w:rFonts w:eastAsia="Verdana" w:cs="Verdana"/>
                <w:color w:val="000000"/>
                <w:szCs w:val="18"/>
              </w:rPr>
              <w:t>uxílio concedido ao aposentado por invalidez que necessitar da assistência permanente de outra pessoa (cuidador), observando-se as determinações legais vigentes sobre o tema.</w:t>
            </w:r>
          </w:p>
        </w:tc>
      </w:tr>
      <w:tr w:rsidR="00F05C2D" w14:paraId="0B125BDB" w14:textId="77777777">
        <w:tc>
          <w:tcPr>
            <w:tcW w:w="4552" w:type="dxa"/>
          </w:tcPr>
          <w:p w14:paraId="0B125BD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 AUXÍLIO-RECLUSÃO</w:t>
            </w:r>
          </w:p>
          <w:p w14:paraId="0B125BD8"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5BD9" w14:textId="77777777" w:rsidR="00F05C2D" w:rsidRDefault="00734A06">
            <w:pPr>
              <w:pBdr>
                <w:top w:val="nil"/>
                <w:left w:val="nil"/>
                <w:bottom w:val="nil"/>
                <w:right w:val="nil"/>
                <w:between w:val="nil"/>
              </w:pBdr>
              <w:spacing w:after="240"/>
              <w:jc w:val="both"/>
              <w:rPr>
                <w:rFonts w:eastAsia="Verdana" w:cs="Verdana"/>
                <w:color w:val="000000"/>
                <w:szCs w:val="18"/>
              </w:rPr>
            </w:pPr>
            <w:bookmarkStart w:id="20" w:name="bookmark=id.3gnlt4p" w:colFirst="0" w:colLast="0"/>
            <w:bookmarkStart w:id="21" w:name="bookmark=id.wnyagw" w:colFirst="0" w:colLast="0"/>
            <w:bookmarkEnd w:id="20"/>
            <w:bookmarkEnd w:id="21"/>
            <w:r>
              <w:rPr>
                <w:rFonts w:eastAsia="Verdana" w:cs="Verdana"/>
                <w:color w:val="000000"/>
                <w:szCs w:val="18"/>
              </w:rPr>
              <w:t>Benefício previdenciário devido aos dependentes daqueles servidores que se encontram na condição de detento ou recluso, não albergado e recolhido em prisão. O pagamento poderá ser solicitado a partir da data em que se verificar a perda total da remuneração do segurado.</w:t>
            </w:r>
          </w:p>
          <w:p w14:paraId="0B125BDA" w14:textId="77777777" w:rsidR="00F05C2D" w:rsidRDefault="00F05C2D">
            <w:pPr>
              <w:pBdr>
                <w:top w:val="nil"/>
                <w:left w:val="nil"/>
                <w:bottom w:val="nil"/>
                <w:right w:val="nil"/>
                <w:between w:val="nil"/>
              </w:pBdr>
              <w:spacing w:after="240"/>
              <w:jc w:val="both"/>
              <w:rPr>
                <w:rFonts w:eastAsia="Verdana" w:cs="Verdana"/>
                <w:smallCaps/>
                <w:color w:val="000000"/>
                <w:szCs w:val="18"/>
              </w:rPr>
            </w:pPr>
          </w:p>
        </w:tc>
      </w:tr>
      <w:tr w:rsidR="00F05C2D" w14:paraId="0B125BDE" w14:textId="77777777">
        <w:tc>
          <w:tcPr>
            <w:tcW w:w="4552" w:type="dxa"/>
          </w:tcPr>
          <w:p w14:paraId="0B125BD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10 – SALÁRIO-FAMÍLIA</w:t>
            </w:r>
          </w:p>
        </w:tc>
        <w:tc>
          <w:tcPr>
            <w:tcW w:w="4545" w:type="dxa"/>
          </w:tcPr>
          <w:p w14:paraId="0B125BD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Benefício pecuniário devido aos dependentes econômicos do militar ou do servidor, exclusive os regidos pela Consolidação das Leis do Trabalho – CLT, os quais são pagos à conta do plano de benefícios da previdência social.</w:t>
            </w:r>
          </w:p>
        </w:tc>
      </w:tr>
      <w:tr w:rsidR="00F05C2D" w14:paraId="0B125BE1" w14:textId="77777777">
        <w:tc>
          <w:tcPr>
            <w:tcW w:w="4552" w:type="dxa"/>
          </w:tcPr>
          <w:p w14:paraId="0B125BD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11 – PECÚLIO E SEGURO COLETIVO </w:t>
            </w:r>
          </w:p>
        </w:tc>
        <w:tc>
          <w:tcPr>
            <w:tcW w:w="4545" w:type="dxa"/>
          </w:tcPr>
          <w:p w14:paraId="0B125BE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Benefício destinado a socorrer a família do segurado que esteja inscrito na carteira de pecúlio e com as contribuições em dia na época do falecimento (Pecúlio). Seguro de vida pago aos beneficiários indicados livremente pelo segurado através de declaração específica para este fim, desde que este esteja inscrito na carteira de seguro coletivo e com contribuições em dia na época do falecimento, nos termos do Decreto nº 45.514/2010 (Seguro Coletivo).</w:t>
            </w:r>
          </w:p>
        </w:tc>
      </w:tr>
      <w:tr w:rsidR="00F05C2D" w14:paraId="0B125BE4" w14:textId="77777777">
        <w:tc>
          <w:tcPr>
            <w:tcW w:w="4552" w:type="dxa"/>
          </w:tcPr>
          <w:p w14:paraId="0B125BE2"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smallCaps/>
                <w:color w:val="000000"/>
                <w:szCs w:val="18"/>
              </w:rPr>
              <w:t>12 – ASSITÊNCIA À SAÚDE</w:t>
            </w:r>
            <w:r>
              <w:rPr>
                <w:rFonts w:eastAsia="Verdana" w:cs="Verdana"/>
                <w:color w:val="000000"/>
                <w:szCs w:val="18"/>
              </w:rPr>
              <w:t xml:space="preserve"> </w:t>
            </w:r>
          </w:p>
        </w:tc>
        <w:tc>
          <w:tcPr>
            <w:tcW w:w="4545" w:type="dxa"/>
          </w:tcPr>
          <w:p w14:paraId="0B125BE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Benefício concedido aos segurados e seus dependentes regularmente inscritos onde os mesmos têm direito a consultas, exames e demais procedimentos médicos e odontológicos oferecidos pelo Instituto de Previdência dos Servidores do Estado de Minas Gerais (IPSEMG) e pelo Instituto de Previdência dos Servidores Militares do Estado de Minas Gerais (IPSM). </w:t>
            </w:r>
          </w:p>
        </w:tc>
      </w:tr>
      <w:tr w:rsidR="00F05C2D" w14:paraId="0B125BE7" w14:textId="77777777">
        <w:tc>
          <w:tcPr>
            <w:tcW w:w="4552" w:type="dxa"/>
          </w:tcPr>
          <w:p w14:paraId="0B125BE5" w14:textId="77777777" w:rsidR="00F05C2D" w:rsidRDefault="00734A06">
            <w:pPr>
              <w:pBdr>
                <w:top w:val="nil"/>
                <w:left w:val="nil"/>
                <w:bottom w:val="nil"/>
                <w:right w:val="nil"/>
                <w:between w:val="nil"/>
              </w:pBdr>
              <w:spacing w:after="120"/>
              <w:ind w:left="681" w:hanging="681"/>
              <w:rPr>
                <w:rFonts w:eastAsia="Verdana" w:cs="Verdana"/>
                <w:smallCaps/>
                <w:color w:val="000000"/>
                <w:szCs w:val="18"/>
              </w:rPr>
            </w:pPr>
            <w:r>
              <w:rPr>
                <w:rFonts w:eastAsia="Verdana" w:cs="Verdana"/>
                <w:smallCaps/>
                <w:color w:val="000000"/>
                <w:szCs w:val="18"/>
              </w:rPr>
              <w:t>99 – AUXÍLIOS DIVERSOS</w:t>
            </w:r>
          </w:p>
        </w:tc>
        <w:tc>
          <w:tcPr>
            <w:tcW w:w="4545" w:type="dxa"/>
          </w:tcPr>
          <w:p w14:paraId="0B125BE6"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com auxílios não classificáveis nos itens anteriores, conforme legislação específica.</w:t>
            </w:r>
          </w:p>
        </w:tc>
      </w:tr>
      <w:tr w:rsidR="00F05C2D" w14:paraId="0B125BEA" w14:textId="77777777">
        <w:tc>
          <w:tcPr>
            <w:tcW w:w="4552" w:type="dxa"/>
          </w:tcPr>
          <w:p w14:paraId="0B125BE8" w14:textId="77777777" w:rsidR="00F05C2D" w:rsidRDefault="00734A06" w:rsidP="00353156">
            <w:pPr>
              <w:pStyle w:val="Ttulo2"/>
            </w:pPr>
            <w:bookmarkStart w:id="22" w:name="_Toc206767658"/>
            <w:r>
              <w:t>09 – SALÁRIO-FAMÍLIA</w:t>
            </w:r>
            <w:bookmarkEnd w:id="22"/>
          </w:p>
        </w:tc>
        <w:tc>
          <w:tcPr>
            <w:tcW w:w="4545" w:type="dxa"/>
          </w:tcPr>
          <w:p w14:paraId="0B125BE9"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Elemento bloqueado. Despesas com salário/abono família devem ser executadas no elemento item 08-10.</w:t>
            </w:r>
          </w:p>
        </w:tc>
      </w:tr>
      <w:tr w:rsidR="00F05C2D" w14:paraId="0B125BED" w14:textId="77777777">
        <w:tc>
          <w:tcPr>
            <w:tcW w:w="4552" w:type="dxa"/>
          </w:tcPr>
          <w:p w14:paraId="0B125BEB" w14:textId="77777777" w:rsidR="00F05C2D" w:rsidRDefault="00734A06">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01 – SALÁRIO / ABONO-FAMÍLIA</w:t>
            </w:r>
          </w:p>
        </w:tc>
        <w:tc>
          <w:tcPr>
            <w:tcW w:w="4545" w:type="dxa"/>
          </w:tcPr>
          <w:p w14:paraId="0B125BEC"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Item bloqueado. Despesas com salário/abono família devem ser executadas no elemento item 08-10.</w:t>
            </w:r>
          </w:p>
        </w:tc>
      </w:tr>
      <w:tr w:rsidR="00F05C2D" w14:paraId="0B125BF0" w14:textId="77777777">
        <w:tc>
          <w:tcPr>
            <w:tcW w:w="4552" w:type="dxa"/>
            <w:tcBorders>
              <w:bottom w:val="nil"/>
            </w:tcBorders>
          </w:tcPr>
          <w:p w14:paraId="0B125BEE" w14:textId="77777777" w:rsidR="00F05C2D" w:rsidRDefault="00734A06" w:rsidP="00353156">
            <w:pPr>
              <w:pStyle w:val="Ttulo2"/>
            </w:pPr>
            <w:bookmarkStart w:id="23" w:name="_Toc206767659"/>
            <w:r>
              <w:t>10 – SEGURO DESEMPREGO E ABONO SALARIAL</w:t>
            </w:r>
            <w:bookmarkEnd w:id="23"/>
          </w:p>
        </w:tc>
        <w:tc>
          <w:tcPr>
            <w:tcW w:w="4545" w:type="dxa"/>
            <w:tcBorders>
              <w:bottom w:val="nil"/>
            </w:tcBorders>
          </w:tcPr>
          <w:p w14:paraId="0B125BEF"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orçamentárias com pagamento do seguro-desemprego e do abono de que tratam o inciso II do art. 7º e o §3º do art. 239 da Constituição Federal, respectivamente.</w:t>
            </w:r>
          </w:p>
        </w:tc>
      </w:tr>
      <w:tr w:rsidR="00F05C2D" w14:paraId="0B125BF3" w14:textId="77777777">
        <w:tc>
          <w:tcPr>
            <w:tcW w:w="4552" w:type="dxa"/>
            <w:tcBorders>
              <w:bottom w:val="nil"/>
            </w:tcBorders>
          </w:tcPr>
          <w:p w14:paraId="0B125BF1" w14:textId="77777777" w:rsidR="00F05C2D" w:rsidRDefault="00734A06">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01 – OUTROS BENEFÍCIOS DE NATUREZA SOCIAL</w:t>
            </w:r>
          </w:p>
        </w:tc>
        <w:tc>
          <w:tcPr>
            <w:tcW w:w="4545" w:type="dxa"/>
            <w:tcBorders>
              <w:bottom w:val="nil"/>
            </w:tcBorders>
          </w:tcPr>
          <w:p w14:paraId="0B125BF2"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com abono PIS/PASEP e Seguro-Desemprego, em cumprimento aos §§ 3º e 4º do art. 239 da Constituição Federal.</w:t>
            </w:r>
          </w:p>
        </w:tc>
      </w:tr>
      <w:tr w:rsidR="00F05C2D" w14:paraId="0B125BF7" w14:textId="77777777">
        <w:trPr>
          <w:trHeight w:val="7879"/>
        </w:trPr>
        <w:tc>
          <w:tcPr>
            <w:tcW w:w="4552" w:type="dxa"/>
            <w:tcBorders>
              <w:top w:val="nil"/>
              <w:left w:val="nil"/>
              <w:bottom w:val="nil"/>
              <w:right w:val="single" w:sz="4" w:space="0" w:color="000000"/>
            </w:tcBorders>
          </w:tcPr>
          <w:p w14:paraId="0B125BF4" w14:textId="77777777" w:rsidR="00F05C2D" w:rsidRDefault="00734A06" w:rsidP="00353156">
            <w:pPr>
              <w:pStyle w:val="Ttulo2"/>
            </w:pPr>
            <w:bookmarkStart w:id="24" w:name="_Toc206767660"/>
            <w:r>
              <w:t>11 – VENCIMENTOS E VANTAGENS FIXAS – PESSOAL CIVIL</w:t>
            </w:r>
            <w:bookmarkEnd w:id="24"/>
          </w:p>
        </w:tc>
        <w:tc>
          <w:tcPr>
            <w:tcW w:w="4545" w:type="dxa"/>
            <w:tcBorders>
              <w:top w:val="nil"/>
              <w:left w:val="single" w:sz="4" w:space="0" w:color="000000"/>
              <w:bottom w:val="nil"/>
              <w:right w:val="nil"/>
            </w:tcBorders>
          </w:tcPr>
          <w:p w14:paraId="0B125BF5" w14:textId="77777777" w:rsidR="00F05C2D" w:rsidRDefault="00734A06">
            <w:pPr>
              <w:pBdr>
                <w:top w:val="nil"/>
                <w:left w:val="nil"/>
                <w:bottom w:val="nil"/>
                <w:right w:val="nil"/>
                <w:between w:val="nil"/>
              </w:pBdr>
              <w:jc w:val="both"/>
              <w:rPr>
                <w:rFonts w:eastAsia="Verdana" w:cs="Verdana"/>
                <w:color w:val="000000"/>
                <w:sz w:val="16"/>
                <w:szCs w:val="16"/>
              </w:rPr>
            </w:pPr>
            <w:bookmarkStart w:id="25" w:name="bookmark=id.3u2rp3q" w:colFirst="0" w:colLast="0"/>
            <w:bookmarkStart w:id="26" w:name="bookmark=id.1a346fx" w:colFirst="0" w:colLast="0"/>
            <w:bookmarkEnd w:id="25"/>
            <w:bookmarkEnd w:id="26"/>
            <w:r>
              <w:rPr>
                <w:rFonts w:eastAsia="Verdana" w:cs="Verdana"/>
                <w:color w:val="000000"/>
                <w:sz w:val="16"/>
                <w:szCs w:val="16"/>
              </w:rPr>
              <w:t>Despesas orçamentárias com: Vencimento; Salário Pessoal Permanente; Vencimento ou Salário de Cargos de Confiança; Subsídios; Vencimento do Pessoal em Disponibilidade Remunerada; auxílio-doença (ou licença para tratamento de saúde); salário maternidade (ou licença maternidade); Gratificações, tais como: Gratificação Adicional Pessoal Disponível; Gratificação de Interiorização; Gratificação de Dedicação Exclusiva; Gratificação de Regência de Classe; Gratificação pela Chefia ou Coordenação de Curso de Área ou Equivalente; Gratificação por Produção Suplementar; Gratificação por Trabalho de Raios X ou Substâncias Radioativas; Gratificação pela Chefia de Departamento, Divisão ou Equivalente; Gratificação de Direção Geral ou Direção (Magistério de lº e 2º Graus); Gratificação de Função-Magistério Superior; Gratificação de Atendimento e Habilitação Previdenciários; Gratificação Especial de Localidade; Gratificação de Desempenho das Atividades Rodoviárias; Gratificação da Atividade de Fiscalização do Trabalho; Gratificação de Engenheiro Agrônomo; Gratificação de Natal; Gratificação de Estímulo à Fiscalização e Arrecadação de Contribuições e de Tributos; Gratificação por Encargo de Curso ou de Concurso; Gratificação de Produtividade do Ensino; Gratificação de Habilitação Profissional; Gratificação de Atividade; Gratificação de Representação de Gabinete; Adicional de Insalubridade; Adicional Noturno; Adicional de Férias 1/3 (art. 7º, inciso XVII, da Constituição); Adicionais de Periculosidade; Representação Mensal; Licença-Prêmio por assiduidade; Retribuição Básica (Vencimentos ou Salário no Exterior); Diferenças Individuais Permanentes; Vantagens Pecuniárias de Ministro de Estado, de Secretário de Estado e de Município; Férias Antecipadas de Pessoal Permanente; Aviso Prévio (cumprido); Férias Vencidas e Proporcionais; Parcela Incorporada (</w:t>
            </w:r>
            <w:proofErr w:type="spellStart"/>
            <w:r>
              <w:rPr>
                <w:rFonts w:eastAsia="Verdana" w:cs="Verdana"/>
                <w:color w:val="000000"/>
                <w:sz w:val="16"/>
                <w:szCs w:val="16"/>
              </w:rPr>
              <w:t>ex-quintos</w:t>
            </w:r>
            <w:proofErr w:type="spellEnd"/>
            <w:r>
              <w:rPr>
                <w:rFonts w:eastAsia="Verdana" w:cs="Verdana"/>
                <w:color w:val="000000"/>
                <w:sz w:val="16"/>
                <w:szCs w:val="16"/>
              </w:rPr>
              <w:t xml:space="preserve"> e </w:t>
            </w:r>
            <w:proofErr w:type="spellStart"/>
            <w:r>
              <w:rPr>
                <w:rFonts w:eastAsia="Verdana" w:cs="Verdana"/>
                <w:color w:val="000000"/>
                <w:sz w:val="16"/>
                <w:szCs w:val="16"/>
              </w:rPr>
              <w:t>ex-décimos</w:t>
            </w:r>
            <w:proofErr w:type="spellEnd"/>
            <w:r>
              <w:rPr>
                <w:rFonts w:eastAsia="Verdana" w:cs="Verdana"/>
                <w:color w:val="000000"/>
                <w:sz w:val="16"/>
                <w:szCs w:val="16"/>
              </w:rPr>
              <w:t>); Indenização de Habilitação Policial; Adiantamento do 13º Salário; 13º Salário Proporcional; Incentivo Funcional - Sanitarista; Abono Provisório; "Pró-labore" de Procuradores; e outras despesas correlatas de caráter permanente.</w:t>
            </w:r>
          </w:p>
          <w:p w14:paraId="0B125BF6"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BFB" w14:textId="77777777">
        <w:tc>
          <w:tcPr>
            <w:tcW w:w="4552" w:type="dxa"/>
            <w:tcBorders>
              <w:top w:val="nil"/>
              <w:bottom w:val="nil"/>
            </w:tcBorders>
          </w:tcPr>
          <w:p w14:paraId="0B125BF8" w14:textId="77777777" w:rsidR="00F05C2D" w:rsidRDefault="00F05C2D">
            <w:pPr>
              <w:pBdr>
                <w:top w:val="nil"/>
                <w:left w:val="nil"/>
                <w:bottom w:val="nil"/>
                <w:right w:val="nil"/>
                <w:between w:val="nil"/>
              </w:pBdr>
              <w:spacing w:before="120" w:after="120"/>
              <w:ind w:left="681" w:hanging="681"/>
              <w:rPr>
                <w:rFonts w:eastAsia="Verdana" w:cs="Verdana"/>
                <w:smallCaps/>
                <w:color w:val="000000"/>
                <w:szCs w:val="18"/>
              </w:rPr>
            </w:pPr>
          </w:p>
          <w:p w14:paraId="0B125BF9" w14:textId="77777777" w:rsidR="00F05C2D" w:rsidRDefault="00734A06">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01 – VENCIMENTOS</w:t>
            </w:r>
          </w:p>
        </w:tc>
        <w:tc>
          <w:tcPr>
            <w:tcW w:w="4545" w:type="dxa"/>
            <w:tcBorders>
              <w:top w:val="nil"/>
              <w:bottom w:val="nil"/>
            </w:tcBorders>
          </w:tcPr>
          <w:p w14:paraId="0B125BFA"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Retribuição correspondente ao nível, símbolo ou padrão fixado em lei, pelo efetivo exercício de seu cargo (art. 120, da Lei nº 869 de 05/07/1952); subsídios fixos devidos aos ocupantes de cargos efetivos e em comissão.</w:t>
            </w:r>
          </w:p>
        </w:tc>
      </w:tr>
      <w:tr w:rsidR="00F05C2D" w14:paraId="0B125BFE" w14:textId="77777777">
        <w:tc>
          <w:tcPr>
            <w:tcW w:w="4552" w:type="dxa"/>
            <w:tcBorders>
              <w:top w:val="nil"/>
            </w:tcBorders>
          </w:tcPr>
          <w:p w14:paraId="0B125BF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DESIGNADOS DO MAGISTÉRIO</w:t>
            </w:r>
          </w:p>
        </w:tc>
        <w:tc>
          <w:tcPr>
            <w:tcW w:w="4545" w:type="dxa"/>
            <w:tcBorders>
              <w:top w:val="nil"/>
            </w:tcBorders>
          </w:tcPr>
          <w:p w14:paraId="0B125BF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Retribuição devida ao designado do Quadro de Magistério e do Quadro Complementar da Secretaria da Educação, para atuação como docente ou administrativo nas atividades de ensino de primeiro e segundo graus, de acordo com a regulamentação – Lei nº 10.254, de 20/07/1990.</w:t>
            </w:r>
          </w:p>
        </w:tc>
      </w:tr>
      <w:tr w:rsidR="00F05C2D" w14:paraId="0B125C06" w14:textId="77777777">
        <w:tc>
          <w:tcPr>
            <w:tcW w:w="4552" w:type="dxa"/>
          </w:tcPr>
          <w:p w14:paraId="0B125BF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ADICIONAL POR TEMPO DE SERVIÇO</w:t>
            </w:r>
          </w:p>
        </w:tc>
        <w:tc>
          <w:tcPr>
            <w:tcW w:w="4545" w:type="dxa"/>
          </w:tcPr>
          <w:p w14:paraId="0B125C0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Abrange dois adicionais: </w:t>
            </w:r>
          </w:p>
          <w:p w14:paraId="0B125C01" w14:textId="77777777" w:rsidR="00F05C2D" w:rsidRDefault="00F05C2D">
            <w:pPr>
              <w:pBdr>
                <w:top w:val="nil"/>
                <w:left w:val="nil"/>
                <w:bottom w:val="nil"/>
                <w:right w:val="nil"/>
                <w:between w:val="nil"/>
              </w:pBdr>
              <w:jc w:val="both"/>
              <w:rPr>
                <w:rFonts w:eastAsia="Verdana" w:cs="Verdana"/>
                <w:color w:val="000000"/>
                <w:szCs w:val="18"/>
              </w:rPr>
            </w:pPr>
          </w:p>
          <w:p w14:paraId="0B125C0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(i) adicional de 10% (dez por cento) devido ao servidor por quinquênio vencido, calculado sobre o vencimento e gratificação;</w:t>
            </w:r>
          </w:p>
          <w:p w14:paraId="0B125C03" w14:textId="77777777" w:rsidR="00F05C2D" w:rsidRDefault="00F05C2D">
            <w:pPr>
              <w:pBdr>
                <w:top w:val="nil"/>
                <w:left w:val="nil"/>
                <w:bottom w:val="nil"/>
                <w:right w:val="nil"/>
                <w:between w:val="nil"/>
              </w:pBdr>
              <w:jc w:val="both"/>
              <w:rPr>
                <w:rFonts w:eastAsia="Verdana" w:cs="Verdana"/>
                <w:color w:val="000000"/>
                <w:szCs w:val="18"/>
              </w:rPr>
            </w:pPr>
          </w:p>
          <w:p w14:paraId="0B125C0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 (</w:t>
            </w:r>
            <w:proofErr w:type="spellStart"/>
            <w:r>
              <w:rPr>
                <w:rFonts w:eastAsia="Verdana" w:cs="Verdana"/>
                <w:color w:val="000000"/>
                <w:szCs w:val="18"/>
              </w:rPr>
              <w:t>ii</w:t>
            </w:r>
            <w:proofErr w:type="spellEnd"/>
            <w:r>
              <w:rPr>
                <w:rFonts w:eastAsia="Verdana" w:cs="Verdana"/>
                <w:color w:val="000000"/>
                <w:szCs w:val="18"/>
              </w:rPr>
              <w:t>) adicional de 10% (dez por cento) devido ao servidor por 30 (trinta) anos de serviço, ou antes disso, se implementado o interstício necessário para a aposentadoria, calculado sobre a remuneração.</w:t>
            </w:r>
          </w:p>
          <w:p w14:paraId="0B125C05" w14:textId="77777777" w:rsidR="00F05C2D" w:rsidRDefault="00F05C2D">
            <w:pPr>
              <w:pBdr>
                <w:top w:val="nil"/>
                <w:left w:val="nil"/>
                <w:bottom w:val="nil"/>
                <w:right w:val="nil"/>
                <w:between w:val="nil"/>
              </w:pBdr>
              <w:spacing w:after="240"/>
              <w:ind w:left="357"/>
              <w:jc w:val="both"/>
              <w:rPr>
                <w:rFonts w:eastAsia="Verdana" w:cs="Verdana"/>
                <w:color w:val="000000"/>
                <w:szCs w:val="18"/>
              </w:rPr>
            </w:pPr>
          </w:p>
        </w:tc>
      </w:tr>
      <w:tr w:rsidR="00F05C2D" w14:paraId="0B125C09" w14:textId="77777777">
        <w:tc>
          <w:tcPr>
            <w:tcW w:w="4552" w:type="dxa"/>
          </w:tcPr>
          <w:p w14:paraId="0B125C0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GRATIFICAÇÃO DE ENSINO ESPECIAL</w:t>
            </w:r>
          </w:p>
        </w:tc>
        <w:tc>
          <w:tcPr>
            <w:tcW w:w="4545" w:type="dxa"/>
          </w:tcPr>
          <w:p w14:paraId="0B125C0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pessoal do magistério pelo exercício de trabalhos de natureza especial, previsto no art. 169, da Lei nº 7.109, de 13/10/1977.</w:t>
            </w:r>
          </w:p>
        </w:tc>
      </w:tr>
      <w:tr w:rsidR="00F05C2D" w14:paraId="0B125C0C" w14:textId="77777777">
        <w:tc>
          <w:tcPr>
            <w:tcW w:w="4552" w:type="dxa"/>
          </w:tcPr>
          <w:p w14:paraId="0B125C0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GRATIFICAÇÃO DE REGIME ESPECIAL DE TRABALHO</w:t>
            </w:r>
          </w:p>
        </w:tc>
        <w:tc>
          <w:tcPr>
            <w:tcW w:w="4545" w:type="dxa"/>
          </w:tcPr>
          <w:p w14:paraId="0B125C0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C0F" w14:textId="77777777">
        <w:tc>
          <w:tcPr>
            <w:tcW w:w="4552" w:type="dxa"/>
          </w:tcPr>
          <w:p w14:paraId="0B125C0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GRATIFICAÇÃO DE COORDENADOR DE ESCOLA</w:t>
            </w:r>
          </w:p>
        </w:tc>
        <w:tc>
          <w:tcPr>
            <w:tcW w:w="4545" w:type="dxa"/>
          </w:tcPr>
          <w:p w14:paraId="0B125C0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Gratificação devida ao pessoal do magistério, nos termos do parágrafo único, do art. 5º, da Lei nº 9.381, de 18/12/1986, e art. 2º do Decreto nº 33.336, de 23/01/1992. </w:t>
            </w:r>
          </w:p>
        </w:tc>
      </w:tr>
      <w:tr w:rsidR="00F05C2D" w14:paraId="0B125C12" w14:textId="77777777">
        <w:tc>
          <w:tcPr>
            <w:tcW w:w="4552" w:type="dxa"/>
          </w:tcPr>
          <w:p w14:paraId="0B125C1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GRATIFICAÇÃO DE INCENTIVO À DOCÊNCIA</w:t>
            </w:r>
          </w:p>
        </w:tc>
        <w:tc>
          <w:tcPr>
            <w:tcW w:w="4545" w:type="dxa"/>
          </w:tcPr>
          <w:p w14:paraId="0B125C1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Professor ou Regente de Ensino, estatutário ou designado – Leis nº 9.414, de 03/07/1987, 9.831, de 04/07/1989, 8.517, de 09/01/1984, art. 1º do Decreto nº 23.559, de 08/05/1984 e art. 284 da Constituição Estadual.</w:t>
            </w:r>
          </w:p>
        </w:tc>
      </w:tr>
      <w:tr w:rsidR="00F05C2D" w14:paraId="0B125C15" w14:textId="77777777">
        <w:tc>
          <w:tcPr>
            <w:tcW w:w="4552" w:type="dxa"/>
          </w:tcPr>
          <w:p w14:paraId="0B125C1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VERBA DE REPRESENTAÇÃO</w:t>
            </w:r>
          </w:p>
        </w:tc>
        <w:tc>
          <w:tcPr>
            <w:tcW w:w="4545" w:type="dxa"/>
          </w:tcPr>
          <w:p w14:paraId="0B125C1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Verba devida aos ocupantes de cargos mencionados nas Leis </w:t>
            </w:r>
            <w:proofErr w:type="spellStart"/>
            <w:r>
              <w:rPr>
                <w:rFonts w:eastAsia="Verdana" w:cs="Verdana"/>
                <w:color w:val="000000"/>
                <w:szCs w:val="18"/>
              </w:rPr>
              <w:t>n.ºs</w:t>
            </w:r>
            <w:proofErr w:type="spellEnd"/>
            <w:r>
              <w:rPr>
                <w:rFonts w:eastAsia="Verdana" w:cs="Verdana"/>
                <w:color w:val="000000"/>
                <w:szCs w:val="18"/>
              </w:rPr>
              <w:t xml:space="preserve"> 9.266, de 18/09/1986, 9.533/87, 9.724/88, 9.757, de 10/02/1989, 9.943, de 20/09/1989 e Lei Complementar nº. 22/91.</w:t>
            </w:r>
          </w:p>
        </w:tc>
      </w:tr>
      <w:tr w:rsidR="00F05C2D" w14:paraId="0B125C18" w14:textId="77777777">
        <w:tc>
          <w:tcPr>
            <w:tcW w:w="4552" w:type="dxa"/>
          </w:tcPr>
          <w:p w14:paraId="0B125C1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 GRATIFICAÇÃO DE RISCO DE CONTÁGIO E RAIO X</w:t>
            </w:r>
          </w:p>
        </w:tc>
        <w:tc>
          <w:tcPr>
            <w:tcW w:w="4545" w:type="dxa"/>
          </w:tcPr>
          <w:p w14:paraId="0B125C1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servidor pelo exercício de atribuições com ocorrência comprovada de risco de vida ou saúde, de acordo com a legislação específica.</w:t>
            </w:r>
          </w:p>
        </w:tc>
      </w:tr>
      <w:tr w:rsidR="00F05C2D" w14:paraId="0B125C1B" w14:textId="77777777">
        <w:tc>
          <w:tcPr>
            <w:tcW w:w="4552" w:type="dxa"/>
            <w:tcBorders>
              <w:bottom w:val="nil"/>
            </w:tcBorders>
          </w:tcPr>
          <w:p w14:paraId="0B125C1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10 – GRATIFICAÇÃO DE EXERCÍCIO DO PODER EXECUTIVO</w:t>
            </w:r>
          </w:p>
        </w:tc>
        <w:tc>
          <w:tcPr>
            <w:tcW w:w="4545" w:type="dxa"/>
            <w:tcBorders>
              <w:bottom w:val="nil"/>
            </w:tcBorders>
          </w:tcPr>
          <w:p w14:paraId="0B125C1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Revogado pela Lei Complementar nº 34, de 12/9/1994.</w:t>
            </w:r>
          </w:p>
        </w:tc>
      </w:tr>
      <w:tr w:rsidR="00F05C2D" w14:paraId="0B125C1E" w14:textId="77777777">
        <w:tc>
          <w:tcPr>
            <w:tcW w:w="4552" w:type="dxa"/>
            <w:tcBorders>
              <w:bottom w:val="nil"/>
            </w:tcBorders>
          </w:tcPr>
          <w:p w14:paraId="0B125C1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11 – GRATIFICAÇÃO POR LINHAS PRODUZIDAS</w:t>
            </w:r>
          </w:p>
        </w:tc>
        <w:tc>
          <w:tcPr>
            <w:tcW w:w="4545" w:type="dxa"/>
            <w:tcBorders>
              <w:bottom w:val="nil"/>
            </w:tcBorders>
          </w:tcPr>
          <w:p w14:paraId="0B125C1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Revogado pelo decreto nº 32.556, de 1/3/1991 e pelo Decreto nº 43.650, de 12/11/2003.</w:t>
            </w:r>
          </w:p>
        </w:tc>
      </w:tr>
      <w:tr w:rsidR="00F05C2D" w14:paraId="0B125C21" w14:textId="77777777">
        <w:tc>
          <w:tcPr>
            <w:tcW w:w="4552" w:type="dxa"/>
            <w:tcBorders>
              <w:top w:val="nil"/>
            </w:tcBorders>
          </w:tcPr>
          <w:p w14:paraId="0B125C1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12 - GRATIFICAÇÃO DE ESTÍMULO À PRODUÇÃO INDIVIDUAL – GEPI</w:t>
            </w:r>
          </w:p>
        </w:tc>
        <w:tc>
          <w:tcPr>
            <w:tcW w:w="4545" w:type="dxa"/>
            <w:tcBorders>
              <w:top w:val="nil"/>
            </w:tcBorders>
          </w:tcPr>
          <w:p w14:paraId="0B125C2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 servidor do Quadro de Tributação, Fiscalização e Arrecadação, de acordo com a legislação em vigor.</w:t>
            </w:r>
          </w:p>
        </w:tc>
      </w:tr>
      <w:tr w:rsidR="00F05C2D" w14:paraId="0B125C24" w14:textId="77777777">
        <w:tc>
          <w:tcPr>
            <w:tcW w:w="4552" w:type="dxa"/>
          </w:tcPr>
          <w:p w14:paraId="0B125C2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13 - GRATIFICAÇÃO DE EXERCÍCIO DO PODER JUDICIÁRIO</w:t>
            </w:r>
          </w:p>
        </w:tc>
        <w:tc>
          <w:tcPr>
            <w:tcW w:w="4545" w:type="dxa"/>
          </w:tcPr>
          <w:p w14:paraId="0B125C2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ocupantes dos cargos de Presidente dos Tribunais de Justiça, de acordo com a legislação em vigor.</w:t>
            </w:r>
          </w:p>
        </w:tc>
      </w:tr>
      <w:tr w:rsidR="00F05C2D" w14:paraId="0B125C27" w14:textId="77777777">
        <w:tc>
          <w:tcPr>
            <w:tcW w:w="4552" w:type="dxa"/>
          </w:tcPr>
          <w:p w14:paraId="0B125C2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14 – GRATIFICAÇÃO DE REPRESENTAÇÃO DO MINISTÉRIO PÚBLICO</w:t>
            </w:r>
          </w:p>
        </w:tc>
        <w:tc>
          <w:tcPr>
            <w:tcW w:w="4545" w:type="dxa"/>
          </w:tcPr>
          <w:p w14:paraId="0B125C2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membros do Ministério Público, de acordo com a legislação em vigor.</w:t>
            </w:r>
          </w:p>
        </w:tc>
      </w:tr>
      <w:tr w:rsidR="00F05C2D" w14:paraId="0B125C2A" w14:textId="77777777">
        <w:tc>
          <w:tcPr>
            <w:tcW w:w="4552" w:type="dxa"/>
          </w:tcPr>
          <w:p w14:paraId="0B125C2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15 – GRATIFICAÇÃO DE REPRESENTAÇÃO DO PODER JUDICIÁRIO</w:t>
            </w:r>
          </w:p>
        </w:tc>
        <w:tc>
          <w:tcPr>
            <w:tcW w:w="4545" w:type="dxa"/>
          </w:tcPr>
          <w:p w14:paraId="0B125C2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magistrados, de acordo com a legislação em vigor.</w:t>
            </w:r>
          </w:p>
        </w:tc>
      </w:tr>
      <w:tr w:rsidR="00F05C2D" w14:paraId="0B125C2D" w14:textId="77777777">
        <w:tc>
          <w:tcPr>
            <w:tcW w:w="4552" w:type="dxa"/>
          </w:tcPr>
          <w:p w14:paraId="0B125C2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16 – GRATIFICAÇÃO DE FUNÇÃO AUXILIAR DE ATIVIDADE PARLAMENTAR</w:t>
            </w:r>
          </w:p>
        </w:tc>
        <w:tc>
          <w:tcPr>
            <w:tcW w:w="4545" w:type="dxa"/>
          </w:tcPr>
          <w:p w14:paraId="0B125C2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ocupante de cargo de provimento em comissão, que optou pelo vencimento de cargo efetivo.</w:t>
            </w:r>
          </w:p>
        </w:tc>
      </w:tr>
      <w:tr w:rsidR="00F05C2D" w14:paraId="0B125C30" w14:textId="77777777">
        <w:tc>
          <w:tcPr>
            <w:tcW w:w="4552" w:type="dxa"/>
          </w:tcPr>
          <w:p w14:paraId="0B125C2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17 – GRATIFICAÇÃO DE CARGO EM COMISSÃO</w:t>
            </w:r>
          </w:p>
        </w:tc>
        <w:tc>
          <w:tcPr>
            <w:tcW w:w="4545" w:type="dxa"/>
          </w:tcPr>
          <w:p w14:paraId="0B125C2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ocupante de cargo de provimento em comissão, que optou pelo vencimento de cargo efetivo.</w:t>
            </w:r>
          </w:p>
        </w:tc>
      </w:tr>
      <w:tr w:rsidR="00F05C2D" w14:paraId="0B125C33" w14:textId="77777777">
        <w:tc>
          <w:tcPr>
            <w:tcW w:w="4552" w:type="dxa"/>
          </w:tcPr>
          <w:p w14:paraId="0B125C3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18 – GRATIFICAÇÃO POR PLANTÃO</w:t>
            </w:r>
          </w:p>
        </w:tc>
        <w:tc>
          <w:tcPr>
            <w:tcW w:w="4545" w:type="dxa"/>
          </w:tcPr>
          <w:p w14:paraId="0B125C3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 servidor por prestação de serviço ininterrupto, fora do expediente normal, de acordo com a legislação em vigor.</w:t>
            </w:r>
          </w:p>
        </w:tc>
      </w:tr>
      <w:tr w:rsidR="00F05C2D" w14:paraId="0B125C36" w14:textId="77777777">
        <w:tc>
          <w:tcPr>
            <w:tcW w:w="4552" w:type="dxa"/>
          </w:tcPr>
          <w:p w14:paraId="0B125C3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19 – VANTAGEM PESSOAL</w:t>
            </w:r>
          </w:p>
        </w:tc>
        <w:tc>
          <w:tcPr>
            <w:tcW w:w="4545" w:type="dxa"/>
          </w:tcPr>
          <w:p w14:paraId="0B125C3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Diferença entre níveis de vencimentos, resultante da reestruturação de cargos, readaptação ou provimento.</w:t>
            </w:r>
          </w:p>
        </w:tc>
      </w:tr>
      <w:tr w:rsidR="00F05C2D" w14:paraId="0B125C39" w14:textId="77777777">
        <w:tc>
          <w:tcPr>
            <w:tcW w:w="4552" w:type="dxa"/>
          </w:tcPr>
          <w:p w14:paraId="0B125C3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20 – SUBSÍDIOS VARIÁVEIS</w:t>
            </w:r>
          </w:p>
        </w:tc>
        <w:tc>
          <w:tcPr>
            <w:tcW w:w="4545" w:type="dxa"/>
          </w:tcPr>
          <w:p w14:paraId="0B125C3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Vantagem devida aos Deputados Estaduais por comparecimento efetivo e participação nas votações das sessões legislativas, bem como ajuda de custo mensal. </w:t>
            </w:r>
          </w:p>
        </w:tc>
      </w:tr>
      <w:tr w:rsidR="00F05C2D" w14:paraId="0B125C3C" w14:textId="77777777">
        <w:tc>
          <w:tcPr>
            <w:tcW w:w="4552" w:type="dxa"/>
          </w:tcPr>
          <w:p w14:paraId="0B125C3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21 – ABONO DE FÉRIAS</w:t>
            </w:r>
          </w:p>
        </w:tc>
        <w:tc>
          <w:tcPr>
            <w:tcW w:w="4545" w:type="dxa"/>
          </w:tcPr>
          <w:p w14:paraId="0B125C3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Vantagem devida ao servidor por ocasião de suas férias regulamentares, correspondente a 1/3 (um terço) de sua remuneração.</w:t>
            </w:r>
          </w:p>
        </w:tc>
      </w:tr>
      <w:tr w:rsidR="00F05C2D" w14:paraId="0B125C3F" w14:textId="77777777">
        <w:tc>
          <w:tcPr>
            <w:tcW w:w="4552" w:type="dxa"/>
          </w:tcPr>
          <w:p w14:paraId="0B125C3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22 – GRATIFICAÇÃO DE NATAL</w:t>
            </w:r>
          </w:p>
        </w:tc>
        <w:tc>
          <w:tcPr>
            <w:tcW w:w="4545" w:type="dxa"/>
          </w:tcPr>
          <w:p w14:paraId="0B125C3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anualmente ao servidor, correspondente à sua remuneração, de acordo com a legislação em vigor.</w:t>
            </w:r>
          </w:p>
        </w:tc>
      </w:tr>
      <w:tr w:rsidR="00F05C2D" w14:paraId="0B125C42" w14:textId="77777777">
        <w:tc>
          <w:tcPr>
            <w:tcW w:w="4552" w:type="dxa"/>
          </w:tcPr>
          <w:p w14:paraId="0B125C4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23 – GRATIFICAÇÃO DE RISCO DE VIDA, SAÚDE E CONTÁGIO</w:t>
            </w:r>
          </w:p>
        </w:tc>
        <w:tc>
          <w:tcPr>
            <w:tcW w:w="4545" w:type="dxa"/>
          </w:tcPr>
          <w:p w14:paraId="0B125C4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servidor que exerça atividade comprovadamente penosa, insalubre ou perigosa.</w:t>
            </w:r>
          </w:p>
        </w:tc>
      </w:tr>
      <w:tr w:rsidR="00F05C2D" w14:paraId="0B125C45" w14:textId="77777777">
        <w:tc>
          <w:tcPr>
            <w:tcW w:w="4552" w:type="dxa"/>
          </w:tcPr>
          <w:p w14:paraId="0B125C4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24 – GRATIFICAÇÃO DE CHEFIA (ESPECIAL)</w:t>
            </w:r>
          </w:p>
        </w:tc>
        <w:tc>
          <w:tcPr>
            <w:tcW w:w="4545" w:type="dxa"/>
          </w:tcPr>
          <w:p w14:paraId="0B125C44"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Gratificação devida pelo exercício de cargos em comissão dos Poderes do Estado.</w:t>
            </w:r>
          </w:p>
        </w:tc>
      </w:tr>
      <w:tr w:rsidR="00F05C2D" w14:paraId="0B125C48" w14:textId="77777777">
        <w:tc>
          <w:tcPr>
            <w:tcW w:w="4552" w:type="dxa"/>
          </w:tcPr>
          <w:p w14:paraId="0B125C4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25 – GRATIFICAÇÃO DE COMISSIONAMENTO</w:t>
            </w:r>
          </w:p>
        </w:tc>
        <w:tc>
          <w:tcPr>
            <w:tcW w:w="4545" w:type="dxa"/>
          </w:tcPr>
          <w:p w14:paraId="0B125C4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servidor do Quadro de Tributação, Fiscalização e Arrecadação, de acordo com a legislação em vigor.</w:t>
            </w:r>
          </w:p>
        </w:tc>
      </w:tr>
      <w:tr w:rsidR="00F05C2D" w14:paraId="0B125C4B" w14:textId="77777777">
        <w:tc>
          <w:tcPr>
            <w:tcW w:w="4552" w:type="dxa"/>
          </w:tcPr>
          <w:p w14:paraId="0B125C4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26 – GRATIFICAÇÃO DE NÍVEL SUPERIOR</w:t>
            </w:r>
          </w:p>
        </w:tc>
        <w:tc>
          <w:tcPr>
            <w:tcW w:w="4545" w:type="dxa"/>
          </w:tcPr>
          <w:p w14:paraId="0B125C4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integrante do Grupo de Nível Superior de Escolaridade da Assembleia Legislativa, de acordo com a legislação em vigor.</w:t>
            </w:r>
          </w:p>
        </w:tc>
      </w:tr>
      <w:tr w:rsidR="00F05C2D" w14:paraId="0B125C4E" w14:textId="77777777">
        <w:tc>
          <w:tcPr>
            <w:tcW w:w="4552" w:type="dxa"/>
          </w:tcPr>
          <w:p w14:paraId="0B125C4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27 – GRATIFICAÇÃO DE INCENTIVO AO MÉRITO FUNCIONAL</w:t>
            </w:r>
          </w:p>
        </w:tc>
        <w:tc>
          <w:tcPr>
            <w:tcW w:w="4545" w:type="dxa"/>
          </w:tcPr>
          <w:p w14:paraId="0B125C4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funcionário efetivo da Assembleia Legislativa não integrante do Grupo Especial de Incentivo ao Mérito Funcional, de acordo com a legislação em vigor.</w:t>
            </w:r>
          </w:p>
        </w:tc>
      </w:tr>
      <w:tr w:rsidR="00F05C2D" w14:paraId="0B125C51" w14:textId="77777777">
        <w:tc>
          <w:tcPr>
            <w:tcW w:w="4552" w:type="dxa"/>
          </w:tcPr>
          <w:p w14:paraId="0B125C4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28 – GRATIFICAÇÃO DE FUNÇÃO DE AGENTES DE SEGURANÇA</w:t>
            </w:r>
          </w:p>
        </w:tc>
        <w:tc>
          <w:tcPr>
            <w:tcW w:w="4545" w:type="dxa"/>
          </w:tcPr>
          <w:p w14:paraId="0B125C5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agentes de segurança da Assembleia Legislativa pelo exercício da função estritamente policial, de acordo com a legislação em vigor.</w:t>
            </w:r>
          </w:p>
        </w:tc>
      </w:tr>
      <w:tr w:rsidR="00F05C2D" w14:paraId="0B125C54" w14:textId="77777777">
        <w:tc>
          <w:tcPr>
            <w:tcW w:w="4552" w:type="dxa"/>
          </w:tcPr>
          <w:p w14:paraId="0B125C5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29 – GRATIFICAÇÃO DE ASSESSORAMENTO</w:t>
            </w:r>
          </w:p>
        </w:tc>
        <w:tc>
          <w:tcPr>
            <w:tcW w:w="4545" w:type="dxa"/>
          </w:tcPr>
          <w:p w14:paraId="0B125C5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titulares de Divisão e aos ocupantes de cargos de Assessoramento da Assembleia Legislativa, de acordo com a legislação em vigor.</w:t>
            </w:r>
          </w:p>
        </w:tc>
      </w:tr>
      <w:tr w:rsidR="00F05C2D" w14:paraId="0B125C57" w14:textId="77777777">
        <w:tc>
          <w:tcPr>
            <w:tcW w:w="4552" w:type="dxa"/>
          </w:tcPr>
          <w:p w14:paraId="0B125C5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30 – GRATIFICAÇÃO ESPECIAL-GABINETE MILITAR</w:t>
            </w:r>
          </w:p>
        </w:tc>
        <w:tc>
          <w:tcPr>
            <w:tcW w:w="4545" w:type="dxa"/>
          </w:tcPr>
          <w:p w14:paraId="0B125C5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ocupante de cargo de Comandante de Avião, Piloto de Helicóptero e Primeiro Oficial de Aeronave – art. 8º da Lei nº 9.266/86.</w:t>
            </w:r>
          </w:p>
        </w:tc>
      </w:tr>
      <w:tr w:rsidR="00F05C2D" w14:paraId="0B125C5B" w14:textId="77777777">
        <w:tc>
          <w:tcPr>
            <w:tcW w:w="4552" w:type="dxa"/>
          </w:tcPr>
          <w:p w14:paraId="0B125C5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31 – GRATIFICAÇÃO DE SAÚDE</w:t>
            </w:r>
          </w:p>
        </w:tc>
        <w:tc>
          <w:tcPr>
            <w:tcW w:w="4545" w:type="dxa"/>
          </w:tcPr>
          <w:p w14:paraId="0B125C59"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Item bloqueado.</w:t>
            </w:r>
          </w:p>
          <w:p w14:paraId="0B125C5A"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C5E" w14:textId="77777777">
        <w:tc>
          <w:tcPr>
            <w:tcW w:w="4552" w:type="dxa"/>
          </w:tcPr>
          <w:p w14:paraId="0B125C5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32 – GRATIFICAÇÃO PRÓ-LABORE</w:t>
            </w:r>
          </w:p>
        </w:tc>
        <w:tc>
          <w:tcPr>
            <w:tcW w:w="4545" w:type="dxa"/>
          </w:tcPr>
          <w:p w14:paraId="0B125C5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Gratificação devida ao servidor da administração direta e indireta pelo efetivo exercício de cargo de direção. </w:t>
            </w:r>
          </w:p>
        </w:tc>
      </w:tr>
      <w:tr w:rsidR="00F05C2D" w14:paraId="0B125C61" w14:textId="77777777">
        <w:tc>
          <w:tcPr>
            <w:tcW w:w="4552" w:type="dxa"/>
          </w:tcPr>
          <w:p w14:paraId="0B125C5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33 – GRATIFICAÇÃO DE INCENTIVO À EFICIENTIZAÇÃO DOS SERVIÇOS – GIEFS</w:t>
            </w:r>
          </w:p>
        </w:tc>
        <w:tc>
          <w:tcPr>
            <w:tcW w:w="4545" w:type="dxa"/>
          </w:tcPr>
          <w:p w14:paraId="0B125C6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servidores da FHEMIG e da HEMOMINAS, instituída pela Lei nº 11.406, de 28/01/1994 e alterada pelas leis 11.550, de 29/07/1994 e 12.764/98, de 15/01/1198.</w:t>
            </w:r>
          </w:p>
        </w:tc>
      </w:tr>
      <w:tr w:rsidR="00F05C2D" w14:paraId="0B125C64" w14:textId="77777777">
        <w:tc>
          <w:tcPr>
            <w:tcW w:w="4552" w:type="dxa"/>
          </w:tcPr>
          <w:p w14:paraId="0B125C6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34 – HONORÁRIOS</w:t>
            </w:r>
          </w:p>
        </w:tc>
        <w:tc>
          <w:tcPr>
            <w:tcW w:w="4545" w:type="dxa"/>
          </w:tcPr>
          <w:p w14:paraId="0B125C6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Vantagem devida ao servidor que exerça, fora do período normal de trabalho, a função de auxiliar ou membro de bancas, examinador de concursos de provas, e ao professor de cursos legalmente instituídos, de acordo com legislação específica.</w:t>
            </w:r>
          </w:p>
        </w:tc>
      </w:tr>
      <w:tr w:rsidR="00F05C2D" w14:paraId="0B125C67" w14:textId="77777777">
        <w:tc>
          <w:tcPr>
            <w:tcW w:w="4552" w:type="dxa"/>
          </w:tcPr>
          <w:p w14:paraId="0B125C6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35 – GRATIFICAÇÃO DE DEDICAÇÃO EXCLUSIVA</w:t>
            </w:r>
          </w:p>
        </w:tc>
        <w:tc>
          <w:tcPr>
            <w:tcW w:w="4545" w:type="dxa"/>
          </w:tcPr>
          <w:p w14:paraId="0B125C6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pessoal do Magistério nos termos das Leis 10.797, de 07/07/1992 e 11.114, de 16/06/1993.</w:t>
            </w:r>
          </w:p>
        </w:tc>
      </w:tr>
      <w:tr w:rsidR="00F05C2D" w14:paraId="0B125C6A" w14:textId="77777777">
        <w:tc>
          <w:tcPr>
            <w:tcW w:w="4552" w:type="dxa"/>
          </w:tcPr>
          <w:p w14:paraId="0B125C68" w14:textId="77777777" w:rsidR="00F05C2D" w:rsidRDefault="00734A06">
            <w:pPr>
              <w:pBdr>
                <w:top w:val="nil"/>
                <w:left w:val="nil"/>
                <w:bottom w:val="nil"/>
                <w:right w:val="nil"/>
                <w:between w:val="nil"/>
              </w:pBdr>
              <w:tabs>
                <w:tab w:val="left" w:pos="1222"/>
              </w:tabs>
              <w:spacing w:after="240"/>
              <w:ind w:left="681" w:hanging="681"/>
              <w:rPr>
                <w:rFonts w:eastAsia="Verdana" w:cs="Verdana"/>
                <w:smallCaps/>
                <w:color w:val="000000"/>
                <w:szCs w:val="18"/>
              </w:rPr>
            </w:pPr>
            <w:r>
              <w:rPr>
                <w:rFonts w:eastAsia="Verdana" w:cs="Verdana"/>
                <w:smallCaps/>
                <w:color w:val="000000"/>
                <w:szCs w:val="18"/>
              </w:rPr>
              <w:t>36 – GRATIFICAÇÃO DE ATIVIDADE INSTITUCIONAL AUTÔNOMA</w:t>
            </w:r>
          </w:p>
        </w:tc>
        <w:tc>
          <w:tcPr>
            <w:tcW w:w="4545" w:type="dxa"/>
          </w:tcPr>
          <w:p w14:paraId="0B125C6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servidores do Quadro da Procuradoria Geral do Estado, nos termos do art. 2º da Lei Delegada nº 46, de 28/07/2000.</w:t>
            </w:r>
          </w:p>
        </w:tc>
      </w:tr>
      <w:tr w:rsidR="00F05C2D" w14:paraId="0B125C6D" w14:textId="77777777">
        <w:tc>
          <w:tcPr>
            <w:tcW w:w="4552" w:type="dxa"/>
          </w:tcPr>
          <w:p w14:paraId="0B125C6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37 – PARCELA REMUNERATÓRIA COMPLEMENTAR-PRC</w:t>
            </w:r>
          </w:p>
        </w:tc>
        <w:tc>
          <w:tcPr>
            <w:tcW w:w="4545" w:type="dxa"/>
          </w:tcPr>
          <w:p w14:paraId="0B125C6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Vantagem devida aos servidores nos termos da Lei Delegada nº. 041/2000.</w:t>
            </w:r>
          </w:p>
        </w:tc>
      </w:tr>
      <w:tr w:rsidR="00F05C2D" w14:paraId="0B125C70" w14:textId="77777777">
        <w:tc>
          <w:tcPr>
            <w:tcW w:w="4552" w:type="dxa"/>
          </w:tcPr>
          <w:p w14:paraId="0B125C6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38 – ADICIONAL DE ATIVIDADE ESPECÍFICA</w:t>
            </w:r>
          </w:p>
        </w:tc>
        <w:tc>
          <w:tcPr>
            <w:tcW w:w="4545" w:type="dxa"/>
          </w:tcPr>
          <w:p w14:paraId="0B125C6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Vantagem devida aos servidores do Quadro da Procuradoria Geral do Estado, nos termos do art. 33 da Lei nº 11.711, de 23/12/1994.</w:t>
            </w:r>
          </w:p>
        </w:tc>
      </w:tr>
      <w:tr w:rsidR="00F05C2D" w14:paraId="0B125C73" w14:textId="77777777">
        <w:tc>
          <w:tcPr>
            <w:tcW w:w="4552" w:type="dxa"/>
          </w:tcPr>
          <w:p w14:paraId="0B125C7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39 – ADICIONAL DE LOCAL DE TRABALHO</w:t>
            </w:r>
          </w:p>
        </w:tc>
        <w:tc>
          <w:tcPr>
            <w:tcW w:w="4545" w:type="dxa"/>
          </w:tcPr>
          <w:p w14:paraId="0B125C7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Vantagem Devida aos servidores nos termos das Leis 11.717, de 27/12/1994 e 11.821, de 15/05/1995.</w:t>
            </w:r>
          </w:p>
        </w:tc>
      </w:tr>
      <w:tr w:rsidR="00F05C2D" w14:paraId="0B125C76" w14:textId="77777777">
        <w:tc>
          <w:tcPr>
            <w:tcW w:w="4552" w:type="dxa"/>
          </w:tcPr>
          <w:p w14:paraId="0B125C7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40 – GRATIFICAÇÃO DE FUNÇÃO</w:t>
            </w:r>
          </w:p>
        </w:tc>
        <w:tc>
          <w:tcPr>
            <w:tcW w:w="4545" w:type="dxa"/>
          </w:tcPr>
          <w:p w14:paraId="0B125C7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Gratificação devida aos servidores do Magistério, Especialistas da Educação e na </w:t>
            </w:r>
            <w:proofErr w:type="spellStart"/>
            <w:r>
              <w:rPr>
                <w:rFonts w:eastAsia="Verdana" w:cs="Verdana"/>
                <w:color w:val="000000"/>
                <w:szCs w:val="18"/>
              </w:rPr>
              <w:t>Vice-Direção</w:t>
            </w:r>
            <w:proofErr w:type="spellEnd"/>
            <w:r>
              <w:rPr>
                <w:rFonts w:eastAsia="Verdana" w:cs="Verdana"/>
                <w:color w:val="000000"/>
                <w:szCs w:val="18"/>
              </w:rPr>
              <w:t xml:space="preserve"> de Escola, nos termos do art.7º, da Lei nº. 11.113, de 14/06/1993 e art. 4º da Lei n.º1.431/94.</w:t>
            </w:r>
          </w:p>
        </w:tc>
      </w:tr>
      <w:tr w:rsidR="00F05C2D" w14:paraId="0B125C79" w14:textId="77777777">
        <w:tc>
          <w:tcPr>
            <w:tcW w:w="4552" w:type="dxa"/>
          </w:tcPr>
          <w:p w14:paraId="0B125C7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41 – GRATIFICAÇÃO POR CURSO</w:t>
            </w:r>
          </w:p>
        </w:tc>
        <w:tc>
          <w:tcPr>
            <w:tcW w:w="4545" w:type="dxa"/>
          </w:tcPr>
          <w:p w14:paraId="0B125C7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servidores do Quadro do Magistério nos termos do art.67 da Lei nº 11.050, de 19/01/1993.</w:t>
            </w:r>
          </w:p>
        </w:tc>
      </w:tr>
      <w:tr w:rsidR="00F05C2D" w14:paraId="0B125C7C" w14:textId="77777777">
        <w:tc>
          <w:tcPr>
            <w:tcW w:w="4552" w:type="dxa"/>
          </w:tcPr>
          <w:p w14:paraId="0B125C7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42 – GRATIFICAÇÃO POR FUNÇÃO DE COORDENAÇÃO DE ENSINO</w:t>
            </w:r>
          </w:p>
        </w:tc>
        <w:tc>
          <w:tcPr>
            <w:tcW w:w="4545" w:type="dxa"/>
          </w:tcPr>
          <w:p w14:paraId="0B125C7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Revogado pelo inciso XXXII do art. 18 da Lei nº 22.284, de 14/9/2016.</w:t>
            </w:r>
          </w:p>
        </w:tc>
      </w:tr>
      <w:tr w:rsidR="00F05C2D" w14:paraId="0B125C7F" w14:textId="77777777">
        <w:tc>
          <w:tcPr>
            <w:tcW w:w="4552" w:type="dxa"/>
          </w:tcPr>
          <w:p w14:paraId="0B125C7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43 – GRATIFICAÇÃO DE ÓRGÃO DE DELIBERAÇÃO COLETIVA</w:t>
            </w:r>
          </w:p>
        </w:tc>
        <w:tc>
          <w:tcPr>
            <w:tcW w:w="4545" w:type="dxa"/>
          </w:tcPr>
          <w:p w14:paraId="0B125C7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servidor membro de órgão de deliberação coletiva, por comparecimento às reuniões.</w:t>
            </w:r>
          </w:p>
        </w:tc>
      </w:tr>
      <w:tr w:rsidR="00F05C2D" w14:paraId="0B125C82" w14:textId="77777777">
        <w:tc>
          <w:tcPr>
            <w:tcW w:w="4552" w:type="dxa"/>
          </w:tcPr>
          <w:p w14:paraId="0B125C8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44 – ABONO DE PERMANÊNCIA</w:t>
            </w:r>
          </w:p>
        </w:tc>
        <w:tc>
          <w:tcPr>
            <w:tcW w:w="4545" w:type="dxa"/>
          </w:tcPr>
          <w:p w14:paraId="0B125C8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abono de permanência devido ao servidor que tenha completado as exigências para a aposentadoria voluntária estabelecida no §1º, III, a, do art. 40 da Constituição da República (com redação dada pela Emenda nº 41, de 19 de dezembro de 2003) e que optar por permanecer em atividade.</w:t>
            </w:r>
          </w:p>
        </w:tc>
      </w:tr>
      <w:tr w:rsidR="00F05C2D" w14:paraId="0B125C85" w14:textId="77777777">
        <w:tc>
          <w:tcPr>
            <w:tcW w:w="4552" w:type="dxa"/>
          </w:tcPr>
          <w:p w14:paraId="0B125C8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45 – VANTAGEM TEMPORÁRIA INCORPORÁVEL – VTI</w:t>
            </w:r>
          </w:p>
        </w:tc>
        <w:tc>
          <w:tcPr>
            <w:tcW w:w="4545" w:type="dxa"/>
          </w:tcPr>
          <w:p w14:paraId="0B125C8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Vantagem de natureza pessoal e temporária, devida aos servidores da administração direta, autárquica e fundacional do Poder Executivo, nos termos da Lei nº 15.787, de 27/10/2005.</w:t>
            </w:r>
          </w:p>
        </w:tc>
      </w:tr>
      <w:tr w:rsidR="00F05C2D" w14:paraId="0B125C89" w14:textId="77777777">
        <w:tc>
          <w:tcPr>
            <w:tcW w:w="4552" w:type="dxa"/>
          </w:tcPr>
          <w:p w14:paraId="0B125C8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46 - GRATIFICAÇÃO DE DESEMPENHO E PRODUTIVIDADE INDIVIDUAL E INSTITUCIONAL</w:t>
            </w:r>
          </w:p>
        </w:tc>
        <w:tc>
          <w:tcPr>
            <w:tcW w:w="4545" w:type="dxa"/>
          </w:tcPr>
          <w:p w14:paraId="0B125C8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Gratificação devida aos Especialistas em Políticas Públicas e Gestão Governamental, nos termos do art. 16 da Lei nº 13.085, de 31/12/1998.</w:t>
            </w:r>
          </w:p>
          <w:p w14:paraId="0B125C88"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C8C" w14:textId="77777777">
        <w:tc>
          <w:tcPr>
            <w:tcW w:w="4552" w:type="dxa"/>
          </w:tcPr>
          <w:p w14:paraId="0B125C8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47 – GRATIFICAÇÃO DE ESCOLARIDADE, DESEMPENHO E PRODUTIVIDADE INDIVIDUAL E INSTITUCIONAL – GEDAMA</w:t>
            </w:r>
          </w:p>
        </w:tc>
        <w:tc>
          <w:tcPr>
            <w:tcW w:w="4545" w:type="dxa"/>
          </w:tcPr>
          <w:p w14:paraId="0B125C8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às carreiras do Grupo de Atividades de Meio Ambiente e Desenvolvimento Sustentável nos termos da Lei nº 17.351, de 17/01/2008.</w:t>
            </w:r>
          </w:p>
        </w:tc>
      </w:tr>
      <w:tr w:rsidR="00F05C2D" w14:paraId="0B125C8F" w14:textId="77777777">
        <w:tc>
          <w:tcPr>
            <w:tcW w:w="4552" w:type="dxa"/>
          </w:tcPr>
          <w:p w14:paraId="0B125C8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48 – ADICIONAL DE DESEMPENHO – PESSOAL CIVIL</w:t>
            </w:r>
          </w:p>
        </w:tc>
        <w:tc>
          <w:tcPr>
            <w:tcW w:w="4545" w:type="dxa"/>
          </w:tcPr>
          <w:p w14:paraId="0B125C8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Adicional remuneratório devido mensalmente ao servidor civil, de acordo com a Lei nº 18.008, de 07/01/2009, Lei nº 17.590, de 20/06/2008 e Lei nº 16.676, de 10/01/2007.</w:t>
            </w:r>
          </w:p>
        </w:tc>
      </w:tr>
      <w:tr w:rsidR="00F05C2D" w14:paraId="0B125C92" w14:textId="77777777">
        <w:tc>
          <w:tcPr>
            <w:tcW w:w="4552" w:type="dxa"/>
          </w:tcPr>
          <w:p w14:paraId="0B125C9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49 – GRATIFICAÇÃO COMPLEMENTAR DE PRODUTIVIDADE - GCP</w:t>
            </w:r>
          </w:p>
        </w:tc>
        <w:tc>
          <w:tcPr>
            <w:tcW w:w="4545" w:type="dxa"/>
          </w:tcPr>
          <w:p w14:paraId="0B125C9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Adicional remuneratório devido mensalmente ao servidor ocupante do cargo de Procurador da Assembleia Legislativa, nos termos da Deliberação nº 2.478 de 12/04/2010.</w:t>
            </w:r>
          </w:p>
        </w:tc>
      </w:tr>
      <w:tr w:rsidR="00F05C2D" w14:paraId="0B125C9B" w14:textId="77777777">
        <w:tc>
          <w:tcPr>
            <w:tcW w:w="4552" w:type="dxa"/>
          </w:tcPr>
          <w:p w14:paraId="0B125C9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50 – SUBSÍDIO - servidores da educação EFETIVOS</w:t>
            </w:r>
          </w:p>
          <w:p w14:paraId="0B125C94"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C9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51 – SUBSÍDIO – SERVIDORES DA EDUCAÇÃO DESIGNADOS</w:t>
            </w:r>
          </w:p>
          <w:p w14:paraId="0B125C96"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C9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52 – SUBSÍDIO – SERVIDORES DA EDUCAÇÃO DE EXTENSÃO CARGA HORÁRIA</w:t>
            </w:r>
          </w:p>
        </w:tc>
        <w:tc>
          <w:tcPr>
            <w:tcW w:w="4545" w:type="dxa"/>
          </w:tcPr>
          <w:p w14:paraId="0B125C9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Remuneração mensal por meio de subsídio devida aos servidores efetivos do Grupo de Atividades de Educação Básica do Poder Executivo Estadual, conforme legislação específica.</w:t>
            </w:r>
          </w:p>
          <w:p w14:paraId="0B125C9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Remuneração mensal por meio de subsídio devida aos servidores designados do Grupo de Atividades de Educação Básica do Poder Executivo Estadual, conforme legislação específica.</w:t>
            </w:r>
          </w:p>
          <w:p w14:paraId="0B125C9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Remuneração mensal por meio de subsídio devida aos servidores de extensão carga horária (aulas facultativas) do Grupo de Atividades de Educação Básica do Poder Executivo Estadual, conforme legislação específica.</w:t>
            </w:r>
          </w:p>
        </w:tc>
      </w:tr>
      <w:tr w:rsidR="00F05C2D" w14:paraId="0B125C9E" w14:textId="77777777">
        <w:trPr>
          <w:trHeight w:val="920"/>
        </w:trPr>
        <w:tc>
          <w:tcPr>
            <w:tcW w:w="4552" w:type="dxa"/>
          </w:tcPr>
          <w:p w14:paraId="0B125C9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53 – GRATIFICAÇÃO POR ENCARGO DE CURSO OU CONCURSO</w:t>
            </w:r>
          </w:p>
        </w:tc>
        <w:tc>
          <w:tcPr>
            <w:tcW w:w="4545" w:type="dxa"/>
          </w:tcPr>
          <w:p w14:paraId="0B125C9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gratificação por encargo de curso ou de concurso devem ser executadas no elemento item 36-23.</w:t>
            </w:r>
          </w:p>
        </w:tc>
      </w:tr>
      <w:tr w:rsidR="00F05C2D" w14:paraId="0B125CA2" w14:textId="77777777">
        <w:tc>
          <w:tcPr>
            <w:tcW w:w="4552" w:type="dxa"/>
          </w:tcPr>
          <w:p w14:paraId="0B125C9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54 – GRATIFICAÇÃO DE SERVIÇOS DE SEGURIDADE SOCIAL – GSSS</w:t>
            </w:r>
          </w:p>
          <w:p w14:paraId="0B125CA0"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5CA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Gratificações devidas a ocupantes de cargos das carreiras de Analista de Seguridade Social, Técnico de Seguridade Social e Auxiliar de Seguridade Social lotados no Quadro de Pessoal do Instituto de Previdência dos Servidores do Estado de Minas Gerais – IPSEMG –, nos termos da Lei nº 20.586, de 27/12/2012, salvo àqueles que exercem a função de cirurgião-dentista.</w:t>
            </w:r>
          </w:p>
        </w:tc>
      </w:tr>
      <w:tr w:rsidR="00F05C2D" w14:paraId="0B125CA5" w14:textId="77777777">
        <w:tc>
          <w:tcPr>
            <w:tcW w:w="4552" w:type="dxa"/>
          </w:tcPr>
          <w:p w14:paraId="0B125CA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55 – GRATIFICAÇÃO DE FUNÇÃO DE PESQUISA E ENSINO – GFPE / LEI Nº 20.591, DE 28/12/2012</w:t>
            </w:r>
          </w:p>
        </w:tc>
        <w:tc>
          <w:tcPr>
            <w:tcW w:w="4545" w:type="dxa"/>
          </w:tcPr>
          <w:p w14:paraId="0B125CA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ocupantes de cargo de provimento efetivo e aos detentores de função pública das carreiras de Técnico em Atividades de Ciência e Tecnologia e de Gestor em Ciência e Tecnologia, a que se referem, respectivamente, os incisos II e III do art. 1º da Lei nº 15.466, de 13/01/2005, lotados e em efetivo exercício na Fundação João Pinheiro – FJP.</w:t>
            </w:r>
          </w:p>
        </w:tc>
      </w:tr>
      <w:tr w:rsidR="00F05C2D" w14:paraId="0B125CA8" w14:textId="77777777">
        <w:tc>
          <w:tcPr>
            <w:tcW w:w="4552" w:type="dxa"/>
          </w:tcPr>
          <w:p w14:paraId="0B125CA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56 – GRATIFICAÇÃO DE INCENTIVO À PESQUISA E À DOCÊNCIA – GIPED / LEI Nº 20.591/2012</w:t>
            </w:r>
          </w:p>
        </w:tc>
        <w:tc>
          <w:tcPr>
            <w:tcW w:w="4545" w:type="dxa"/>
          </w:tcPr>
          <w:p w14:paraId="0B125CA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aos ocupantes de cargo de provimento efetivo e aos detentores de função pública da carreira de Pesquisador em Ciência e Tecnologia, a que se refere, respectivamente, o inciso IV do art. 1º da Lei nº 15.466, de 13/01/2005, lotados e em efetivo exercício na Fundação João Pinheiro – FJP.</w:t>
            </w:r>
          </w:p>
        </w:tc>
      </w:tr>
      <w:tr w:rsidR="00F05C2D" w14:paraId="0B125CAB" w14:textId="77777777">
        <w:tc>
          <w:tcPr>
            <w:tcW w:w="4552" w:type="dxa"/>
          </w:tcPr>
          <w:p w14:paraId="0B125CA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57 – GRATIFICAÇÃO DE INCENTIVO À PRODUTIVIDADE DOS PROFISSIONAIS DE ENGENHARIA E ARQUITETURA – GIPPEA/LEI Nº 20.748, DE 25/06/2013</w:t>
            </w:r>
          </w:p>
        </w:tc>
        <w:tc>
          <w:tcPr>
            <w:tcW w:w="4545" w:type="dxa"/>
          </w:tcPr>
          <w:p w14:paraId="0B125CA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servidor em efetivo exercício nas funções para as quais seja exigida a formação em Engenharia ou Arquitetura no âmbito do Departamento de Edificações e Estradas de Rodagem do Estado de Minas Gerais – DEER-MG – Art. 13 da Lei nº 22.288 de 14/06/2016.</w:t>
            </w:r>
          </w:p>
        </w:tc>
      </w:tr>
      <w:tr w:rsidR="00F05C2D" w14:paraId="0B125CAE" w14:textId="77777777">
        <w:tc>
          <w:tcPr>
            <w:tcW w:w="4552" w:type="dxa"/>
          </w:tcPr>
          <w:p w14:paraId="0B125CA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58 – ABONO SALARIAL DO PODER JUDICIÁRIO</w:t>
            </w:r>
          </w:p>
        </w:tc>
        <w:tc>
          <w:tcPr>
            <w:tcW w:w="4545" w:type="dxa"/>
          </w:tcPr>
          <w:p w14:paraId="0B125CA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Abono salarial de natureza pessoal e temporária, devido aos servidores do Judiciário, nos termos do art. 2º da Lei nº 20.715, de 13/06/2013.</w:t>
            </w:r>
          </w:p>
        </w:tc>
      </w:tr>
      <w:tr w:rsidR="00F05C2D" w14:paraId="0B125CB1" w14:textId="77777777">
        <w:tc>
          <w:tcPr>
            <w:tcW w:w="4552" w:type="dxa"/>
          </w:tcPr>
          <w:p w14:paraId="0B125CA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59 – FUNÇÕES DE CONFIANÇA</w:t>
            </w:r>
          </w:p>
        </w:tc>
        <w:tc>
          <w:tcPr>
            <w:tcW w:w="4545" w:type="dxa"/>
          </w:tcPr>
          <w:p w14:paraId="0B125CB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Funções de Confiança de assessoramento de Juiz de Direito destinados aos magistrados de 1ª entrância e aos do Sistema dos Juizados Especiais.</w:t>
            </w:r>
          </w:p>
        </w:tc>
      </w:tr>
      <w:tr w:rsidR="00F05C2D" w14:paraId="0B125CB5" w14:textId="77777777">
        <w:tc>
          <w:tcPr>
            <w:tcW w:w="4552" w:type="dxa"/>
          </w:tcPr>
          <w:p w14:paraId="0B125CB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60 – GRATIFICAÇÃO PELO CUMPRIMENTO DE METAS EXTRAORDINÁRIAS</w:t>
            </w:r>
          </w:p>
        </w:tc>
        <w:tc>
          <w:tcPr>
            <w:tcW w:w="4545" w:type="dxa"/>
          </w:tcPr>
          <w:p w14:paraId="0B125CB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Gratificação devida a servidor do TCE, nos termos do art. 19 da Lei nº 20.227, de 11/06/2012.</w:t>
            </w:r>
          </w:p>
          <w:p w14:paraId="0B125CB4"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CB9" w14:textId="77777777">
        <w:tc>
          <w:tcPr>
            <w:tcW w:w="4552" w:type="dxa"/>
          </w:tcPr>
          <w:p w14:paraId="0B125CB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61 – GRATIFICAÇÃO DE SERVIÇOS DE ASSESSORAMENTO JURÍDICO</w:t>
            </w:r>
          </w:p>
        </w:tc>
        <w:tc>
          <w:tcPr>
            <w:tcW w:w="4545" w:type="dxa"/>
          </w:tcPr>
          <w:p w14:paraId="0B125CB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Gratificação a ser paga ao Procurador do Estado, lotado no gabinete da Presidência do Tribunal de Justiça, que, no exercício de suas funções, seja colocado à disposição do Poder Judiciário do Estado de Minas Gerais. </w:t>
            </w:r>
          </w:p>
          <w:p w14:paraId="0B125CB8"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5CBC" w14:textId="77777777">
        <w:tc>
          <w:tcPr>
            <w:tcW w:w="4552" w:type="dxa"/>
          </w:tcPr>
          <w:p w14:paraId="0B125CB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62 – </w:t>
            </w:r>
            <w:bookmarkStart w:id="27" w:name="bookmark=id.2981zbj" w:colFirst="0" w:colLast="0"/>
            <w:bookmarkEnd w:id="27"/>
            <w:r>
              <w:rPr>
                <w:rFonts w:eastAsia="Verdana" w:cs="Verdana"/>
                <w:smallCaps/>
                <w:color w:val="000000"/>
                <w:szCs w:val="18"/>
              </w:rPr>
              <w:t>AUXÍLIO-DOENÇA/LICENÇA PARA TRATAMENTO DE SAÚDE</w:t>
            </w:r>
          </w:p>
        </w:tc>
        <w:tc>
          <w:tcPr>
            <w:tcW w:w="4545" w:type="dxa"/>
          </w:tcPr>
          <w:p w14:paraId="0B125CBB" w14:textId="77777777" w:rsidR="00F05C2D" w:rsidRDefault="00734A06">
            <w:pPr>
              <w:pBdr>
                <w:top w:val="nil"/>
                <w:left w:val="nil"/>
                <w:bottom w:val="nil"/>
                <w:right w:val="nil"/>
                <w:between w:val="nil"/>
              </w:pBdr>
              <w:spacing w:after="240"/>
              <w:jc w:val="both"/>
              <w:rPr>
                <w:rFonts w:eastAsia="Verdana" w:cs="Verdana"/>
                <w:color w:val="000000"/>
                <w:szCs w:val="18"/>
              </w:rPr>
            </w:pPr>
            <w:bookmarkStart w:id="28" w:name="bookmark=id.odc9jc" w:colFirst="0" w:colLast="0"/>
            <w:bookmarkEnd w:id="28"/>
            <w:r>
              <w:rPr>
                <w:rFonts w:eastAsia="Verdana" w:cs="Verdana"/>
                <w:color w:val="000000"/>
                <w:szCs w:val="18"/>
              </w:rPr>
              <w:t xml:space="preserve">Benefício devido a servidor licenciado por motivo de doença, conforme legislação específica. </w:t>
            </w:r>
          </w:p>
        </w:tc>
      </w:tr>
      <w:tr w:rsidR="00F05C2D" w14:paraId="0B125CCA" w14:textId="77777777">
        <w:tc>
          <w:tcPr>
            <w:tcW w:w="4552" w:type="dxa"/>
          </w:tcPr>
          <w:p w14:paraId="0B125CB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63 </w:t>
            </w:r>
            <w:r>
              <w:rPr>
                <w:rFonts w:eastAsia="Verdana" w:cs="Verdana"/>
                <w:smallCaps/>
                <w:color w:val="000000"/>
              </w:rPr>
              <w:t xml:space="preserve">– </w:t>
            </w:r>
            <w:bookmarkStart w:id="29" w:name="bookmark=id.38czs75" w:colFirst="0" w:colLast="0"/>
            <w:bookmarkEnd w:id="29"/>
            <w:r>
              <w:rPr>
                <w:rFonts w:eastAsia="Verdana" w:cs="Verdana"/>
                <w:smallCaps/>
                <w:color w:val="000000"/>
                <w:szCs w:val="18"/>
              </w:rPr>
              <w:t>SALÁRIO MATERNIDADE/LICENÇA MATERNIDADE</w:t>
            </w:r>
          </w:p>
          <w:p w14:paraId="0B125CBE" w14:textId="77777777" w:rsidR="00F05C2D" w:rsidRDefault="00734A06">
            <w:pPr>
              <w:pBdr>
                <w:top w:val="nil"/>
                <w:left w:val="nil"/>
                <w:bottom w:val="nil"/>
                <w:right w:val="nil"/>
                <w:between w:val="nil"/>
              </w:pBdr>
              <w:spacing w:line="245" w:lineRule="auto"/>
              <w:ind w:left="680" w:hanging="680"/>
              <w:rPr>
                <w:rFonts w:eastAsia="Verdana" w:cs="Verdana"/>
                <w:smallCaps/>
                <w:color w:val="000000"/>
                <w:szCs w:val="18"/>
              </w:rPr>
            </w:pPr>
            <w:r>
              <w:rPr>
                <w:rFonts w:eastAsia="Verdana" w:cs="Verdana"/>
                <w:smallCaps/>
                <w:color w:val="000000"/>
                <w:szCs w:val="18"/>
              </w:rPr>
              <w:t>64- GRATIFICAÇÃO DE SERVIÇOS DE SEGURANÇA</w:t>
            </w:r>
          </w:p>
          <w:p w14:paraId="0B125CBF" w14:textId="77777777" w:rsidR="00F05C2D" w:rsidRDefault="00F05C2D">
            <w:pPr>
              <w:pBdr>
                <w:top w:val="nil"/>
                <w:left w:val="nil"/>
                <w:bottom w:val="nil"/>
                <w:right w:val="nil"/>
                <w:between w:val="nil"/>
              </w:pBdr>
              <w:spacing w:line="245" w:lineRule="auto"/>
              <w:ind w:left="680" w:hanging="680"/>
              <w:rPr>
                <w:rFonts w:eastAsia="Verdana" w:cs="Verdana"/>
                <w:smallCaps/>
                <w:color w:val="000000"/>
                <w:szCs w:val="18"/>
              </w:rPr>
            </w:pPr>
          </w:p>
          <w:p w14:paraId="0B125CC0" w14:textId="77777777" w:rsidR="00F05C2D" w:rsidRDefault="00F05C2D">
            <w:pPr>
              <w:pBdr>
                <w:top w:val="nil"/>
                <w:left w:val="nil"/>
                <w:bottom w:val="nil"/>
                <w:right w:val="nil"/>
                <w:between w:val="nil"/>
              </w:pBdr>
              <w:spacing w:line="245" w:lineRule="auto"/>
              <w:ind w:left="680" w:hanging="680"/>
              <w:rPr>
                <w:rFonts w:eastAsia="Verdana" w:cs="Verdana"/>
                <w:smallCaps/>
                <w:color w:val="000000"/>
                <w:szCs w:val="18"/>
              </w:rPr>
            </w:pPr>
          </w:p>
          <w:p w14:paraId="0B125CC1" w14:textId="77777777" w:rsidR="00F05C2D" w:rsidRDefault="00F05C2D">
            <w:pPr>
              <w:pBdr>
                <w:top w:val="nil"/>
                <w:left w:val="nil"/>
                <w:bottom w:val="nil"/>
                <w:right w:val="nil"/>
                <w:between w:val="nil"/>
              </w:pBdr>
              <w:spacing w:line="245" w:lineRule="auto"/>
              <w:ind w:left="680" w:hanging="680"/>
              <w:rPr>
                <w:rFonts w:eastAsia="Verdana" w:cs="Verdana"/>
                <w:smallCaps/>
                <w:color w:val="000000"/>
                <w:szCs w:val="18"/>
              </w:rPr>
            </w:pPr>
          </w:p>
          <w:p w14:paraId="0B125CC2" w14:textId="77777777" w:rsidR="00F05C2D" w:rsidRDefault="00F05C2D">
            <w:pPr>
              <w:pBdr>
                <w:top w:val="nil"/>
                <w:left w:val="nil"/>
                <w:bottom w:val="nil"/>
                <w:right w:val="nil"/>
                <w:between w:val="nil"/>
              </w:pBdr>
              <w:spacing w:line="245" w:lineRule="auto"/>
              <w:ind w:left="680" w:hanging="680"/>
              <w:rPr>
                <w:rFonts w:eastAsia="Verdana" w:cs="Verdana"/>
                <w:smallCaps/>
                <w:color w:val="000000"/>
                <w:szCs w:val="18"/>
              </w:rPr>
            </w:pPr>
          </w:p>
          <w:p w14:paraId="0B125CC3" w14:textId="77777777" w:rsidR="00F05C2D" w:rsidRDefault="00F05C2D">
            <w:pPr>
              <w:pBdr>
                <w:top w:val="nil"/>
                <w:left w:val="nil"/>
                <w:bottom w:val="nil"/>
                <w:right w:val="nil"/>
                <w:between w:val="nil"/>
              </w:pBdr>
              <w:spacing w:line="245" w:lineRule="auto"/>
              <w:ind w:left="680" w:hanging="680"/>
              <w:rPr>
                <w:rFonts w:eastAsia="Verdana" w:cs="Verdana"/>
                <w:smallCaps/>
                <w:color w:val="000000"/>
                <w:szCs w:val="18"/>
              </w:rPr>
            </w:pPr>
          </w:p>
          <w:p w14:paraId="0B125CC4" w14:textId="77777777" w:rsidR="00F05C2D" w:rsidRDefault="00F05C2D">
            <w:pPr>
              <w:pBdr>
                <w:top w:val="nil"/>
                <w:left w:val="nil"/>
                <w:bottom w:val="nil"/>
                <w:right w:val="nil"/>
                <w:between w:val="nil"/>
              </w:pBdr>
              <w:spacing w:line="245" w:lineRule="auto"/>
              <w:ind w:left="680" w:hanging="680"/>
              <w:rPr>
                <w:rFonts w:eastAsia="Verdana" w:cs="Verdana"/>
                <w:smallCaps/>
                <w:color w:val="000000"/>
                <w:szCs w:val="18"/>
              </w:rPr>
            </w:pPr>
          </w:p>
          <w:p w14:paraId="0B125CC5" w14:textId="77777777" w:rsidR="00F05C2D" w:rsidRDefault="00734A06">
            <w:pPr>
              <w:pBdr>
                <w:top w:val="nil"/>
                <w:left w:val="nil"/>
                <w:bottom w:val="nil"/>
                <w:right w:val="nil"/>
                <w:between w:val="nil"/>
              </w:pBdr>
              <w:spacing w:line="245" w:lineRule="auto"/>
              <w:ind w:left="680" w:hanging="680"/>
              <w:rPr>
                <w:rFonts w:eastAsia="Verdana" w:cs="Verdana"/>
                <w:smallCaps/>
                <w:color w:val="000000"/>
                <w:szCs w:val="18"/>
              </w:rPr>
            </w:pPr>
            <w:r>
              <w:rPr>
                <w:rFonts w:eastAsia="Verdana" w:cs="Verdana"/>
                <w:smallCaps/>
                <w:color w:val="000000"/>
                <w:szCs w:val="18"/>
              </w:rPr>
              <w:t xml:space="preserve">65- ABONO - RATEIO DOS RECURSOS DO FUNDEB </w:t>
            </w:r>
          </w:p>
          <w:p w14:paraId="0B125CC6" w14:textId="77777777" w:rsidR="00F05C2D" w:rsidRDefault="00F05C2D">
            <w:pPr>
              <w:pBdr>
                <w:top w:val="nil"/>
                <w:left w:val="nil"/>
                <w:bottom w:val="nil"/>
                <w:right w:val="nil"/>
                <w:between w:val="nil"/>
              </w:pBdr>
              <w:spacing w:after="200"/>
              <w:ind w:left="681" w:hanging="681"/>
              <w:rPr>
                <w:rFonts w:eastAsia="Verdana" w:cs="Verdana"/>
                <w:smallCaps/>
                <w:color w:val="000000"/>
                <w:szCs w:val="18"/>
              </w:rPr>
            </w:pPr>
          </w:p>
        </w:tc>
        <w:tc>
          <w:tcPr>
            <w:tcW w:w="4545" w:type="dxa"/>
          </w:tcPr>
          <w:p w14:paraId="0B125CC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Benefício devido a servidora em virtude do nascimento de filho, adoção ou guarda judicial para adoção. </w:t>
            </w:r>
          </w:p>
          <w:p w14:paraId="0B125CC8" w14:textId="77777777" w:rsidR="00F05C2D" w:rsidRDefault="00734A06">
            <w:pPr>
              <w:pBdr>
                <w:top w:val="nil"/>
                <w:left w:val="nil"/>
                <w:bottom w:val="nil"/>
                <w:right w:val="nil"/>
                <w:between w:val="nil"/>
              </w:pBdr>
              <w:spacing w:after="240"/>
              <w:jc w:val="both"/>
              <w:rPr>
                <w:rFonts w:eastAsia="Verdana" w:cs="Verdana"/>
                <w:color w:val="000000"/>
                <w:szCs w:val="18"/>
              </w:rPr>
            </w:pPr>
            <w:bookmarkStart w:id="30" w:name="_heading=h.2uxtw84" w:colFirst="0" w:colLast="0"/>
            <w:bookmarkEnd w:id="30"/>
            <w:r>
              <w:rPr>
                <w:rFonts w:eastAsia="Verdana" w:cs="Verdana"/>
                <w:color w:val="000000"/>
                <w:szCs w:val="18"/>
              </w:rPr>
              <w:t>Gratificação devida aos militares e aos policiais civis do Estado que, no exercício de suas funções, sejam colocados à disposição do Tribunal de Justiça do Estado e Tribunal de Contas do Estado, de acordo com as legislações em vigor, quais sejam, lei n° 20.025 de 09/01/12 e lei nº 24.202 de 30/06/2022.</w:t>
            </w:r>
          </w:p>
          <w:p w14:paraId="0B125CC9" w14:textId="77777777" w:rsidR="00F05C2D" w:rsidRDefault="00734A06">
            <w:pPr>
              <w:pBdr>
                <w:top w:val="nil"/>
                <w:left w:val="nil"/>
                <w:bottom w:val="nil"/>
                <w:right w:val="nil"/>
                <w:between w:val="nil"/>
              </w:pBdr>
              <w:spacing w:after="240"/>
              <w:jc w:val="both"/>
              <w:rPr>
                <w:rFonts w:eastAsia="Verdana" w:cs="Verdana"/>
                <w:color w:val="000000"/>
                <w:sz w:val="16"/>
                <w:szCs w:val="16"/>
              </w:rPr>
            </w:pPr>
            <w:bookmarkStart w:id="31" w:name="_heading=h.rv748bis316x" w:colFirst="0" w:colLast="0"/>
            <w:bookmarkEnd w:id="31"/>
            <w:r>
              <w:rPr>
                <w:rFonts w:eastAsia="Verdana" w:cs="Verdana"/>
                <w:color w:val="000000"/>
                <w:szCs w:val="18"/>
              </w:rPr>
              <w:t xml:space="preserve">Abono concedido aos profissionais da educação básica decorrente de recurso remanescente do Fundo de Manutenção e Desenvolvimento da Educação Básica e de Valorização dos Profissionais da Educação - FUNDEB, conforme disposto no art. art. 26 da Lei Federal nº 14.113, de 25 de dezembro de 2020 e em observância aos critérios estabelecidos pelo Decreto Estadual n° 48.325/2021. </w:t>
            </w:r>
          </w:p>
        </w:tc>
      </w:tr>
      <w:tr w:rsidR="00F05C2D" w14:paraId="0B125CCD" w14:textId="77777777">
        <w:tc>
          <w:tcPr>
            <w:tcW w:w="4552" w:type="dxa"/>
          </w:tcPr>
          <w:p w14:paraId="0B125CCB" w14:textId="77777777" w:rsidR="00F05C2D" w:rsidRDefault="00734A06">
            <w:pPr>
              <w:pBdr>
                <w:top w:val="nil"/>
                <w:left w:val="nil"/>
                <w:bottom w:val="nil"/>
                <w:right w:val="nil"/>
                <w:between w:val="nil"/>
              </w:pBdr>
              <w:spacing w:after="240"/>
              <w:rPr>
                <w:rFonts w:eastAsia="Verdana" w:cs="Verdana"/>
                <w:smallCaps/>
                <w:color w:val="000000"/>
                <w:szCs w:val="18"/>
              </w:rPr>
            </w:pPr>
            <w:r>
              <w:rPr>
                <w:rFonts w:eastAsia="Verdana" w:cs="Verdana"/>
                <w:smallCaps/>
                <w:color w:val="000000"/>
                <w:szCs w:val="18"/>
              </w:rPr>
              <w:t>99 – OUTROS</w:t>
            </w:r>
          </w:p>
        </w:tc>
        <w:tc>
          <w:tcPr>
            <w:tcW w:w="4545" w:type="dxa"/>
          </w:tcPr>
          <w:p w14:paraId="0B125CC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pessoal civil não classificada nos itens anteriores.</w:t>
            </w:r>
          </w:p>
        </w:tc>
      </w:tr>
      <w:tr w:rsidR="00F05C2D" w14:paraId="0B125CD0" w14:textId="77777777">
        <w:tc>
          <w:tcPr>
            <w:tcW w:w="4552" w:type="dxa"/>
          </w:tcPr>
          <w:p w14:paraId="0B125CCE" w14:textId="77777777" w:rsidR="00F05C2D" w:rsidRDefault="00734A06" w:rsidP="00353156">
            <w:pPr>
              <w:pStyle w:val="Ttulo2"/>
            </w:pPr>
            <w:bookmarkStart w:id="32" w:name="_Toc206767661"/>
            <w:r>
              <w:t>12 – VENCIMENTOS E VANTAGENS FIXAS –PESSOAL MILITAR</w:t>
            </w:r>
            <w:bookmarkEnd w:id="32"/>
          </w:p>
        </w:tc>
        <w:tc>
          <w:tcPr>
            <w:tcW w:w="4545" w:type="dxa"/>
          </w:tcPr>
          <w:p w14:paraId="0B125CC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Soldo; Gratificação de Localidade Especial; Gratificação de Representação; Adicional de Tempo de Serviço; Adicional de Habilitação; Adicional de Compensação Orgânica; Adicional Militar; Adicional de Permanência; Adicional de Férias; Adicional Natalino; e outras despesas correlatas, de caráter permanente, previstas na estrutura remuneratória dos militares.</w:t>
            </w:r>
          </w:p>
        </w:tc>
      </w:tr>
      <w:tr w:rsidR="00F05C2D" w14:paraId="0B125CD3" w14:textId="77777777">
        <w:tc>
          <w:tcPr>
            <w:tcW w:w="4552" w:type="dxa"/>
          </w:tcPr>
          <w:p w14:paraId="0B125CD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REMUNERAÇÃO BÁSICA</w:t>
            </w:r>
          </w:p>
        </w:tc>
        <w:tc>
          <w:tcPr>
            <w:tcW w:w="4545" w:type="dxa"/>
          </w:tcPr>
          <w:p w14:paraId="0B125CD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Remuneração do militar, pelo serviço ativo, correspondente ao posto ou à graduação ocupados na hierarquia militar.</w:t>
            </w:r>
          </w:p>
        </w:tc>
      </w:tr>
      <w:tr w:rsidR="00F05C2D" w14:paraId="0B125CD6" w14:textId="77777777">
        <w:tc>
          <w:tcPr>
            <w:tcW w:w="4552" w:type="dxa"/>
          </w:tcPr>
          <w:p w14:paraId="0B125CD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ADICIONAL POR TEMPO DE SERVIÇO</w:t>
            </w:r>
          </w:p>
        </w:tc>
        <w:tc>
          <w:tcPr>
            <w:tcW w:w="4545" w:type="dxa"/>
          </w:tcPr>
          <w:p w14:paraId="0B125CD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Adicional acrescido à remuneração básica do militar, por quinquênio vencido, de acordo com a legislação em vigor.</w:t>
            </w:r>
          </w:p>
        </w:tc>
      </w:tr>
      <w:tr w:rsidR="00F05C2D" w14:paraId="0B125CDD" w14:textId="77777777">
        <w:tc>
          <w:tcPr>
            <w:tcW w:w="4552" w:type="dxa"/>
          </w:tcPr>
          <w:p w14:paraId="0B125CD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GRATIFICAÇÕES ESPECIAIS</w:t>
            </w:r>
          </w:p>
        </w:tc>
        <w:tc>
          <w:tcPr>
            <w:tcW w:w="4545" w:type="dxa"/>
          </w:tcPr>
          <w:p w14:paraId="0B125CD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Abrange dois adicionais: </w:t>
            </w:r>
          </w:p>
          <w:p w14:paraId="0B125CD9" w14:textId="77777777" w:rsidR="00F05C2D" w:rsidRDefault="00F05C2D">
            <w:pPr>
              <w:pBdr>
                <w:top w:val="nil"/>
                <w:left w:val="nil"/>
                <w:bottom w:val="nil"/>
                <w:right w:val="nil"/>
                <w:between w:val="nil"/>
              </w:pBdr>
              <w:jc w:val="both"/>
              <w:rPr>
                <w:rFonts w:eastAsia="Verdana" w:cs="Verdana"/>
                <w:color w:val="000000"/>
                <w:szCs w:val="18"/>
              </w:rPr>
            </w:pPr>
          </w:p>
          <w:p w14:paraId="0B125CDA"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(i) Gratificação de 10% (dez por cento) devida ao militar que completar 30 (trinta) anos de efetivo exercício;</w:t>
            </w:r>
          </w:p>
          <w:p w14:paraId="0B125CDB"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w:t>
            </w:r>
            <w:proofErr w:type="spellStart"/>
            <w:r>
              <w:rPr>
                <w:rFonts w:eastAsia="Verdana" w:cs="Verdana"/>
                <w:color w:val="000000"/>
                <w:szCs w:val="18"/>
              </w:rPr>
              <w:t>ii</w:t>
            </w:r>
            <w:proofErr w:type="spellEnd"/>
            <w:r>
              <w:rPr>
                <w:rFonts w:eastAsia="Verdana" w:cs="Verdana"/>
                <w:color w:val="000000"/>
                <w:szCs w:val="18"/>
              </w:rPr>
              <w:t>) Gratificação de 10% (dez por cento) devida nos termos do parágrafo único do art. 204 da Lei Estadual nº 5.301, de 16/10/1969;</w:t>
            </w:r>
          </w:p>
          <w:p w14:paraId="0B125CDC" w14:textId="77777777" w:rsidR="00F05C2D" w:rsidRDefault="00734A06">
            <w:pPr>
              <w:pBdr>
                <w:top w:val="nil"/>
                <w:left w:val="nil"/>
                <w:bottom w:val="nil"/>
                <w:right w:val="nil"/>
                <w:between w:val="nil"/>
              </w:pBdr>
              <w:spacing w:after="240"/>
              <w:jc w:val="both"/>
              <w:rPr>
                <w:rFonts w:eastAsia="Verdana" w:cs="Verdana"/>
                <w:color w:val="000000"/>
                <w:szCs w:val="18"/>
              </w:rPr>
            </w:pPr>
            <w:bookmarkStart w:id="33" w:name="_heading=h.z337ya" w:colFirst="0" w:colLast="0"/>
            <w:bookmarkEnd w:id="33"/>
            <w:r>
              <w:rPr>
                <w:rFonts w:eastAsia="Verdana" w:cs="Verdana"/>
                <w:color w:val="000000"/>
                <w:szCs w:val="18"/>
              </w:rPr>
              <w:t>Benefício restrito aos casos estabelecidos na Lei nº 8.070, de 03/10/1981, devido na forma da Lei Delegada nº 24, de 28/08/1985.</w:t>
            </w:r>
          </w:p>
        </w:tc>
      </w:tr>
      <w:tr w:rsidR="00F05C2D" w14:paraId="0B125CE0" w14:textId="77777777">
        <w:tc>
          <w:tcPr>
            <w:tcW w:w="4552" w:type="dxa"/>
          </w:tcPr>
          <w:p w14:paraId="0B125CD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FÉRIAS-PRÊMIO</w:t>
            </w:r>
          </w:p>
        </w:tc>
        <w:tc>
          <w:tcPr>
            <w:tcW w:w="4545" w:type="dxa"/>
          </w:tcPr>
          <w:p w14:paraId="0B125CD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Vantagem devida ao militar da ativa, de acordo com art. 39, §11, combinado com o art. 31, inciso II, da Constituição Estadual (alterado pela Emenda Constitucional nº 18, de 21/12/95).</w:t>
            </w:r>
          </w:p>
        </w:tc>
      </w:tr>
      <w:tr w:rsidR="00F05C2D" w14:paraId="0B125CE3" w14:textId="77777777">
        <w:tc>
          <w:tcPr>
            <w:tcW w:w="4552" w:type="dxa"/>
          </w:tcPr>
          <w:p w14:paraId="0B125CE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ABONO DE FÉRIAS</w:t>
            </w:r>
          </w:p>
        </w:tc>
        <w:tc>
          <w:tcPr>
            <w:tcW w:w="4545" w:type="dxa"/>
          </w:tcPr>
          <w:p w14:paraId="0B125CE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Vantagem devida ao militar da ativa, de acordo com o art. 39, §11, combinado com o art. 31 da Constituição do Estado e art. 42, da Lei Delegada nº 37, de 16/01/89.</w:t>
            </w:r>
          </w:p>
        </w:tc>
      </w:tr>
      <w:tr w:rsidR="00F05C2D" w14:paraId="0B125CE6" w14:textId="77777777">
        <w:tc>
          <w:tcPr>
            <w:tcW w:w="4552" w:type="dxa"/>
          </w:tcPr>
          <w:p w14:paraId="0B125CE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SUBSTITUIÇÃO TEMPORÁRIA</w:t>
            </w:r>
          </w:p>
        </w:tc>
        <w:tc>
          <w:tcPr>
            <w:tcW w:w="4545" w:type="dxa"/>
          </w:tcPr>
          <w:p w14:paraId="0B125CE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Diferença de vencimentos e vantagens devida ao militar quando em exercício de função privativa de posto ou graduação superior, nos termos da Lei Delegada nº 37, de 16/01/89.</w:t>
            </w:r>
          </w:p>
        </w:tc>
      </w:tr>
      <w:tr w:rsidR="00F05C2D" w14:paraId="0B125CE9" w14:textId="77777777">
        <w:tc>
          <w:tcPr>
            <w:tcW w:w="4552" w:type="dxa"/>
          </w:tcPr>
          <w:p w14:paraId="0B125CE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GRATIFICAÇÃO DE NATAL</w:t>
            </w:r>
          </w:p>
        </w:tc>
        <w:tc>
          <w:tcPr>
            <w:tcW w:w="4545" w:type="dxa"/>
          </w:tcPr>
          <w:p w14:paraId="0B125CE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anualmente ao militar, correspondente à sua remuneração, de acordo com a legislação em vigor.</w:t>
            </w:r>
          </w:p>
        </w:tc>
      </w:tr>
      <w:tr w:rsidR="00F05C2D" w14:paraId="0B125CEC" w14:textId="77777777">
        <w:tc>
          <w:tcPr>
            <w:tcW w:w="4552" w:type="dxa"/>
          </w:tcPr>
          <w:p w14:paraId="0B125CE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ADICIONAL DE DESEMPENHO – PESSOAL MILITAR</w:t>
            </w:r>
          </w:p>
        </w:tc>
        <w:tc>
          <w:tcPr>
            <w:tcW w:w="4545" w:type="dxa"/>
          </w:tcPr>
          <w:p w14:paraId="0B125CE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Adicional remuneratório devido mensalmente ao militar, de acordo com o art. 2º do Decreto nº 44.889 de 08/09/2008.</w:t>
            </w:r>
          </w:p>
        </w:tc>
      </w:tr>
      <w:tr w:rsidR="00F05C2D" w14:paraId="0B125CEF" w14:textId="77777777">
        <w:tc>
          <w:tcPr>
            <w:tcW w:w="4552" w:type="dxa"/>
          </w:tcPr>
          <w:p w14:paraId="0B125CE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w:t>
            </w:r>
            <w:r>
              <w:rPr>
                <w:smallCaps/>
                <w:color w:val="000000"/>
                <w:sz w:val="24"/>
                <w:szCs w:val="24"/>
              </w:rPr>
              <w:t xml:space="preserve"> </w:t>
            </w:r>
            <w:r>
              <w:rPr>
                <w:rFonts w:eastAsia="Verdana" w:cs="Verdana"/>
                <w:smallCaps/>
                <w:color w:val="000000"/>
                <w:szCs w:val="18"/>
              </w:rPr>
              <w:t>ABONO DE PERMANÊNCIA</w:t>
            </w:r>
          </w:p>
        </w:tc>
        <w:tc>
          <w:tcPr>
            <w:tcW w:w="4545" w:type="dxa"/>
          </w:tcPr>
          <w:p w14:paraId="0B125CE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abono de permanência devido ao militar que tenha completado as exigências para transferência voluntária para a reserva e que optar por permanecer em atividade, conforme determina a Lei Complementar n° 125, de 14/12/2012.</w:t>
            </w:r>
          </w:p>
        </w:tc>
      </w:tr>
      <w:tr w:rsidR="00F05C2D" w14:paraId="0B125CF2" w14:textId="77777777">
        <w:tc>
          <w:tcPr>
            <w:tcW w:w="4552" w:type="dxa"/>
          </w:tcPr>
          <w:p w14:paraId="0B125CF0" w14:textId="77777777" w:rsidR="00F05C2D" w:rsidRDefault="00734A06">
            <w:pPr>
              <w:pBdr>
                <w:top w:val="nil"/>
                <w:left w:val="nil"/>
                <w:bottom w:val="nil"/>
                <w:right w:val="nil"/>
                <w:between w:val="nil"/>
              </w:pBdr>
              <w:spacing w:after="240"/>
              <w:ind w:left="681" w:hanging="681"/>
              <w:rPr>
                <w:rFonts w:eastAsia="Verdana" w:cs="Verdana"/>
                <w:b/>
                <w:smallCaps/>
                <w:color w:val="000000"/>
                <w:szCs w:val="18"/>
              </w:rPr>
            </w:pPr>
            <w:r>
              <w:rPr>
                <w:rFonts w:eastAsia="Verdana" w:cs="Verdana"/>
                <w:smallCaps/>
                <w:color w:val="000000"/>
                <w:szCs w:val="18"/>
              </w:rPr>
              <w:t>10 - GRATIFICAÇÃO MENSAL PRÓ-LABORE</w:t>
            </w:r>
          </w:p>
        </w:tc>
        <w:tc>
          <w:tcPr>
            <w:tcW w:w="4545" w:type="dxa"/>
          </w:tcPr>
          <w:p w14:paraId="0B125CF1"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Despesa com o militar da reserva remunerada designado para o serviço ativo, em caráter transitório, conforme disposto na Lei n° 5.301 de 16/10/1969 e suas atualizações.</w:t>
            </w:r>
          </w:p>
        </w:tc>
      </w:tr>
      <w:tr w:rsidR="00F05C2D" w14:paraId="0B125CF5" w14:textId="77777777">
        <w:tc>
          <w:tcPr>
            <w:tcW w:w="4552" w:type="dxa"/>
          </w:tcPr>
          <w:p w14:paraId="0B125CF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99 – OUTRAS</w:t>
            </w:r>
          </w:p>
        </w:tc>
        <w:tc>
          <w:tcPr>
            <w:tcW w:w="4545" w:type="dxa"/>
          </w:tcPr>
          <w:p w14:paraId="0B125CF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pessoal militar não classificada nos itens anteriores.</w:t>
            </w:r>
          </w:p>
        </w:tc>
      </w:tr>
      <w:tr w:rsidR="00F05C2D" w14:paraId="0B125CF8" w14:textId="77777777">
        <w:tc>
          <w:tcPr>
            <w:tcW w:w="4552" w:type="dxa"/>
          </w:tcPr>
          <w:p w14:paraId="0B125CF6" w14:textId="77777777" w:rsidR="00F05C2D" w:rsidRDefault="00734A06" w:rsidP="00353156">
            <w:pPr>
              <w:pStyle w:val="Ttulo2"/>
            </w:pPr>
            <w:bookmarkStart w:id="34" w:name="_Toc206767662"/>
            <w:r>
              <w:t>13 – OBRIGAÇÕES PATRONAIS</w:t>
            </w:r>
            <w:bookmarkEnd w:id="34"/>
          </w:p>
        </w:tc>
        <w:tc>
          <w:tcPr>
            <w:tcW w:w="4545" w:type="dxa"/>
          </w:tcPr>
          <w:p w14:paraId="0B125CF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encargos que a administração tem pela sua condição de empregadora, e resultantes de pagamento de pessoal ativo, inativo e pensionistas, tais como Fundo de Garantia por Tempo de Serviço e contribuições para Institutos de Previdência, inclusive a alíquota de contribuição suplementar para cobertura do déficit atuarial, bem como os encargos resultantes do pagamento com atraso das contribuições de que trata este elemento de despesa.</w:t>
            </w:r>
          </w:p>
        </w:tc>
      </w:tr>
      <w:tr w:rsidR="00F05C2D" w14:paraId="0B125CFB" w14:textId="77777777">
        <w:tc>
          <w:tcPr>
            <w:tcW w:w="4552" w:type="dxa"/>
          </w:tcPr>
          <w:p w14:paraId="0B125CF9"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01 – OBRIGAÇÃO PATRONAL – PESSOAL CIVIL</w:t>
            </w:r>
          </w:p>
        </w:tc>
        <w:tc>
          <w:tcPr>
            <w:tcW w:w="4545" w:type="dxa"/>
          </w:tcPr>
          <w:p w14:paraId="0B125CF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obrigação patronal – pessoal civil devem ser executadas no elemento item 13-05.</w:t>
            </w:r>
          </w:p>
        </w:tc>
      </w:tr>
      <w:tr w:rsidR="00F05C2D" w14:paraId="0B125CFE" w14:textId="77777777">
        <w:tc>
          <w:tcPr>
            <w:tcW w:w="4552" w:type="dxa"/>
          </w:tcPr>
          <w:p w14:paraId="0B125CFC"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02 – OBRIGAÇÃO PATRONAL – PESSOAL MILITAR</w:t>
            </w:r>
          </w:p>
        </w:tc>
        <w:tc>
          <w:tcPr>
            <w:tcW w:w="4545" w:type="dxa"/>
          </w:tcPr>
          <w:p w14:paraId="0B125CF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obrigação patronal – pessoal militar devem ser executadas no elemento item 13-05.</w:t>
            </w:r>
          </w:p>
        </w:tc>
      </w:tr>
      <w:tr w:rsidR="00F05C2D" w14:paraId="0B125D02" w14:textId="77777777">
        <w:tc>
          <w:tcPr>
            <w:tcW w:w="4552" w:type="dxa"/>
          </w:tcPr>
          <w:p w14:paraId="0B125CFF"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04 – INSS</w:t>
            </w:r>
          </w:p>
        </w:tc>
        <w:tc>
          <w:tcPr>
            <w:tcW w:w="4545" w:type="dxa"/>
          </w:tcPr>
          <w:p w14:paraId="0B125D00" w14:textId="77777777" w:rsidR="00F05C2D" w:rsidRDefault="00734A06">
            <w:pPr>
              <w:pBdr>
                <w:top w:val="nil"/>
                <w:left w:val="nil"/>
                <w:bottom w:val="nil"/>
                <w:right w:val="nil"/>
                <w:between w:val="nil"/>
              </w:pBdr>
              <w:jc w:val="both"/>
              <w:rPr>
                <w:rFonts w:eastAsia="Verdana" w:cs="Verdana"/>
                <w:color w:val="000000"/>
                <w:szCs w:val="18"/>
              </w:rPr>
            </w:pPr>
            <w:bookmarkStart w:id="35" w:name="bookmark=id.11si5id" w:colFirst="0" w:colLast="0"/>
            <w:bookmarkStart w:id="36" w:name="bookmark=id.2mn7vak" w:colFirst="0" w:colLast="0"/>
            <w:bookmarkEnd w:id="35"/>
            <w:bookmarkEnd w:id="36"/>
            <w:r>
              <w:rPr>
                <w:rFonts w:eastAsia="Verdana" w:cs="Verdana"/>
                <w:color w:val="000000"/>
                <w:szCs w:val="18"/>
              </w:rPr>
              <w:t xml:space="preserve">Despesas com obrigação patronal de pessoal lotado em cargos de Recrutamento Amplo e Designados do Magistério, que a administração pública tem com o INSS pela sua condição de empregadora. As despesas com obrigação patronal referente aos contratos de terceirização deverão ser empenhadas sempre no grupo de despesa 3 – Outras Despesas Correntes e no item de despesa 3403 – INSS - CONTRATOS DE TERCEIRIZAÇÃO. </w:t>
            </w:r>
          </w:p>
          <w:p w14:paraId="0B125D01"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D06" w14:textId="77777777">
        <w:tc>
          <w:tcPr>
            <w:tcW w:w="4552" w:type="dxa"/>
          </w:tcPr>
          <w:p w14:paraId="0B125D03"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05 – OBRIGAÇÃO PATRONAL – PESSOAL ATIVO - PREVIDÊNCIA</w:t>
            </w:r>
          </w:p>
        </w:tc>
        <w:tc>
          <w:tcPr>
            <w:tcW w:w="4545" w:type="dxa"/>
          </w:tcPr>
          <w:p w14:paraId="0B125D0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previdenciárias com obrigação patronal de pessoal ativo civil e militar, que a administração pública tem pela sua condição de empregadora. </w:t>
            </w:r>
          </w:p>
          <w:p w14:paraId="0B125D05"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5D09" w14:textId="77777777">
        <w:tc>
          <w:tcPr>
            <w:tcW w:w="4552" w:type="dxa"/>
          </w:tcPr>
          <w:p w14:paraId="0B125D07"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06 – OBRIGAÇÃO PATRONAL – PESSOAL INATIVO - PREVIDÊNCIA</w:t>
            </w:r>
            <w:r>
              <w:rPr>
                <w:smallCaps/>
                <w:color w:val="000000"/>
                <w:szCs w:val="18"/>
              </w:rPr>
              <w:t xml:space="preserve"> </w:t>
            </w:r>
          </w:p>
        </w:tc>
        <w:tc>
          <w:tcPr>
            <w:tcW w:w="4545" w:type="dxa"/>
          </w:tcPr>
          <w:p w14:paraId="0B125D0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previdenciárias com obrigação patronal de pessoal inativo civil e militar.</w:t>
            </w:r>
          </w:p>
        </w:tc>
      </w:tr>
      <w:tr w:rsidR="00F05C2D" w14:paraId="0B125D0C" w14:textId="77777777">
        <w:tc>
          <w:tcPr>
            <w:tcW w:w="4552" w:type="dxa"/>
          </w:tcPr>
          <w:p w14:paraId="0B125D0A"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07 – OBRIGAÇÃO PATRONAL – contratos DE TERCEIRIZAÇÃO</w:t>
            </w:r>
          </w:p>
        </w:tc>
        <w:tc>
          <w:tcPr>
            <w:tcW w:w="4545" w:type="dxa"/>
          </w:tcPr>
          <w:p w14:paraId="0B125D0B" w14:textId="77777777" w:rsidR="00F05C2D" w:rsidRDefault="00734A06">
            <w:pPr>
              <w:pBdr>
                <w:top w:val="nil"/>
                <w:left w:val="nil"/>
                <w:bottom w:val="nil"/>
                <w:right w:val="nil"/>
                <w:between w:val="nil"/>
              </w:pBdr>
              <w:spacing w:after="240"/>
              <w:jc w:val="both"/>
              <w:rPr>
                <w:rFonts w:eastAsia="Verdana" w:cs="Verdana"/>
                <w:strike/>
                <w:color w:val="000000"/>
                <w:szCs w:val="18"/>
              </w:rPr>
            </w:pPr>
            <w:r>
              <w:rPr>
                <w:rFonts w:eastAsia="Verdana" w:cs="Verdana"/>
                <w:color w:val="000000"/>
                <w:szCs w:val="18"/>
              </w:rPr>
              <w:t>Item bloqueado. As despesas previdenciárias com obrigação patronal de contratos de terceirização devem ser executadas no elemento item 3403.</w:t>
            </w:r>
          </w:p>
        </w:tc>
      </w:tr>
      <w:tr w:rsidR="00F05C2D" w14:paraId="0B125D10" w14:textId="77777777">
        <w:tc>
          <w:tcPr>
            <w:tcW w:w="4552" w:type="dxa"/>
          </w:tcPr>
          <w:p w14:paraId="0B125D0D"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08 – OBRIGAÇÃO PATRONAL – PENSIONISTAS – PREVIDÊNCIA</w:t>
            </w:r>
          </w:p>
        </w:tc>
        <w:tc>
          <w:tcPr>
            <w:tcW w:w="4545" w:type="dxa"/>
          </w:tcPr>
          <w:p w14:paraId="0B125D0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previdenciárias com obrigação patronal de pensionista civil e militar. </w:t>
            </w:r>
          </w:p>
          <w:p w14:paraId="0B125D0F"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D13" w14:textId="77777777">
        <w:tc>
          <w:tcPr>
            <w:tcW w:w="4552" w:type="dxa"/>
          </w:tcPr>
          <w:p w14:paraId="0B125D11"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09 – OBRIGAÇÃO PATRONAL – PRECATÓRIOS - PREVIDÊNCIA</w:t>
            </w:r>
          </w:p>
        </w:tc>
        <w:tc>
          <w:tcPr>
            <w:tcW w:w="4545" w:type="dxa"/>
          </w:tcPr>
          <w:p w14:paraId="0B125D1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previdenciárias com obrigação patronal incidente sobre precatórios.</w:t>
            </w:r>
          </w:p>
        </w:tc>
      </w:tr>
      <w:tr w:rsidR="00F05C2D" w14:paraId="0B125D17" w14:textId="77777777">
        <w:tc>
          <w:tcPr>
            <w:tcW w:w="4552" w:type="dxa"/>
          </w:tcPr>
          <w:p w14:paraId="0B125D14"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10 – OBRIGAÇÃO PATRONAL – OUTRAS SENTENÇAS JUDICIAIS – PREVIDÊNCIA</w:t>
            </w:r>
          </w:p>
        </w:tc>
        <w:tc>
          <w:tcPr>
            <w:tcW w:w="4545" w:type="dxa"/>
          </w:tcPr>
          <w:p w14:paraId="0B125D1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previdenciárias com obrigação patronal incidente sobre outras sentenças judiciais. </w:t>
            </w:r>
          </w:p>
          <w:p w14:paraId="0B125D16" w14:textId="77777777" w:rsidR="00F05C2D" w:rsidRDefault="00F05C2D">
            <w:pPr>
              <w:pBdr>
                <w:top w:val="nil"/>
                <w:left w:val="nil"/>
                <w:bottom w:val="nil"/>
                <w:right w:val="nil"/>
                <w:between w:val="nil"/>
              </w:pBdr>
              <w:spacing w:after="240"/>
              <w:jc w:val="both"/>
              <w:rPr>
                <w:rFonts w:eastAsia="Verdana" w:cs="Verdana"/>
                <w:smallCaps/>
                <w:color w:val="000000"/>
                <w:szCs w:val="18"/>
              </w:rPr>
            </w:pPr>
          </w:p>
        </w:tc>
      </w:tr>
      <w:tr w:rsidR="00F05C2D" w14:paraId="0B125D1A" w14:textId="77777777">
        <w:tc>
          <w:tcPr>
            <w:tcW w:w="4552" w:type="dxa"/>
          </w:tcPr>
          <w:p w14:paraId="0B125D18" w14:textId="77777777" w:rsidR="00F05C2D" w:rsidRDefault="00734A06">
            <w:pPr>
              <w:pBdr>
                <w:top w:val="nil"/>
                <w:left w:val="nil"/>
                <w:bottom w:val="nil"/>
                <w:right w:val="nil"/>
                <w:between w:val="nil"/>
              </w:pBdr>
              <w:spacing w:after="240"/>
              <w:ind w:left="596" w:hanging="283"/>
              <w:rPr>
                <w:rFonts w:eastAsia="Verdana" w:cs="Verdana"/>
                <w:smallCaps/>
                <w:color w:val="000000"/>
                <w:szCs w:val="18"/>
              </w:rPr>
            </w:pPr>
            <w:r>
              <w:rPr>
                <w:rFonts w:eastAsia="Verdana" w:cs="Verdana"/>
                <w:smallCaps/>
                <w:color w:val="000000"/>
                <w:szCs w:val="18"/>
              </w:rPr>
              <w:t>11 – OBRIGAÇÃO PATRONAL – CONTRATOS POR TEMPO DETERMINADO</w:t>
            </w:r>
          </w:p>
        </w:tc>
        <w:tc>
          <w:tcPr>
            <w:tcW w:w="4545" w:type="dxa"/>
          </w:tcPr>
          <w:p w14:paraId="0B125D1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Despesas com obrigação patronal – contratos por tempo determinado devem ser executadas no elemento item 0403. </w:t>
            </w:r>
          </w:p>
        </w:tc>
      </w:tr>
      <w:tr w:rsidR="00F05C2D" w14:paraId="0B125D1D" w14:textId="77777777">
        <w:tc>
          <w:tcPr>
            <w:tcW w:w="4552" w:type="dxa"/>
          </w:tcPr>
          <w:p w14:paraId="0B125D1B"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12 – OBRIGAÇÃO PATRONAL - ENTIDADES CONVENIADAS</w:t>
            </w:r>
          </w:p>
        </w:tc>
        <w:tc>
          <w:tcPr>
            <w:tcW w:w="4545" w:type="dxa"/>
          </w:tcPr>
          <w:p w14:paraId="0B125D1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w:t>
            </w:r>
          </w:p>
        </w:tc>
      </w:tr>
      <w:tr w:rsidR="00F05C2D" w14:paraId="0B125D20" w14:textId="77777777">
        <w:tc>
          <w:tcPr>
            <w:tcW w:w="4552" w:type="dxa"/>
          </w:tcPr>
          <w:p w14:paraId="0B125D1E"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13 – OBRIGAÇÃO PATRONAL - MÉDICOS RESIDENTES</w:t>
            </w:r>
          </w:p>
        </w:tc>
        <w:tc>
          <w:tcPr>
            <w:tcW w:w="4545" w:type="dxa"/>
          </w:tcPr>
          <w:p w14:paraId="0B125D1F" w14:textId="77777777" w:rsidR="00F05C2D" w:rsidRDefault="00734A06">
            <w:pPr>
              <w:pBdr>
                <w:top w:val="nil"/>
                <w:left w:val="nil"/>
                <w:bottom w:val="nil"/>
                <w:right w:val="nil"/>
                <w:between w:val="nil"/>
              </w:pBdr>
              <w:spacing w:after="240"/>
              <w:jc w:val="both"/>
              <w:rPr>
                <w:rFonts w:eastAsia="Verdana" w:cs="Verdana"/>
                <w:strike/>
                <w:color w:val="000000"/>
                <w:szCs w:val="18"/>
              </w:rPr>
            </w:pPr>
            <w:r>
              <w:rPr>
                <w:rFonts w:eastAsia="Verdana" w:cs="Verdana"/>
                <w:color w:val="000000"/>
                <w:szCs w:val="18"/>
              </w:rPr>
              <w:t xml:space="preserve">Item bloqueado. Despesas com obrigação patronal – médicos residentes devem ser </w:t>
            </w:r>
            <w:proofErr w:type="gramStart"/>
            <w:r>
              <w:rPr>
                <w:rFonts w:eastAsia="Verdana" w:cs="Verdana"/>
                <w:color w:val="000000"/>
                <w:szCs w:val="18"/>
              </w:rPr>
              <w:t>executadas</w:t>
            </w:r>
            <w:proofErr w:type="gramEnd"/>
            <w:r>
              <w:rPr>
                <w:rFonts w:eastAsia="Verdana" w:cs="Verdana"/>
                <w:color w:val="000000"/>
                <w:szCs w:val="18"/>
              </w:rPr>
              <w:t xml:space="preserve"> no elemento item 1317. </w:t>
            </w:r>
          </w:p>
        </w:tc>
      </w:tr>
      <w:tr w:rsidR="00F05C2D" w14:paraId="0B125D24" w14:textId="77777777">
        <w:tc>
          <w:tcPr>
            <w:tcW w:w="4552" w:type="dxa"/>
          </w:tcPr>
          <w:p w14:paraId="0B125D21"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14 – OBRIGAÇÃO PATRONAL - ENCARGOS POR PAGAMENTO EM ATRASO</w:t>
            </w:r>
          </w:p>
        </w:tc>
        <w:tc>
          <w:tcPr>
            <w:tcW w:w="4545" w:type="dxa"/>
          </w:tcPr>
          <w:p w14:paraId="0B125D2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com encargos resultantes do pagamento em atraso das obrigações patronais. </w:t>
            </w:r>
          </w:p>
          <w:p w14:paraId="0B125D23"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D27" w14:textId="77777777">
        <w:tc>
          <w:tcPr>
            <w:tcW w:w="4552" w:type="dxa"/>
          </w:tcPr>
          <w:p w14:paraId="0B125D25"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15 – OBRIGAÇÃO PATRONAL - PRÊMIO DE PRODUTIVIDADE</w:t>
            </w:r>
          </w:p>
        </w:tc>
        <w:tc>
          <w:tcPr>
            <w:tcW w:w="4545" w:type="dxa"/>
          </w:tcPr>
          <w:p w14:paraId="0B125D2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obrigação patronal incidente sobre o prêmio de produtividade.</w:t>
            </w:r>
          </w:p>
        </w:tc>
      </w:tr>
      <w:tr w:rsidR="00F05C2D" w14:paraId="0B125D2A" w14:textId="77777777">
        <w:tc>
          <w:tcPr>
            <w:tcW w:w="4552" w:type="dxa"/>
          </w:tcPr>
          <w:p w14:paraId="0B125D28"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16 – OBRIGAÇÃO PATRONAL - ADVOGADOS DATIVOS</w:t>
            </w:r>
          </w:p>
        </w:tc>
        <w:tc>
          <w:tcPr>
            <w:tcW w:w="4545" w:type="dxa"/>
          </w:tcPr>
          <w:p w14:paraId="0B125D29" w14:textId="77777777" w:rsidR="00F05C2D" w:rsidRDefault="00734A06">
            <w:pPr>
              <w:pBdr>
                <w:top w:val="nil"/>
                <w:left w:val="nil"/>
                <w:bottom w:val="nil"/>
                <w:right w:val="nil"/>
                <w:between w:val="nil"/>
              </w:pBdr>
              <w:spacing w:after="240"/>
              <w:jc w:val="both"/>
              <w:rPr>
                <w:rFonts w:eastAsia="Verdana" w:cs="Verdana"/>
                <w:strike/>
                <w:color w:val="000000"/>
                <w:szCs w:val="18"/>
              </w:rPr>
            </w:pPr>
            <w:r>
              <w:rPr>
                <w:rFonts w:eastAsia="Verdana" w:cs="Verdana"/>
                <w:color w:val="000000"/>
                <w:szCs w:val="18"/>
              </w:rPr>
              <w:t xml:space="preserve">Item bloqueado. Despesas com obrigação patronal – advogados dativos devem ser </w:t>
            </w:r>
            <w:proofErr w:type="gramStart"/>
            <w:r>
              <w:rPr>
                <w:rFonts w:eastAsia="Verdana" w:cs="Verdana"/>
                <w:color w:val="000000"/>
                <w:szCs w:val="18"/>
              </w:rPr>
              <w:t>executadas</w:t>
            </w:r>
            <w:proofErr w:type="gramEnd"/>
            <w:r>
              <w:rPr>
                <w:rFonts w:eastAsia="Verdana" w:cs="Verdana"/>
                <w:color w:val="000000"/>
                <w:szCs w:val="18"/>
              </w:rPr>
              <w:t xml:space="preserve"> no elemento item 1317. </w:t>
            </w:r>
          </w:p>
        </w:tc>
      </w:tr>
      <w:tr w:rsidR="00F05C2D" w14:paraId="0B125D2D" w14:textId="77777777">
        <w:tc>
          <w:tcPr>
            <w:tcW w:w="4552" w:type="dxa"/>
          </w:tcPr>
          <w:p w14:paraId="0B125D2B"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17 – INSS - DEMAIS DESPESAS</w:t>
            </w:r>
          </w:p>
        </w:tc>
        <w:tc>
          <w:tcPr>
            <w:tcW w:w="4545" w:type="dxa"/>
          </w:tcPr>
          <w:p w14:paraId="0B125D2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obrigação patronal que a administração pública tem com o INSS referente aos médicos residentes, advogados dativos e outras despesas não elencadas no item 04.</w:t>
            </w:r>
          </w:p>
        </w:tc>
      </w:tr>
      <w:tr w:rsidR="00F05C2D" w14:paraId="0B125D31" w14:textId="77777777">
        <w:tc>
          <w:tcPr>
            <w:tcW w:w="4552" w:type="dxa"/>
          </w:tcPr>
          <w:p w14:paraId="0B125D2E"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18 – OBRIGAÇÃO PATRONAL PESSOAL INATIVO – ENTIDADES CONVENIADAS – ASSISTÊNCIA À SAÚDE</w:t>
            </w:r>
          </w:p>
        </w:tc>
        <w:tc>
          <w:tcPr>
            <w:tcW w:w="4545" w:type="dxa"/>
          </w:tcPr>
          <w:p w14:paraId="0B125D2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com obrigação patronal de pessoal inativo de entidades conveniadas referentes ao auxílio assistência médica, hospitalar e odontológica destinada aos beneficiários do IPSEMG, conforme previsto no art. 85 da Lei Complementar nº 64, de 25/03/2002. </w:t>
            </w:r>
          </w:p>
          <w:p w14:paraId="0B125D30"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D35" w14:textId="77777777">
        <w:tc>
          <w:tcPr>
            <w:tcW w:w="4552" w:type="dxa"/>
          </w:tcPr>
          <w:p w14:paraId="0B125D32"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19 - OBRIGAÇÃO PATRONAL – PESSOAL MILITAR INATIVO – LC 125/2012 – PREVIDÊNCIA</w:t>
            </w:r>
          </w:p>
        </w:tc>
        <w:tc>
          <w:tcPr>
            <w:tcW w:w="4545" w:type="dxa"/>
          </w:tcPr>
          <w:p w14:paraId="0B125D3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obrigação patronal fixadas em 1/5 do estipêndio de contribuição de pessoal militar inativo.</w:t>
            </w:r>
          </w:p>
          <w:p w14:paraId="0B125D34"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5D38" w14:textId="77777777">
        <w:tc>
          <w:tcPr>
            <w:tcW w:w="4552" w:type="dxa"/>
          </w:tcPr>
          <w:p w14:paraId="0B125D36"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20 - OBRIGAÇÃO PATRONAL – PESSOAL MILITAR ATIVO – LC 125/2012 – PREVIDÊNCIA</w:t>
            </w:r>
          </w:p>
        </w:tc>
        <w:tc>
          <w:tcPr>
            <w:tcW w:w="4545" w:type="dxa"/>
          </w:tcPr>
          <w:p w14:paraId="0B125D3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obrigação patronal fixadas em 1/5 do estipêndio de contribuição de pessoal militar ativo.</w:t>
            </w:r>
          </w:p>
        </w:tc>
      </w:tr>
      <w:tr w:rsidR="00F05C2D" w14:paraId="0B125D3C" w14:textId="77777777">
        <w:tc>
          <w:tcPr>
            <w:tcW w:w="4552" w:type="dxa"/>
          </w:tcPr>
          <w:p w14:paraId="0B125D39"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 xml:space="preserve">21 – OBRIGAÇÃO PATRONAL - PESSOAL ATIVO - ASSISTÊNCIA À SAÚDE </w:t>
            </w:r>
          </w:p>
        </w:tc>
        <w:tc>
          <w:tcPr>
            <w:tcW w:w="4545" w:type="dxa"/>
          </w:tcPr>
          <w:p w14:paraId="0B125D3A" w14:textId="77777777" w:rsidR="00F05C2D" w:rsidRDefault="00734A06">
            <w:pPr>
              <w:pBdr>
                <w:top w:val="nil"/>
                <w:left w:val="nil"/>
                <w:bottom w:val="nil"/>
                <w:right w:val="nil"/>
                <w:between w:val="nil"/>
              </w:pBdr>
              <w:jc w:val="both"/>
              <w:rPr>
                <w:rFonts w:eastAsia="Verdana" w:cs="Verdana"/>
                <w:color w:val="000000"/>
                <w:szCs w:val="18"/>
              </w:rPr>
            </w:pPr>
            <w:bookmarkStart w:id="37" w:name="bookmark=id.3ls5o66" w:colFirst="0" w:colLast="0"/>
            <w:bookmarkEnd w:id="37"/>
            <w:r>
              <w:rPr>
                <w:rFonts w:eastAsia="Verdana" w:cs="Verdana"/>
                <w:color w:val="000000"/>
                <w:szCs w:val="18"/>
              </w:rPr>
              <w:t xml:space="preserve">Despesas com obrigação patronal de pessoal ativo civil e militar e aqueles referentes ao auxílio assistência médica, hospitalar e odontológica destinada aos beneficiários dos respectivos Institutos de Previdência. As despesas com obrigação patronal referente aos contratos de terceirização deverão ser empenhadas sempre no grupo de despesa 3 – Outras Despesas Correntes e no item de despesa 3403 – INSS - CONTRATOS DE TERCEIRIZAÇÃO. </w:t>
            </w:r>
          </w:p>
          <w:p w14:paraId="0B125D3B"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5D40" w14:textId="77777777">
        <w:tc>
          <w:tcPr>
            <w:tcW w:w="4552" w:type="dxa"/>
          </w:tcPr>
          <w:p w14:paraId="0B125D3D" w14:textId="77777777" w:rsidR="00F05C2D" w:rsidRDefault="00734A06">
            <w:pPr>
              <w:pBdr>
                <w:top w:val="nil"/>
                <w:left w:val="nil"/>
                <w:bottom w:val="nil"/>
                <w:right w:val="nil"/>
                <w:between w:val="nil"/>
              </w:pBdr>
              <w:tabs>
                <w:tab w:val="left" w:pos="336"/>
              </w:tabs>
              <w:spacing w:after="240"/>
              <w:ind w:left="596" w:hanging="283"/>
              <w:rPr>
                <w:rFonts w:eastAsia="Verdana" w:cs="Verdana"/>
                <w:b/>
                <w:smallCaps/>
                <w:color w:val="000000"/>
                <w:szCs w:val="18"/>
              </w:rPr>
            </w:pPr>
            <w:r>
              <w:rPr>
                <w:rFonts w:eastAsia="Verdana" w:cs="Verdana"/>
                <w:smallCaps/>
                <w:color w:val="000000"/>
                <w:szCs w:val="18"/>
              </w:rPr>
              <w:t>22 - OBRIGAÇÃO PATRONAL – PESSOAL INATIVO - ASSISTÊNCIA À SAÚDE</w:t>
            </w:r>
          </w:p>
        </w:tc>
        <w:tc>
          <w:tcPr>
            <w:tcW w:w="4545" w:type="dxa"/>
          </w:tcPr>
          <w:p w14:paraId="0B125D3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com obrigação patronal de pessoal inativo civil e militar, referentes ao auxílio assistência médica, hospitalar e odontológica destinada aos beneficiários dos respectivos Institutos de Previdência. </w:t>
            </w:r>
          </w:p>
          <w:p w14:paraId="0B125D3F"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5D43" w14:textId="77777777">
        <w:tc>
          <w:tcPr>
            <w:tcW w:w="4552" w:type="dxa"/>
          </w:tcPr>
          <w:p w14:paraId="0B125D41" w14:textId="77777777" w:rsidR="00F05C2D" w:rsidRDefault="00734A06">
            <w:pPr>
              <w:pBdr>
                <w:top w:val="nil"/>
                <w:left w:val="nil"/>
                <w:bottom w:val="nil"/>
                <w:right w:val="nil"/>
                <w:between w:val="nil"/>
              </w:pBdr>
              <w:tabs>
                <w:tab w:val="left" w:pos="336"/>
              </w:tabs>
              <w:spacing w:after="240"/>
              <w:ind w:left="596" w:hanging="283"/>
              <w:rPr>
                <w:rFonts w:eastAsia="Verdana" w:cs="Verdana"/>
                <w:smallCaps/>
                <w:color w:val="000000"/>
                <w:szCs w:val="18"/>
              </w:rPr>
            </w:pPr>
            <w:r>
              <w:rPr>
                <w:rFonts w:eastAsia="Verdana" w:cs="Verdana"/>
                <w:smallCaps/>
                <w:color w:val="000000"/>
                <w:szCs w:val="18"/>
              </w:rPr>
              <w:t xml:space="preserve">23 - Obrigação patronal -  CONTRATOS DE TERCEIRIZAÇÃO - Despesas com Assistência à Saúde </w:t>
            </w:r>
          </w:p>
        </w:tc>
        <w:tc>
          <w:tcPr>
            <w:tcW w:w="4545" w:type="dxa"/>
          </w:tcPr>
          <w:p w14:paraId="0B125D4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obrigação patronal –contratos de terceirização – despesas com assistência à saúde devem ser executadas no elemento item 3404 - OBRIGAÇÃO PATRONAL -  CONTRATOS DE TERCEIRIZAÇÃO - DESPESAS COM ASSISTÊNCIA À SAÚDE.</w:t>
            </w:r>
          </w:p>
        </w:tc>
      </w:tr>
      <w:tr w:rsidR="00F05C2D" w14:paraId="0B125D46" w14:textId="77777777">
        <w:tc>
          <w:tcPr>
            <w:tcW w:w="4552" w:type="dxa"/>
          </w:tcPr>
          <w:p w14:paraId="0B125D44" w14:textId="77777777" w:rsidR="00F05C2D" w:rsidRDefault="00734A06">
            <w:pPr>
              <w:pBdr>
                <w:top w:val="nil"/>
                <w:left w:val="nil"/>
                <w:bottom w:val="nil"/>
                <w:right w:val="nil"/>
                <w:between w:val="nil"/>
              </w:pBdr>
              <w:tabs>
                <w:tab w:val="left" w:pos="336"/>
              </w:tabs>
              <w:spacing w:after="240"/>
              <w:ind w:left="342" w:hanging="283"/>
              <w:rPr>
                <w:rFonts w:eastAsia="Verdana" w:cs="Verdana"/>
                <w:smallCaps/>
                <w:color w:val="000000"/>
                <w:szCs w:val="18"/>
              </w:rPr>
            </w:pPr>
            <w:r>
              <w:rPr>
                <w:rFonts w:eastAsia="Verdana" w:cs="Verdana"/>
                <w:smallCaps/>
                <w:color w:val="000000"/>
                <w:szCs w:val="18"/>
              </w:rPr>
              <w:t>24 - OBRIGAÇÃO PATRONAL - PENSIONISTAS - ASSISTÊNCIA À SAÚDE</w:t>
            </w:r>
          </w:p>
        </w:tc>
        <w:tc>
          <w:tcPr>
            <w:tcW w:w="4545" w:type="dxa"/>
          </w:tcPr>
          <w:p w14:paraId="0B125D4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obrigação patronal de pensionista civil e militar, referentes ao auxílio assistência médica, hospitalar e odontológica destinada aos beneficiários dos respectivos Institutos de Previdência.</w:t>
            </w:r>
          </w:p>
        </w:tc>
      </w:tr>
      <w:tr w:rsidR="00F05C2D" w14:paraId="0B125D52" w14:textId="77777777">
        <w:tc>
          <w:tcPr>
            <w:tcW w:w="4552" w:type="dxa"/>
          </w:tcPr>
          <w:p w14:paraId="0B125D4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25 – OBRIGAÇÃO PATRONAL - ADESÃO AO PARCELAMENTO DECORRENTE DE LEI ESPECÍFICA – PREVIDÊNCIA</w:t>
            </w:r>
          </w:p>
          <w:p w14:paraId="0B125D4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26 – OBRIGAÇÃO PATRONAL SUPLEMENTAR – PESSOAL ATIVO</w:t>
            </w:r>
          </w:p>
          <w:p w14:paraId="0B125D49"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D4A"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D4B" w14:textId="77777777" w:rsidR="00F05C2D" w:rsidRDefault="00734A06">
            <w:pPr>
              <w:pBdr>
                <w:top w:val="nil"/>
                <w:left w:val="nil"/>
                <w:bottom w:val="nil"/>
                <w:right w:val="nil"/>
                <w:between w:val="nil"/>
              </w:pBdr>
              <w:spacing w:after="240"/>
              <w:ind w:left="681" w:hanging="681"/>
              <w:rPr>
                <w:rFonts w:eastAsia="Verdana" w:cs="Verdana"/>
                <w:smallCaps/>
                <w:color w:val="000000"/>
              </w:rPr>
            </w:pPr>
            <w:r>
              <w:rPr>
                <w:rFonts w:eastAsia="Verdana" w:cs="Verdana"/>
                <w:smallCaps/>
                <w:color w:val="000000"/>
                <w:szCs w:val="18"/>
              </w:rPr>
              <w:t>27- ABONO - RATEIO DOS RECURSOS DO FUNDEB – INSS</w:t>
            </w:r>
          </w:p>
        </w:tc>
        <w:tc>
          <w:tcPr>
            <w:tcW w:w="4545" w:type="dxa"/>
          </w:tcPr>
          <w:p w14:paraId="0B125D4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decorrentes da adesão ao parcelamento das contribuições previdenciárias com a Fazenda Nacional (INSS), em virtude de lei específica. </w:t>
            </w:r>
          </w:p>
          <w:p w14:paraId="0B125D4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contribuições patronais suplementares de pessoal ativo civil necessárias à cobertura de eventuais déficits financeiros do RPPS.</w:t>
            </w:r>
          </w:p>
          <w:p w14:paraId="0B125D4E" w14:textId="77777777" w:rsidR="00F05C2D" w:rsidRDefault="00F05C2D">
            <w:pPr>
              <w:pBdr>
                <w:top w:val="nil"/>
                <w:left w:val="nil"/>
                <w:bottom w:val="nil"/>
                <w:right w:val="nil"/>
                <w:between w:val="nil"/>
              </w:pBdr>
              <w:jc w:val="both"/>
              <w:rPr>
                <w:rFonts w:eastAsia="Verdana" w:cs="Verdana"/>
                <w:color w:val="000000"/>
                <w:sz w:val="16"/>
                <w:szCs w:val="16"/>
              </w:rPr>
            </w:pPr>
          </w:p>
          <w:p w14:paraId="0B125D4F" w14:textId="77777777" w:rsidR="00F05C2D" w:rsidRDefault="00F05C2D">
            <w:pPr>
              <w:pBdr>
                <w:top w:val="nil"/>
                <w:left w:val="nil"/>
                <w:bottom w:val="nil"/>
                <w:right w:val="nil"/>
                <w:between w:val="nil"/>
              </w:pBdr>
              <w:jc w:val="both"/>
              <w:rPr>
                <w:rFonts w:eastAsia="Verdana" w:cs="Verdana"/>
                <w:color w:val="000000"/>
                <w:szCs w:val="18"/>
                <w:highlight w:val="white"/>
              </w:rPr>
            </w:pPr>
          </w:p>
          <w:p w14:paraId="0B125D5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highlight w:val="white"/>
              </w:rPr>
              <w:t xml:space="preserve">Despesas com obrigação patronal de pessoal lotado em cargos de Recrutamento Amplo e Designados do Magistério, que a administração pública tem com o INSS pela sua condição de empregadora, decorrente do abono concedido aos profissionais da educação básica - recurso remanescente do Fundo de Manutenção e Desenvolvimento da Educação Básica e de Valorização dos Profissionais da Educação - FUNDEB, conforme disposto no art. art. 26 da Lei Federal nº 14.113, de 25 de dezembro de 2020 e em observância aos critérios estabelecidos pelo Decreto Estadual n° 48.325/2021. </w:t>
            </w:r>
          </w:p>
          <w:p w14:paraId="0B125D51" w14:textId="77777777" w:rsidR="00F05C2D" w:rsidRDefault="00F05C2D">
            <w:pPr>
              <w:pBdr>
                <w:top w:val="nil"/>
                <w:left w:val="nil"/>
                <w:bottom w:val="nil"/>
                <w:right w:val="nil"/>
                <w:between w:val="nil"/>
              </w:pBdr>
              <w:jc w:val="both"/>
              <w:rPr>
                <w:rFonts w:eastAsia="Verdana" w:cs="Verdana"/>
                <w:color w:val="000000"/>
                <w:sz w:val="16"/>
                <w:szCs w:val="16"/>
              </w:rPr>
            </w:pPr>
          </w:p>
        </w:tc>
      </w:tr>
      <w:tr w:rsidR="00F05C2D" w14:paraId="0B125D5D" w14:textId="77777777">
        <w:tc>
          <w:tcPr>
            <w:tcW w:w="4552" w:type="dxa"/>
          </w:tcPr>
          <w:p w14:paraId="0B125D53" w14:textId="77777777" w:rsidR="00F05C2D" w:rsidRDefault="00734A06" w:rsidP="00353156">
            <w:pPr>
              <w:rPr>
                <w:rFonts w:eastAsia="Verdana"/>
                <w:b/>
              </w:rPr>
            </w:pPr>
            <w:r>
              <w:rPr>
                <w:rFonts w:eastAsia="Verdana"/>
              </w:rPr>
              <w:t>28- OBRIGAÇÃO PATRONAL - FGTS</w:t>
            </w:r>
          </w:p>
          <w:p w14:paraId="0B125D54" w14:textId="77777777" w:rsidR="00F05C2D" w:rsidRDefault="00F05C2D" w:rsidP="00353156">
            <w:pPr>
              <w:pStyle w:val="Ttulo2"/>
            </w:pPr>
          </w:p>
          <w:p w14:paraId="0B125D55" w14:textId="77777777" w:rsidR="00F05C2D" w:rsidRDefault="00F05C2D"/>
          <w:p w14:paraId="0B125D56" w14:textId="77777777" w:rsidR="00F05C2D" w:rsidRDefault="00F05C2D"/>
          <w:p w14:paraId="0B125D57" w14:textId="77777777" w:rsidR="00F05C2D" w:rsidRDefault="00F05C2D"/>
          <w:p w14:paraId="0B125D58" w14:textId="77777777" w:rsidR="00F05C2D" w:rsidRDefault="00F05C2D"/>
          <w:p w14:paraId="0B125D59" w14:textId="77777777" w:rsidR="00F05C2D" w:rsidRDefault="00734A06" w:rsidP="00353156">
            <w:pPr>
              <w:pStyle w:val="Ttulo2"/>
            </w:pPr>
            <w:bookmarkStart w:id="38" w:name="_Toc206767663"/>
            <w:r>
              <w:t>14 – DIÁRIAS – CIVIL</w:t>
            </w:r>
            <w:bookmarkEnd w:id="38"/>
          </w:p>
        </w:tc>
        <w:tc>
          <w:tcPr>
            <w:tcW w:w="4545" w:type="dxa"/>
          </w:tcPr>
          <w:p w14:paraId="0B125D5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obrigação patronal relativas ao recolhimento de Fundo de Garantia por Tempo de Serviço – FGTS em que a Administração Pública figure como empregador.</w:t>
            </w:r>
          </w:p>
          <w:p w14:paraId="0B125D5B" w14:textId="77777777" w:rsidR="00F05C2D" w:rsidRDefault="00F05C2D">
            <w:pPr>
              <w:pBdr>
                <w:top w:val="nil"/>
                <w:left w:val="nil"/>
                <w:bottom w:val="nil"/>
                <w:right w:val="nil"/>
                <w:between w:val="nil"/>
              </w:pBdr>
              <w:spacing w:after="240"/>
              <w:jc w:val="both"/>
              <w:rPr>
                <w:rFonts w:eastAsia="Verdana" w:cs="Verdana"/>
                <w:color w:val="000000"/>
                <w:szCs w:val="18"/>
              </w:rPr>
            </w:pPr>
          </w:p>
          <w:p w14:paraId="0B125D5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cobertura de alimentação, pousada e locomoção urbana, do servidor público estatutário ou celetista que se desloca de sua sede em objeto de serviço, em caráter eventual ou transitório, entendido como sede o Município onde a repartição estiver instalada e onde o servidor tiver exercício em caráter permanente. </w:t>
            </w:r>
          </w:p>
        </w:tc>
      </w:tr>
      <w:tr w:rsidR="00F05C2D" w14:paraId="0B125D60" w14:textId="77777777">
        <w:tc>
          <w:tcPr>
            <w:tcW w:w="4552" w:type="dxa"/>
          </w:tcPr>
          <w:p w14:paraId="0B125D5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DIÁRIAS – CIVIL</w:t>
            </w:r>
          </w:p>
        </w:tc>
        <w:tc>
          <w:tcPr>
            <w:tcW w:w="4545" w:type="dxa"/>
          </w:tcPr>
          <w:p w14:paraId="0B125D5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Vantagem devida ao servidor que se deslocar da sede no desempenho de suas atribuições, a título de indenização das despesas de alimentação e pousada. </w:t>
            </w:r>
          </w:p>
        </w:tc>
      </w:tr>
      <w:tr w:rsidR="00F05C2D" w14:paraId="0B125D63" w14:textId="77777777">
        <w:tc>
          <w:tcPr>
            <w:tcW w:w="4552" w:type="dxa"/>
          </w:tcPr>
          <w:p w14:paraId="0B125D61" w14:textId="77777777" w:rsidR="00F05C2D" w:rsidRDefault="00734A06" w:rsidP="00353156">
            <w:pPr>
              <w:pStyle w:val="Ttulo2"/>
            </w:pPr>
            <w:bookmarkStart w:id="39" w:name="_Toc206767664"/>
            <w:r>
              <w:t>15 – DIÁRIAS – MILITAR</w:t>
            </w:r>
            <w:bookmarkEnd w:id="39"/>
          </w:p>
        </w:tc>
        <w:tc>
          <w:tcPr>
            <w:tcW w:w="4545" w:type="dxa"/>
          </w:tcPr>
          <w:p w14:paraId="0B125D6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decorrentes do deslocamento do militar da sede de sua unidade por motivo de serviço, destinadas à indenização das despesas de alimentação e pousada. </w:t>
            </w:r>
          </w:p>
        </w:tc>
      </w:tr>
      <w:tr w:rsidR="00F05C2D" w14:paraId="0B125D6A" w14:textId="77777777">
        <w:tc>
          <w:tcPr>
            <w:tcW w:w="4552" w:type="dxa"/>
          </w:tcPr>
          <w:p w14:paraId="0B125D6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DIÁRIAS – MILITAR</w:t>
            </w:r>
          </w:p>
          <w:p w14:paraId="0B125D65"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D66"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D67" w14:textId="77777777" w:rsidR="00F05C2D" w:rsidRDefault="00734A06">
            <w:pPr>
              <w:pBdr>
                <w:top w:val="nil"/>
                <w:left w:val="nil"/>
                <w:bottom w:val="nil"/>
                <w:right w:val="nil"/>
                <w:between w:val="nil"/>
              </w:pBdr>
              <w:spacing w:after="240"/>
              <w:rPr>
                <w:rFonts w:eastAsia="Verdana" w:cs="Verdana"/>
                <w:b/>
                <w:smallCaps/>
                <w:color w:val="000000"/>
                <w:szCs w:val="18"/>
              </w:rPr>
            </w:pPr>
            <w:r>
              <w:rPr>
                <w:rFonts w:eastAsia="Verdana" w:cs="Verdana"/>
                <w:smallCaps/>
                <w:color w:val="000000"/>
                <w:szCs w:val="18"/>
              </w:rPr>
              <w:t>02 – DIÁRIAS MILITAR – SCDP</w:t>
            </w:r>
          </w:p>
        </w:tc>
        <w:tc>
          <w:tcPr>
            <w:tcW w:w="4545" w:type="dxa"/>
          </w:tcPr>
          <w:p w14:paraId="0B125D6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decorrentes do deslocamento do militar da sede de sua unidade por motivo de serviço, destinadas à indenização das despesas de alimentação e pousada. </w:t>
            </w:r>
          </w:p>
          <w:p w14:paraId="0B125D69"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Despesas decorrentes do deslocamento do militar da sede de sua unidade, em função de assessoria militar ou outro serviço prestado aos órgãos dos Outros Poderes do Estado de Minas Gerais, destinadas à indenização das despesas com alimentação e pousada, nos termos do convênio ou instrumento congênere firmado entre as partes (</w:t>
            </w:r>
            <w:r>
              <w:rPr>
                <w:rFonts w:eastAsia="Verdana" w:cs="Verdana"/>
                <w:b/>
                <w:color w:val="000000"/>
                <w:szCs w:val="18"/>
              </w:rPr>
              <w:t>tais dispêndios deverão ser executados no Sistema de Concessão de Diárias de Viagens e Passagens de Minas Gerais – SCDP MG, em virtude de adesão ao sistema</w:t>
            </w:r>
            <w:r>
              <w:rPr>
                <w:rFonts w:eastAsia="Verdana" w:cs="Verdana"/>
                <w:color w:val="000000"/>
                <w:szCs w:val="18"/>
              </w:rPr>
              <w:t>).</w:t>
            </w:r>
          </w:p>
        </w:tc>
      </w:tr>
      <w:tr w:rsidR="00F05C2D" w14:paraId="0B125D6D" w14:textId="77777777">
        <w:tc>
          <w:tcPr>
            <w:tcW w:w="4552" w:type="dxa"/>
          </w:tcPr>
          <w:p w14:paraId="0B125D6B" w14:textId="77777777" w:rsidR="00F05C2D" w:rsidRDefault="00734A06" w:rsidP="00353156">
            <w:pPr>
              <w:pStyle w:val="Ttulo2"/>
            </w:pPr>
            <w:bookmarkStart w:id="40" w:name="_Toc206767665"/>
            <w:r>
              <w:t>16 - OUTRAS DESPESAS VARIÁVEIS – PESSOAL CIVIL</w:t>
            </w:r>
            <w:bookmarkEnd w:id="40"/>
          </w:p>
        </w:tc>
        <w:tc>
          <w:tcPr>
            <w:tcW w:w="4545" w:type="dxa"/>
          </w:tcPr>
          <w:p w14:paraId="0B125D6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relacionadas às atividades do cargo/emprego ou função do servidor, e cujo pagamento só se efetua em circunstâncias específicas, tais como: hora-extra; substituições; e outras despesas da espécie, decorrentes do pagamento de pessoal dos órgãos e entidades da administração direta e indireta. </w:t>
            </w:r>
          </w:p>
        </w:tc>
      </w:tr>
      <w:tr w:rsidR="00F05C2D" w14:paraId="0B125D70" w14:textId="77777777">
        <w:tc>
          <w:tcPr>
            <w:tcW w:w="4552" w:type="dxa"/>
          </w:tcPr>
          <w:p w14:paraId="0B125D6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SERVIÇO EXTRAORDINÁRIO</w:t>
            </w:r>
          </w:p>
        </w:tc>
        <w:tc>
          <w:tcPr>
            <w:tcW w:w="4545" w:type="dxa"/>
          </w:tcPr>
          <w:p w14:paraId="0B125D6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Devido a servidor convocado para prestar serviço além da jornada normal de trabalho.</w:t>
            </w:r>
          </w:p>
        </w:tc>
      </w:tr>
      <w:tr w:rsidR="00F05C2D" w14:paraId="0B125D73" w14:textId="77777777">
        <w:tc>
          <w:tcPr>
            <w:tcW w:w="4552" w:type="dxa"/>
          </w:tcPr>
          <w:p w14:paraId="0B125D7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SUBSTITUIÇÃO EM CARGOS EM COMISSÃO</w:t>
            </w:r>
          </w:p>
        </w:tc>
        <w:tc>
          <w:tcPr>
            <w:tcW w:w="4545" w:type="dxa"/>
          </w:tcPr>
          <w:p w14:paraId="0B125D7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Diferença de vencimentos e vantagens, devida a servidor substituto, a título eventual em cargo provido em comissão, nos Termos da Lei nº. 869, de 05/07/1952 ou lei especial.</w:t>
            </w:r>
          </w:p>
        </w:tc>
      </w:tr>
      <w:tr w:rsidR="00F05C2D" w14:paraId="0B125D76" w14:textId="77777777">
        <w:tc>
          <w:tcPr>
            <w:tcW w:w="4552" w:type="dxa"/>
          </w:tcPr>
          <w:p w14:paraId="0B125D7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AULAS FACULTATIVAS</w:t>
            </w:r>
          </w:p>
        </w:tc>
        <w:tc>
          <w:tcPr>
            <w:tcW w:w="4545" w:type="dxa"/>
          </w:tcPr>
          <w:p w14:paraId="0B125D7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Devida ao pessoal do magistério, conforme leis 9.381, de 18/12/1986 e 11.721, 29/12/1994.</w:t>
            </w:r>
          </w:p>
        </w:tc>
      </w:tr>
      <w:tr w:rsidR="00F05C2D" w14:paraId="0B125D79" w14:textId="77777777">
        <w:tc>
          <w:tcPr>
            <w:tcW w:w="4552" w:type="dxa"/>
          </w:tcPr>
          <w:p w14:paraId="0B125D7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GRATIFICAÇÃO POR ENCARGOS EXTRAORDINÁRIOS</w:t>
            </w:r>
          </w:p>
        </w:tc>
        <w:tc>
          <w:tcPr>
            <w:tcW w:w="4545" w:type="dxa"/>
          </w:tcPr>
          <w:p w14:paraId="0B125D7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Gratificação devida ao pessoal da Assembleia Legislativa, de acordo com a legislação em vigor.</w:t>
            </w:r>
          </w:p>
        </w:tc>
      </w:tr>
      <w:tr w:rsidR="00F05C2D" w14:paraId="0B125D7C" w14:textId="77777777">
        <w:tc>
          <w:tcPr>
            <w:tcW w:w="4552" w:type="dxa"/>
          </w:tcPr>
          <w:p w14:paraId="0B125D7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FÉRIAS-PRÊMIO</w:t>
            </w:r>
          </w:p>
        </w:tc>
        <w:tc>
          <w:tcPr>
            <w:tcW w:w="4545" w:type="dxa"/>
          </w:tcPr>
          <w:p w14:paraId="0B125D7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Devida ao servidor pelo efetivo exercício no serviço público do Estado de Minas Gerais, a cada período de 5 (cinco) anos – inciso II, art. 31 da Constituição Estadual (alterado pela Emenda Constitucional nº 18, de 21/12/95).</w:t>
            </w:r>
          </w:p>
        </w:tc>
      </w:tr>
      <w:tr w:rsidR="00F05C2D" w14:paraId="0B125D7F" w14:textId="77777777">
        <w:tc>
          <w:tcPr>
            <w:tcW w:w="4552" w:type="dxa"/>
          </w:tcPr>
          <w:p w14:paraId="0B125D7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JORNADA COMPLEMENTAR DE TRABALHO</w:t>
            </w:r>
          </w:p>
        </w:tc>
        <w:tc>
          <w:tcPr>
            <w:tcW w:w="4545" w:type="dxa"/>
          </w:tcPr>
          <w:p w14:paraId="0B125D7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jornada complementar de trabalho, conforme Portaria nº 005, de 25/02/2013 – IPSEMG.</w:t>
            </w:r>
          </w:p>
        </w:tc>
      </w:tr>
      <w:tr w:rsidR="00F05C2D" w14:paraId="0B125D82" w14:textId="77777777">
        <w:tc>
          <w:tcPr>
            <w:tcW w:w="4552" w:type="dxa"/>
          </w:tcPr>
          <w:p w14:paraId="0B125D8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PRÊMIO DE PRODUTIVIDADE</w:t>
            </w:r>
          </w:p>
        </w:tc>
        <w:tc>
          <w:tcPr>
            <w:tcW w:w="4545" w:type="dxa"/>
          </w:tcPr>
          <w:p w14:paraId="0B125D8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prêmio de produtividade devem ser executadas no elemento item 93-09.</w:t>
            </w:r>
          </w:p>
        </w:tc>
      </w:tr>
      <w:tr w:rsidR="00F05C2D" w14:paraId="0B125D85" w14:textId="77777777">
        <w:tc>
          <w:tcPr>
            <w:tcW w:w="4552" w:type="dxa"/>
          </w:tcPr>
          <w:p w14:paraId="0B125D83" w14:textId="77777777" w:rsidR="00F05C2D" w:rsidRDefault="00734A06" w:rsidP="00353156">
            <w:pPr>
              <w:pStyle w:val="Ttulo2"/>
            </w:pPr>
            <w:bookmarkStart w:id="41" w:name="_Toc206767666"/>
            <w:r>
              <w:t>17 – OUTRAS DESPESAS VARIÁVEIS – PESSOAL MILITAR</w:t>
            </w:r>
            <w:bookmarkEnd w:id="41"/>
          </w:p>
        </w:tc>
        <w:tc>
          <w:tcPr>
            <w:tcW w:w="4545" w:type="dxa"/>
          </w:tcPr>
          <w:p w14:paraId="0B125D8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eventuais, de natureza remuneratória, devidas em virtude do exercício da atividade militar, exceto aquelas classificadas em elementos de despesas específicos.</w:t>
            </w:r>
          </w:p>
        </w:tc>
      </w:tr>
      <w:tr w:rsidR="00F05C2D" w14:paraId="0B125D88" w14:textId="77777777">
        <w:tc>
          <w:tcPr>
            <w:tcW w:w="4552" w:type="dxa"/>
          </w:tcPr>
          <w:p w14:paraId="0B125D8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OUTRAS DESPESAS VARIÁVEIS – PESSOAL MILITAR</w:t>
            </w:r>
          </w:p>
        </w:tc>
        <w:tc>
          <w:tcPr>
            <w:tcW w:w="4545" w:type="dxa"/>
          </w:tcPr>
          <w:p w14:paraId="0B125D8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eventuais, de natureza remuneratória, devidas em virtude do exercício da atividade militar, exceto aquelas classificadas em elementos de despesas específicos.</w:t>
            </w:r>
          </w:p>
        </w:tc>
      </w:tr>
      <w:tr w:rsidR="00F05C2D" w14:paraId="0B125D8B" w14:textId="77777777">
        <w:tc>
          <w:tcPr>
            <w:tcW w:w="4552" w:type="dxa"/>
          </w:tcPr>
          <w:p w14:paraId="0B125D8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PRÊMIO POR PRODUTIVIDADE – PESSOAL MILITAR</w:t>
            </w:r>
          </w:p>
        </w:tc>
        <w:tc>
          <w:tcPr>
            <w:tcW w:w="4545" w:type="dxa"/>
          </w:tcPr>
          <w:p w14:paraId="0B125D8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D8E" w14:textId="77777777">
        <w:tc>
          <w:tcPr>
            <w:tcW w:w="4552" w:type="dxa"/>
          </w:tcPr>
          <w:p w14:paraId="0B125D8C" w14:textId="77777777" w:rsidR="00F05C2D" w:rsidRDefault="00734A06" w:rsidP="00353156">
            <w:pPr>
              <w:pStyle w:val="Ttulo2"/>
            </w:pPr>
            <w:bookmarkStart w:id="42" w:name="_Toc206767667"/>
            <w:r>
              <w:t>18 – AUXÍLIO FINANCEIRO A ESTUDANTES</w:t>
            </w:r>
            <w:bookmarkEnd w:id="42"/>
          </w:p>
        </w:tc>
        <w:tc>
          <w:tcPr>
            <w:tcW w:w="4545" w:type="dxa"/>
          </w:tcPr>
          <w:p w14:paraId="0B125D8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ajuda financeira concedida pelo Estado a estudantes comprovadamente carentes, e concessão de auxílio para o desenvolvimento de estudos e pesquisas de natureza científica, realizadas por pessoas físicas na condição de estudante, observado o disposto no art. 26 da Lei Complementar nº 101/2000.</w:t>
            </w:r>
          </w:p>
        </w:tc>
      </w:tr>
      <w:tr w:rsidR="00F05C2D" w14:paraId="0B125D91" w14:textId="77777777">
        <w:tc>
          <w:tcPr>
            <w:tcW w:w="4552" w:type="dxa"/>
          </w:tcPr>
          <w:p w14:paraId="0B125D8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AUXÍLIO FINANCEIRO A ESTUDANTES</w:t>
            </w:r>
          </w:p>
        </w:tc>
        <w:tc>
          <w:tcPr>
            <w:tcW w:w="4545" w:type="dxa"/>
          </w:tcPr>
          <w:p w14:paraId="0B125D9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ajuda financeira concedida pelo Estado a estudantes comprovadamente carentes, e concessão de auxílio para o desenvolvimento de estudos e pesquisas de natureza científica, realizadas por pessoas físicas na condição de estudante, observado o disposto no art. 26 da Lei Complementar nº 101, de 04/05/2000.</w:t>
            </w:r>
          </w:p>
        </w:tc>
      </w:tr>
      <w:tr w:rsidR="00F05C2D" w14:paraId="0B125D94" w14:textId="77777777">
        <w:tc>
          <w:tcPr>
            <w:tcW w:w="4552" w:type="dxa"/>
          </w:tcPr>
          <w:p w14:paraId="0B125D92" w14:textId="77777777" w:rsidR="00F05C2D" w:rsidRDefault="00734A06" w:rsidP="00353156">
            <w:pPr>
              <w:pStyle w:val="Ttulo2"/>
            </w:pPr>
            <w:bookmarkStart w:id="43" w:name="_Toc206767668"/>
            <w:r>
              <w:t>19 – AUXÍLIO-FARDAMENTO</w:t>
            </w:r>
            <w:bookmarkEnd w:id="43"/>
          </w:p>
        </w:tc>
        <w:tc>
          <w:tcPr>
            <w:tcW w:w="4545" w:type="dxa"/>
          </w:tcPr>
          <w:p w14:paraId="0B125D9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o auxílio-fardamento, pago diretamente ao servidor ou militar.</w:t>
            </w:r>
          </w:p>
        </w:tc>
      </w:tr>
      <w:tr w:rsidR="00F05C2D" w14:paraId="0B125D97" w14:textId="77777777">
        <w:tc>
          <w:tcPr>
            <w:tcW w:w="4552" w:type="dxa"/>
          </w:tcPr>
          <w:p w14:paraId="0B125D9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AUXÍLIO-FARDAMENTO PAGO A SERVIDOR OU MILITAR</w:t>
            </w:r>
          </w:p>
        </w:tc>
        <w:tc>
          <w:tcPr>
            <w:tcW w:w="4545" w:type="dxa"/>
          </w:tcPr>
          <w:p w14:paraId="0B125D9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auxílio-fardamento pago diretamente ao servidor ou militar, nos termos da Lei Delegada nº 37, de 16/01/1989, com redação alterada pela Lei nº 16.076, de 26/04/2006.</w:t>
            </w:r>
          </w:p>
        </w:tc>
      </w:tr>
      <w:tr w:rsidR="00F05C2D" w14:paraId="0B125D9A" w14:textId="77777777">
        <w:tc>
          <w:tcPr>
            <w:tcW w:w="4552" w:type="dxa"/>
          </w:tcPr>
          <w:p w14:paraId="0B125D9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ADIANTAMENTO – FARDAMENTO</w:t>
            </w:r>
          </w:p>
        </w:tc>
        <w:tc>
          <w:tcPr>
            <w:tcW w:w="4545" w:type="dxa"/>
          </w:tcPr>
          <w:p w14:paraId="0B125D9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adiantamento concedido ao militar recém-promovido ou com tempo específico de permanência no posto ou na graduação, restituível em parcelas ao Tesouro Estadual, na forma da Lei Delegada nº 37, de 16/01/1989.</w:t>
            </w:r>
          </w:p>
        </w:tc>
      </w:tr>
      <w:tr w:rsidR="00F05C2D" w14:paraId="0B125D9D" w14:textId="77777777">
        <w:tc>
          <w:tcPr>
            <w:tcW w:w="4552" w:type="dxa"/>
          </w:tcPr>
          <w:p w14:paraId="0B125D9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AUXÍLIO-FARDAMENTO PAGO A PESSOAL CONTRATADO</w:t>
            </w:r>
          </w:p>
        </w:tc>
        <w:tc>
          <w:tcPr>
            <w:tcW w:w="4545" w:type="dxa"/>
          </w:tcPr>
          <w:p w14:paraId="0B125D9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auxílio-fardamento pago diretamente ao contratado, nos termos da Lei nº 16.076, de 26/04/2006</w:t>
            </w:r>
          </w:p>
        </w:tc>
      </w:tr>
      <w:tr w:rsidR="00F05C2D" w14:paraId="0B125DA0" w14:textId="77777777">
        <w:tc>
          <w:tcPr>
            <w:tcW w:w="4552" w:type="dxa"/>
          </w:tcPr>
          <w:p w14:paraId="0B125D9E" w14:textId="77777777" w:rsidR="00F05C2D" w:rsidRDefault="00734A06" w:rsidP="00353156">
            <w:pPr>
              <w:pStyle w:val="Ttulo2"/>
            </w:pPr>
            <w:bookmarkStart w:id="44" w:name="_Toc206767669"/>
            <w:r>
              <w:t>20 - AUXÍLIO FINANCEIRO A PESQUISADORES</w:t>
            </w:r>
            <w:bookmarkEnd w:id="44"/>
          </w:p>
        </w:tc>
        <w:tc>
          <w:tcPr>
            <w:tcW w:w="4545" w:type="dxa"/>
          </w:tcPr>
          <w:p w14:paraId="0B125D9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apoio financeiro concedido a pesquisadores, individual ou coletivamente, exceto na condição de estudante, no desenvolvimento de pesquisas científicas e tecnológicas, nas suas mais diversas modalidades, observado o disposto no art. 26 da Lei Complementar nº 101/2000.</w:t>
            </w:r>
          </w:p>
        </w:tc>
      </w:tr>
      <w:tr w:rsidR="00F05C2D" w14:paraId="0B125DA3" w14:textId="77777777">
        <w:tc>
          <w:tcPr>
            <w:tcW w:w="4552" w:type="dxa"/>
          </w:tcPr>
          <w:p w14:paraId="0B125DA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AUXÍLIO FINANCEIRO A PESQUISADORES</w:t>
            </w:r>
          </w:p>
        </w:tc>
        <w:tc>
          <w:tcPr>
            <w:tcW w:w="4545" w:type="dxa"/>
          </w:tcPr>
          <w:p w14:paraId="0B125DA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Apoio financeiro concedido a pesquisadores, individual ou coletivamente, exceto na condição de estudante, no desenvolvimento de pesquisas científicas e tecnológicas, nas suas mais diversas modalidades, observando o disposto no art. 26 da Lei Complementar nº 101, de 04/05/2000.</w:t>
            </w:r>
          </w:p>
        </w:tc>
      </w:tr>
      <w:tr w:rsidR="00F05C2D" w14:paraId="0B125DA6" w14:textId="77777777">
        <w:tc>
          <w:tcPr>
            <w:tcW w:w="4552" w:type="dxa"/>
          </w:tcPr>
          <w:p w14:paraId="0B125DA4" w14:textId="77777777" w:rsidR="00F05C2D" w:rsidRDefault="00734A06" w:rsidP="00353156">
            <w:pPr>
              <w:pStyle w:val="Ttulo2"/>
            </w:pPr>
            <w:bookmarkStart w:id="45" w:name="_Toc206767670"/>
            <w:r>
              <w:t>21 - JUROS SOBRE A DÍVIDA POR CONTRATO</w:t>
            </w:r>
            <w:bookmarkEnd w:id="45"/>
          </w:p>
        </w:tc>
        <w:tc>
          <w:tcPr>
            <w:tcW w:w="4545" w:type="dxa"/>
          </w:tcPr>
          <w:p w14:paraId="0B125DA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juros referentes a operações de crédito efetivamente contratadas.</w:t>
            </w:r>
          </w:p>
        </w:tc>
      </w:tr>
      <w:tr w:rsidR="00F05C2D" w14:paraId="0B125DA9" w14:textId="77777777">
        <w:tc>
          <w:tcPr>
            <w:tcW w:w="4552" w:type="dxa"/>
          </w:tcPr>
          <w:p w14:paraId="0B125DA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JUROS SOBRE A DÍVIDA INTERNA POR CONTRATOS</w:t>
            </w:r>
          </w:p>
        </w:tc>
        <w:tc>
          <w:tcPr>
            <w:tcW w:w="4545" w:type="dxa"/>
          </w:tcPr>
          <w:p w14:paraId="0B125DA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juros de empréstimos ou financiamentos contraídos no País.</w:t>
            </w:r>
          </w:p>
        </w:tc>
      </w:tr>
      <w:tr w:rsidR="00F05C2D" w14:paraId="0B125DAC" w14:textId="77777777">
        <w:tc>
          <w:tcPr>
            <w:tcW w:w="4552" w:type="dxa"/>
          </w:tcPr>
          <w:p w14:paraId="0B125DA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JUROS SOBRE A DÍVIDA EXTERNA POR CONTRATOS</w:t>
            </w:r>
          </w:p>
        </w:tc>
        <w:tc>
          <w:tcPr>
            <w:tcW w:w="4545" w:type="dxa"/>
          </w:tcPr>
          <w:p w14:paraId="0B125DA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juros de empréstimos ou financiamentos contraídos no exterior.</w:t>
            </w:r>
          </w:p>
        </w:tc>
      </w:tr>
      <w:tr w:rsidR="00F05C2D" w14:paraId="0B125DAF" w14:textId="77777777">
        <w:tc>
          <w:tcPr>
            <w:tcW w:w="4552" w:type="dxa"/>
          </w:tcPr>
          <w:p w14:paraId="0B125DA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03 – JUROS DA DÍVIDA COM OS INSTITUTOS DE PREVIDÊNCIA </w:t>
            </w:r>
          </w:p>
        </w:tc>
        <w:tc>
          <w:tcPr>
            <w:tcW w:w="4545" w:type="dxa"/>
          </w:tcPr>
          <w:p w14:paraId="0B125DA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decorrentes de juros de dívidas do Estado não classificáveis nos demais itens deste elemento. (Ex.: Dívida com o IPSEMG) </w:t>
            </w:r>
          </w:p>
        </w:tc>
      </w:tr>
      <w:tr w:rsidR="00F05C2D" w14:paraId="0B125DB2" w14:textId="77777777">
        <w:tc>
          <w:tcPr>
            <w:tcW w:w="4552" w:type="dxa"/>
          </w:tcPr>
          <w:p w14:paraId="0B125DB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JUROS SOBRE O PARCELAMENTO DA DÍVIDA COM O INSS</w:t>
            </w:r>
          </w:p>
        </w:tc>
        <w:tc>
          <w:tcPr>
            <w:tcW w:w="4545" w:type="dxa"/>
          </w:tcPr>
          <w:p w14:paraId="0B125DB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juros da dívida do Estado de Minas Gerais com a Receita Federal do Brasil, em função do parcelamento instituído por Lei Específica, tal como a Lei Federal nº 11.941 27/05/2009.</w:t>
            </w:r>
          </w:p>
        </w:tc>
      </w:tr>
      <w:tr w:rsidR="00F05C2D" w14:paraId="0B125DB5" w14:textId="77777777">
        <w:tc>
          <w:tcPr>
            <w:tcW w:w="4552" w:type="dxa"/>
          </w:tcPr>
          <w:p w14:paraId="0B125DB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JUROS DE OUTRAS DÌVIDAS RENEGOCIADAS</w:t>
            </w:r>
          </w:p>
        </w:tc>
        <w:tc>
          <w:tcPr>
            <w:tcW w:w="4545" w:type="dxa"/>
          </w:tcPr>
          <w:p w14:paraId="0B125DB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decorrentes de juros de dívidas não classificáveis nos demais itens desse elemento. </w:t>
            </w:r>
          </w:p>
        </w:tc>
      </w:tr>
      <w:tr w:rsidR="00F05C2D" w14:paraId="0B125DB8" w14:textId="77777777">
        <w:tc>
          <w:tcPr>
            <w:tcW w:w="4552" w:type="dxa"/>
          </w:tcPr>
          <w:p w14:paraId="0B125DB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JUROS SOBRE O PARCELAMENTO DA DÍVIDA COM O PASEP</w:t>
            </w:r>
          </w:p>
        </w:tc>
        <w:tc>
          <w:tcPr>
            <w:tcW w:w="4545" w:type="dxa"/>
          </w:tcPr>
          <w:p w14:paraId="0B125DB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juros da dívida do Estado de Minas Gerais referentes ao parcelamento do Programa de Formação do Patrimônio do Servidor Público – PASEP – conforme Lei Federal 12.810, de 15/05/2013.</w:t>
            </w:r>
          </w:p>
        </w:tc>
      </w:tr>
      <w:tr w:rsidR="00F05C2D" w14:paraId="0B125DC9" w14:textId="77777777">
        <w:tc>
          <w:tcPr>
            <w:tcW w:w="4552" w:type="dxa"/>
          </w:tcPr>
          <w:p w14:paraId="0B125DB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07 – JUROS SOBRE A DÍVIDA COM O GARANTIDOR </w:t>
            </w:r>
          </w:p>
          <w:p w14:paraId="0B125DBA"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DB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JUROS SOBRE A DÍVIDA INTERNA POR CONTRATOS REFINANCIADA</w:t>
            </w:r>
          </w:p>
          <w:p w14:paraId="0B125DB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JUROS DE EXECUÇÃO DE GARANTIAS HONRADAS PELA UNIÃO</w:t>
            </w:r>
          </w:p>
          <w:p w14:paraId="0B125DBD"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DBE"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DBF"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DC0" w14:textId="77777777" w:rsidR="00F05C2D" w:rsidRDefault="00734A06">
            <w:pPr>
              <w:pBdr>
                <w:top w:val="nil"/>
                <w:left w:val="nil"/>
                <w:bottom w:val="nil"/>
                <w:right w:val="nil"/>
                <w:between w:val="nil"/>
              </w:pBdr>
              <w:spacing w:after="240"/>
              <w:ind w:left="681" w:hanging="681"/>
              <w:rPr>
                <w:rFonts w:eastAsia="Verdana" w:cs="Verdana"/>
                <w:b/>
                <w:smallCaps/>
                <w:color w:val="000000"/>
                <w:szCs w:val="18"/>
              </w:rPr>
            </w:pPr>
            <w:r>
              <w:rPr>
                <w:rFonts w:eastAsia="Verdana" w:cs="Verdana"/>
                <w:smallCaps/>
                <w:color w:val="000000"/>
                <w:szCs w:val="18"/>
              </w:rPr>
              <w:t xml:space="preserve">10- </w:t>
            </w:r>
            <w:r>
              <w:rPr>
                <w:rFonts w:eastAsia="Verdana" w:cs="Verdana"/>
                <w:smallCaps/>
                <w:color w:val="000000"/>
              </w:rPr>
              <w:t>Despesas decorrentes do pagamento de juros da dívida em função de regularização da compensação das perdas de arrecadação do ICMS do Estado.</w:t>
            </w:r>
          </w:p>
        </w:tc>
        <w:tc>
          <w:tcPr>
            <w:tcW w:w="4545" w:type="dxa"/>
          </w:tcPr>
          <w:p w14:paraId="0B125DC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juros cobrados pelo garantidor que assumiu compromisso contratual de honrar dívida pública, interna ou externa, contratada pelo Estado.</w:t>
            </w:r>
          </w:p>
          <w:p w14:paraId="0B125DC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do pagamento de juros das dívidas do Estado refinanciadas pela União.</w:t>
            </w:r>
          </w:p>
          <w:p w14:paraId="0B125DC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juros referentes aos valores honrados pela UNIÃO, nos contratos de Empréstimos firmados pelo Estado tendo a garantia da República Federativa do Brasil.</w:t>
            </w:r>
          </w:p>
          <w:p w14:paraId="0B125DC4" w14:textId="77777777" w:rsidR="00F05C2D" w:rsidRDefault="00F05C2D">
            <w:pPr>
              <w:pBdr>
                <w:top w:val="nil"/>
                <w:left w:val="nil"/>
                <w:bottom w:val="nil"/>
                <w:right w:val="nil"/>
                <w:between w:val="nil"/>
              </w:pBdr>
              <w:spacing w:after="240"/>
              <w:jc w:val="both"/>
              <w:rPr>
                <w:rFonts w:eastAsia="Verdana" w:cs="Verdana"/>
                <w:color w:val="000000"/>
                <w:szCs w:val="18"/>
              </w:rPr>
            </w:pPr>
          </w:p>
          <w:p w14:paraId="0B125DC5" w14:textId="77777777" w:rsidR="00F05C2D" w:rsidRDefault="00F05C2D">
            <w:pPr>
              <w:pBdr>
                <w:top w:val="nil"/>
                <w:left w:val="nil"/>
                <w:bottom w:val="nil"/>
                <w:right w:val="nil"/>
                <w:between w:val="nil"/>
              </w:pBdr>
              <w:spacing w:after="240"/>
              <w:jc w:val="both"/>
              <w:rPr>
                <w:rFonts w:eastAsia="Verdana" w:cs="Verdana"/>
                <w:color w:val="000000"/>
                <w:szCs w:val="18"/>
              </w:rPr>
            </w:pPr>
          </w:p>
          <w:p w14:paraId="0B125DC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do pagamento de juros da dívida em função de regularização da compensação das perdas de arrecadação do ICMS do Estado.</w:t>
            </w:r>
          </w:p>
          <w:p w14:paraId="0B125DC7" w14:textId="77777777" w:rsidR="00F05C2D" w:rsidRDefault="00F05C2D">
            <w:pPr>
              <w:pBdr>
                <w:top w:val="nil"/>
                <w:left w:val="nil"/>
                <w:bottom w:val="nil"/>
                <w:right w:val="nil"/>
                <w:between w:val="nil"/>
              </w:pBdr>
              <w:spacing w:after="240"/>
              <w:jc w:val="both"/>
              <w:rPr>
                <w:rFonts w:eastAsia="Verdana" w:cs="Verdana"/>
                <w:color w:val="000000"/>
                <w:szCs w:val="18"/>
              </w:rPr>
            </w:pPr>
          </w:p>
          <w:p w14:paraId="0B125DC8"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DCC" w14:textId="77777777">
        <w:tc>
          <w:tcPr>
            <w:tcW w:w="4552" w:type="dxa"/>
          </w:tcPr>
          <w:p w14:paraId="0B125DCA" w14:textId="77777777" w:rsidR="00F05C2D" w:rsidRDefault="00734A06" w:rsidP="00353156">
            <w:pPr>
              <w:pStyle w:val="Ttulo2"/>
            </w:pPr>
            <w:bookmarkStart w:id="46" w:name="_Toc206767671"/>
            <w:r>
              <w:t>22 - OUTROS ENCARGOS SOBRE A DÍVIDA POR CONTRATO</w:t>
            </w:r>
            <w:bookmarkEnd w:id="46"/>
          </w:p>
        </w:tc>
        <w:tc>
          <w:tcPr>
            <w:tcW w:w="4545" w:type="dxa"/>
          </w:tcPr>
          <w:p w14:paraId="0B125DC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outros encargos da dívida pública contratada, tais como: taxas, comissões bancárias, prêmios, imposto de renda e outros encargos.</w:t>
            </w:r>
          </w:p>
        </w:tc>
      </w:tr>
      <w:tr w:rsidR="00F05C2D" w14:paraId="0B125DCF" w14:textId="77777777">
        <w:tc>
          <w:tcPr>
            <w:tcW w:w="4552" w:type="dxa"/>
          </w:tcPr>
          <w:p w14:paraId="0B125DC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OUTROS ENCARGOS  SOBRE A DÍVIDA INTERNA POR CONTRATOS</w:t>
            </w:r>
          </w:p>
        </w:tc>
        <w:tc>
          <w:tcPr>
            <w:tcW w:w="4545" w:type="dxa"/>
          </w:tcPr>
          <w:p w14:paraId="0B125DC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dívida contratada interna e pagamento de serviços e operações de estabelecimentos bancários ou similares.</w:t>
            </w:r>
          </w:p>
        </w:tc>
      </w:tr>
      <w:tr w:rsidR="00F05C2D" w14:paraId="0B125DD2" w14:textId="77777777">
        <w:tc>
          <w:tcPr>
            <w:tcW w:w="4552" w:type="dxa"/>
          </w:tcPr>
          <w:p w14:paraId="0B125DD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02 – OUTROS ENCARGOS  SOBRE A DÍVIDA EXTERNA POR CONTRATOS </w:t>
            </w:r>
          </w:p>
        </w:tc>
        <w:tc>
          <w:tcPr>
            <w:tcW w:w="4545" w:type="dxa"/>
          </w:tcPr>
          <w:p w14:paraId="0B125DD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dívida contratada externa e pagamento de serviços e operações de estabelecimentos bancários ou similares.</w:t>
            </w:r>
          </w:p>
        </w:tc>
      </w:tr>
      <w:tr w:rsidR="00F05C2D" w14:paraId="0B125DDD" w14:textId="77777777">
        <w:tc>
          <w:tcPr>
            <w:tcW w:w="4552" w:type="dxa"/>
          </w:tcPr>
          <w:p w14:paraId="0B125DD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ENCARGOS SOBRE A DÍVIDA HONRADA PELO GARANTIDOR</w:t>
            </w:r>
          </w:p>
          <w:p w14:paraId="0B125DD4"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DD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04 – OUTROS </w:t>
            </w:r>
            <w:proofErr w:type="gramStart"/>
            <w:r>
              <w:rPr>
                <w:rFonts w:eastAsia="Verdana" w:cs="Verdana"/>
                <w:smallCaps/>
                <w:color w:val="000000"/>
                <w:szCs w:val="18"/>
              </w:rPr>
              <w:t>ENCARGOS  SOBRE</w:t>
            </w:r>
            <w:proofErr w:type="gramEnd"/>
            <w:r>
              <w:rPr>
                <w:rFonts w:eastAsia="Verdana" w:cs="Verdana"/>
                <w:smallCaps/>
                <w:color w:val="000000"/>
                <w:szCs w:val="18"/>
              </w:rPr>
              <w:t xml:space="preserve"> A DÍVIDA INTERNA POR CONTRATOS REFINANCIADA</w:t>
            </w:r>
          </w:p>
          <w:p w14:paraId="0B125DD6"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DD7"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DD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ENCARGOS DE EXECUÇÃO DE GARANTIAS HONRADAS PELA UNIÃO</w:t>
            </w:r>
          </w:p>
        </w:tc>
        <w:tc>
          <w:tcPr>
            <w:tcW w:w="4545" w:type="dxa"/>
          </w:tcPr>
          <w:p w14:paraId="0B125DD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outros encargos cobrados pelo garantidor que assumiu compromisso contratual de honrar dívida pública, interna ou externa, contratada pelo Estado.</w:t>
            </w:r>
          </w:p>
          <w:p w14:paraId="0B125DDA" w14:textId="77777777" w:rsidR="00F05C2D" w:rsidRDefault="00734A06">
            <w:pPr>
              <w:pBdr>
                <w:top w:val="nil"/>
                <w:left w:val="nil"/>
                <w:bottom w:val="nil"/>
                <w:right w:val="nil"/>
                <w:between w:val="nil"/>
              </w:pBdr>
              <w:spacing w:after="240" w:line="252" w:lineRule="auto"/>
              <w:jc w:val="both"/>
              <w:rPr>
                <w:rFonts w:ascii="Calibri" w:eastAsia="Calibri" w:hAnsi="Calibri" w:cs="Calibri"/>
                <w:color w:val="000000"/>
                <w:sz w:val="22"/>
                <w:szCs w:val="22"/>
              </w:rPr>
            </w:pPr>
            <w:r>
              <w:rPr>
                <w:rFonts w:eastAsia="Verdana" w:cs="Verdana"/>
                <w:color w:val="000000"/>
                <w:szCs w:val="18"/>
              </w:rPr>
              <w:t xml:space="preserve">Despesas decorrentes do pagamento de serviços e operações de estabelecimentos bancários ou similares das dívidas </w:t>
            </w:r>
            <w:r>
              <w:rPr>
                <w:rFonts w:ascii="Calibri" w:eastAsia="Calibri" w:hAnsi="Calibri" w:cs="Calibri"/>
                <w:color w:val="000000"/>
                <w:sz w:val="22"/>
                <w:szCs w:val="22"/>
              </w:rPr>
              <w:t>do Estado refinanciadas pela União.</w:t>
            </w:r>
          </w:p>
          <w:p w14:paraId="0B125DDB" w14:textId="77777777" w:rsidR="00F05C2D" w:rsidRDefault="00734A06">
            <w:pPr>
              <w:pBdr>
                <w:top w:val="nil"/>
                <w:left w:val="nil"/>
                <w:bottom w:val="nil"/>
                <w:right w:val="nil"/>
                <w:between w:val="nil"/>
              </w:pBdr>
              <w:spacing w:after="240" w:line="252" w:lineRule="auto"/>
              <w:jc w:val="both"/>
              <w:rPr>
                <w:rFonts w:eastAsia="Verdana" w:cs="Verdana"/>
                <w:color w:val="000000"/>
                <w:szCs w:val="18"/>
              </w:rPr>
            </w:pPr>
            <w:r>
              <w:rPr>
                <w:rFonts w:eastAsia="Verdana" w:cs="Verdana"/>
                <w:color w:val="000000"/>
                <w:szCs w:val="18"/>
              </w:rPr>
              <w:t>Despesas decorrentes de encargos referentes aos valores honrados pela UNIÃO, nos contratos de Empréstimos firmados pelo Estado tendo a garantia da República Federativa do Brasil.</w:t>
            </w:r>
          </w:p>
          <w:p w14:paraId="0B125DDC"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DE0" w14:textId="77777777">
        <w:tc>
          <w:tcPr>
            <w:tcW w:w="4552" w:type="dxa"/>
          </w:tcPr>
          <w:p w14:paraId="0B125DDE" w14:textId="77777777" w:rsidR="00F05C2D" w:rsidRDefault="00734A06" w:rsidP="00353156">
            <w:pPr>
              <w:pStyle w:val="Ttulo2"/>
            </w:pPr>
            <w:bookmarkStart w:id="47" w:name="_Toc206767672"/>
            <w:r>
              <w:t>23 - JUROS, DESÁGIOS E DESCONTOS DA DÍVIDA MOBILIÁRIA</w:t>
            </w:r>
            <w:bookmarkEnd w:id="47"/>
          </w:p>
        </w:tc>
        <w:tc>
          <w:tcPr>
            <w:tcW w:w="4545" w:type="dxa"/>
          </w:tcPr>
          <w:p w14:paraId="0B125DD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a remuneração real devida pela aplicação de capital de terceiros em títulos públicos. </w:t>
            </w:r>
          </w:p>
        </w:tc>
      </w:tr>
      <w:tr w:rsidR="00F05C2D" w14:paraId="0B125DE3" w14:textId="77777777">
        <w:tc>
          <w:tcPr>
            <w:tcW w:w="4552" w:type="dxa"/>
          </w:tcPr>
          <w:p w14:paraId="0B125DE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JUROS DA DÍVIDA MOBILIÁRIA INTERNA</w:t>
            </w:r>
          </w:p>
        </w:tc>
        <w:tc>
          <w:tcPr>
            <w:tcW w:w="4545" w:type="dxa"/>
          </w:tcPr>
          <w:p w14:paraId="0B125DE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remuneração real devida pela aplicação de capital de terceiros em títulos públicos.</w:t>
            </w:r>
          </w:p>
        </w:tc>
      </w:tr>
      <w:tr w:rsidR="00F05C2D" w14:paraId="0B125DE6" w14:textId="77777777">
        <w:tc>
          <w:tcPr>
            <w:tcW w:w="4552" w:type="dxa"/>
          </w:tcPr>
          <w:p w14:paraId="0B125DE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JUROS DA DÍVIDA MOBILIÁRIA EXTERNA</w:t>
            </w:r>
          </w:p>
        </w:tc>
        <w:tc>
          <w:tcPr>
            <w:tcW w:w="4545" w:type="dxa"/>
          </w:tcPr>
          <w:p w14:paraId="0B125DE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 remuneração real devida pela aplicação de capital de terceiros em títulos públicos. </w:t>
            </w:r>
          </w:p>
        </w:tc>
      </w:tr>
      <w:tr w:rsidR="00F05C2D" w14:paraId="0B125DE9" w14:textId="77777777">
        <w:tc>
          <w:tcPr>
            <w:tcW w:w="4552" w:type="dxa"/>
          </w:tcPr>
          <w:p w14:paraId="0B125DE7" w14:textId="77777777" w:rsidR="00F05C2D" w:rsidRDefault="00734A06" w:rsidP="00353156">
            <w:pPr>
              <w:pStyle w:val="Ttulo2"/>
            </w:pPr>
            <w:bookmarkStart w:id="48" w:name="_Toc206767673"/>
            <w:r>
              <w:t>24 - OUTROS ENCARGOS SOBRE A DÍVIDA MOBILIÁRIA</w:t>
            </w:r>
            <w:bookmarkEnd w:id="48"/>
          </w:p>
        </w:tc>
        <w:tc>
          <w:tcPr>
            <w:tcW w:w="4545" w:type="dxa"/>
          </w:tcPr>
          <w:p w14:paraId="0B125DE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outros encargos da dívida mobiliária, tais como: comissão, corretagem, seguro, etc. </w:t>
            </w:r>
          </w:p>
        </w:tc>
      </w:tr>
      <w:tr w:rsidR="00F05C2D" w14:paraId="0B125DEC" w14:textId="77777777">
        <w:tc>
          <w:tcPr>
            <w:tcW w:w="4552" w:type="dxa"/>
          </w:tcPr>
          <w:p w14:paraId="0B125DE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OUTROS ENCARGOS SOBRE A DÍVIDA MOBILIÁRIA</w:t>
            </w:r>
          </w:p>
        </w:tc>
        <w:tc>
          <w:tcPr>
            <w:tcW w:w="4545" w:type="dxa"/>
          </w:tcPr>
          <w:p w14:paraId="0B125DE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outros encargos da dívida mobiliária, tais como: comissão, corretagem, seguro, etc. </w:t>
            </w:r>
          </w:p>
        </w:tc>
      </w:tr>
      <w:tr w:rsidR="00F05C2D" w14:paraId="0B125DEF" w14:textId="77777777">
        <w:tc>
          <w:tcPr>
            <w:tcW w:w="4552" w:type="dxa"/>
          </w:tcPr>
          <w:p w14:paraId="0B125DED" w14:textId="77777777" w:rsidR="00F05C2D" w:rsidRDefault="00734A06" w:rsidP="00353156">
            <w:pPr>
              <w:pStyle w:val="Ttulo2"/>
            </w:pPr>
            <w:bookmarkStart w:id="49" w:name="_Toc206767674"/>
            <w:r>
              <w:t>25 - ENCARGOS SOBRE OPERAÇÕES DE CRÉDITO POR ANTECIPAÇÃO DA RECEITA</w:t>
            </w:r>
            <w:bookmarkEnd w:id="49"/>
          </w:p>
        </w:tc>
        <w:tc>
          <w:tcPr>
            <w:tcW w:w="4545" w:type="dxa"/>
          </w:tcPr>
          <w:p w14:paraId="0B125DE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pagamento de encargos da dívida pública, inclusive os juros decorrentes de operações de crédito por antecipação da receita, conforme art. 165, §8º, da Constituição. </w:t>
            </w:r>
          </w:p>
        </w:tc>
      </w:tr>
      <w:tr w:rsidR="00F05C2D" w14:paraId="0B125DF2" w14:textId="77777777">
        <w:tc>
          <w:tcPr>
            <w:tcW w:w="4552" w:type="dxa"/>
          </w:tcPr>
          <w:p w14:paraId="0B125DF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ENCARGOS SOBRE OPERAÇÕES DE CRÉDITOS POR ANTECIPAÇÃO DA RECEITA</w:t>
            </w:r>
          </w:p>
        </w:tc>
        <w:tc>
          <w:tcPr>
            <w:tcW w:w="4545" w:type="dxa"/>
          </w:tcPr>
          <w:p w14:paraId="0B125DF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encargos da dívida pública, inclusive os juros decorrentes de operações de crédito por antecipação da receita, conforme art. 165, §8º, da Constituição Federal.</w:t>
            </w:r>
          </w:p>
        </w:tc>
      </w:tr>
      <w:tr w:rsidR="00F05C2D" w14:paraId="0B125DF5" w14:textId="77777777">
        <w:tc>
          <w:tcPr>
            <w:tcW w:w="4552" w:type="dxa"/>
          </w:tcPr>
          <w:p w14:paraId="0B125DF3" w14:textId="77777777" w:rsidR="00F05C2D" w:rsidRDefault="00734A06" w:rsidP="00353156">
            <w:pPr>
              <w:pStyle w:val="Ttulo2"/>
            </w:pPr>
            <w:bookmarkStart w:id="50" w:name="_Toc206767675"/>
            <w:r>
              <w:t>26 - OBRIGAÇÕES DECORRENTES DE POLÍTICA MONETÁRIA</w:t>
            </w:r>
            <w:bookmarkEnd w:id="50"/>
          </w:p>
        </w:tc>
        <w:tc>
          <w:tcPr>
            <w:tcW w:w="4545" w:type="dxa"/>
          </w:tcPr>
          <w:p w14:paraId="0B125DF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a cobertura do resultado negativo do Banco Central do Brasil, como autoridade monetária, apurado em balanço, nos termos da legislação vigente. </w:t>
            </w:r>
          </w:p>
        </w:tc>
      </w:tr>
      <w:tr w:rsidR="00F05C2D" w14:paraId="0B125DF8" w14:textId="77777777">
        <w:tc>
          <w:tcPr>
            <w:tcW w:w="4552" w:type="dxa"/>
          </w:tcPr>
          <w:p w14:paraId="0B125DF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OBRIGAÇÕES DECORRENTES DE POLÍTICA MONETÁRIA</w:t>
            </w:r>
          </w:p>
        </w:tc>
        <w:tc>
          <w:tcPr>
            <w:tcW w:w="4545" w:type="dxa"/>
          </w:tcPr>
          <w:p w14:paraId="0B125DF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cobertura do resultado negativo do Banco Central do Brasil, como autoridade monetária, apurado em balanço, nos termos da legislação vigente.</w:t>
            </w:r>
          </w:p>
        </w:tc>
      </w:tr>
      <w:tr w:rsidR="00F05C2D" w14:paraId="0B125DFB" w14:textId="77777777">
        <w:tc>
          <w:tcPr>
            <w:tcW w:w="4552" w:type="dxa"/>
          </w:tcPr>
          <w:p w14:paraId="0B125DF9" w14:textId="77777777" w:rsidR="00F05C2D" w:rsidRDefault="00734A06" w:rsidP="00353156">
            <w:pPr>
              <w:pStyle w:val="Ttulo2"/>
            </w:pPr>
            <w:bookmarkStart w:id="51" w:name="_Toc206767676"/>
            <w:r>
              <w:t>27 – ENCARGOS PELA HONRA DE AVAIS, GARANTIAS, SEGUROS E SIMILARES</w:t>
            </w:r>
            <w:bookmarkEnd w:id="51"/>
          </w:p>
        </w:tc>
        <w:tc>
          <w:tcPr>
            <w:tcW w:w="4545" w:type="dxa"/>
          </w:tcPr>
          <w:p w14:paraId="0B125DF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que a administração é compelida a realizar em decorrência da honra de avais, garantias, seguros, fianças e similares concedidos.</w:t>
            </w:r>
          </w:p>
        </w:tc>
      </w:tr>
      <w:tr w:rsidR="00F05C2D" w14:paraId="0B125DFE" w14:textId="77777777">
        <w:tc>
          <w:tcPr>
            <w:tcW w:w="4552" w:type="dxa"/>
          </w:tcPr>
          <w:p w14:paraId="0B125DF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ENCARGOS PELA HONRA DE AVAIS, GARANTIAS, SEGUROS E SIMILARES</w:t>
            </w:r>
          </w:p>
        </w:tc>
        <w:tc>
          <w:tcPr>
            <w:tcW w:w="4545" w:type="dxa"/>
          </w:tcPr>
          <w:p w14:paraId="0B125DF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que a administração é compelida a realizar em decorrência da honra de avais, garantias, seguros, fianças e similares concedidos.</w:t>
            </w:r>
          </w:p>
        </w:tc>
      </w:tr>
      <w:tr w:rsidR="00F05C2D" w14:paraId="0B125E01" w14:textId="77777777">
        <w:tc>
          <w:tcPr>
            <w:tcW w:w="4552" w:type="dxa"/>
          </w:tcPr>
          <w:p w14:paraId="0B125DFF" w14:textId="77777777" w:rsidR="00F05C2D" w:rsidRDefault="00734A06" w:rsidP="00353156">
            <w:pPr>
              <w:pStyle w:val="Ttulo2"/>
            </w:pPr>
            <w:bookmarkStart w:id="52" w:name="_Toc206767677"/>
            <w:r>
              <w:t>28 – REMUNERAÇÃO DE COTAS DE FUNDOS AUTÁRQUICOS</w:t>
            </w:r>
            <w:bookmarkEnd w:id="52"/>
          </w:p>
        </w:tc>
        <w:tc>
          <w:tcPr>
            <w:tcW w:w="4545" w:type="dxa"/>
          </w:tcPr>
          <w:p w14:paraId="0B125E0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encargos decorrentes da remuneração de cotas de fundos autárquicos, à semelhança de dividendos, em razão dos resultados positivos desses fundos.</w:t>
            </w:r>
          </w:p>
        </w:tc>
      </w:tr>
      <w:tr w:rsidR="00F05C2D" w14:paraId="0B125E04" w14:textId="77777777">
        <w:trPr>
          <w:trHeight w:val="801"/>
        </w:trPr>
        <w:tc>
          <w:tcPr>
            <w:tcW w:w="4552" w:type="dxa"/>
            <w:tcBorders>
              <w:bottom w:val="nil"/>
            </w:tcBorders>
          </w:tcPr>
          <w:p w14:paraId="0B125E0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REMUNERAÇÃO DE COTAS DE UNDOS AUTÁRQUICOS</w:t>
            </w:r>
          </w:p>
        </w:tc>
        <w:tc>
          <w:tcPr>
            <w:tcW w:w="4545" w:type="dxa"/>
            <w:tcBorders>
              <w:bottom w:val="nil"/>
            </w:tcBorders>
          </w:tcPr>
          <w:p w14:paraId="0B125E0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Encargos decorrentes da remuneração de cotas de fundos autárquicos, à semelhança de dividendos, em razão dos resultados positivos desses fundos.</w:t>
            </w:r>
          </w:p>
        </w:tc>
      </w:tr>
      <w:tr w:rsidR="00F05C2D" w14:paraId="0B125E07" w14:textId="77777777">
        <w:trPr>
          <w:trHeight w:val="1224"/>
        </w:trPr>
        <w:tc>
          <w:tcPr>
            <w:tcW w:w="4552" w:type="dxa"/>
            <w:tcBorders>
              <w:top w:val="nil"/>
              <w:left w:val="nil"/>
              <w:bottom w:val="nil"/>
              <w:right w:val="single" w:sz="4" w:space="0" w:color="000000"/>
            </w:tcBorders>
          </w:tcPr>
          <w:p w14:paraId="0B125E05" w14:textId="77777777" w:rsidR="00F05C2D" w:rsidRDefault="00734A06" w:rsidP="00353156">
            <w:pPr>
              <w:pStyle w:val="Ttulo2"/>
            </w:pPr>
            <w:bookmarkStart w:id="53" w:name="_Toc206767678"/>
            <w:r>
              <w:t>29 - DISTRIBUIÇÃO DE RESULTADO DE EMPRESAS ESTATAIS DEPENDENTES</w:t>
            </w:r>
            <w:bookmarkEnd w:id="53"/>
          </w:p>
        </w:tc>
        <w:tc>
          <w:tcPr>
            <w:tcW w:w="4545" w:type="dxa"/>
            <w:tcBorders>
              <w:top w:val="nil"/>
              <w:left w:val="single" w:sz="4" w:space="0" w:color="000000"/>
              <w:bottom w:val="nil"/>
              <w:right w:val="nil"/>
            </w:tcBorders>
          </w:tcPr>
          <w:p w14:paraId="0B125E0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com a distribuição de resultado positivo de empresas estatais dependentes, inclusive a título de dividendos e participação de empregados nos referidos resultados.</w:t>
            </w:r>
          </w:p>
        </w:tc>
      </w:tr>
      <w:tr w:rsidR="00F05C2D" w14:paraId="0B125E0A" w14:textId="77777777">
        <w:trPr>
          <w:trHeight w:val="1274"/>
        </w:trPr>
        <w:tc>
          <w:tcPr>
            <w:tcW w:w="4552" w:type="dxa"/>
            <w:tcBorders>
              <w:top w:val="nil"/>
              <w:left w:val="nil"/>
              <w:bottom w:val="nil"/>
              <w:right w:val="single" w:sz="4" w:space="0" w:color="000000"/>
            </w:tcBorders>
          </w:tcPr>
          <w:p w14:paraId="0B125E0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DISTRIBUIÇÃO DE RESULTADO DE EMPRESAS ESTATAIS DEPENDENTES</w:t>
            </w:r>
          </w:p>
        </w:tc>
        <w:tc>
          <w:tcPr>
            <w:tcW w:w="4545" w:type="dxa"/>
            <w:tcBorders>
              <w:top w:val="nil"/>
              <w:left w:val="single" w:sz="4" w:space="0" w:color="000000"/>
              <w:bottom w:val="nil"/>
              <w:right w:val="nil"/>
            </w:tcBorders>
          </w:tcPr>
          <w:p w14:paraId="0B125E0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a distribuição de resultado positivo de empresas estatais dependentes, inclusive a título de dividendos e participação de empregados nos referidos resultados.</w:t>
            </w:r>
          </w:p>
        </w:tc>
      </w:tr>
      <w:tr w:rsidR="00F05C2D" w14:paraId="0B125E0E" w14:textId="77777777">
        <w:trPr>
          <w:trHeight w:val="5327"/>
        </w:trPr>
        <w:tc>
          <w:tcPr>
            <w:tcW w:w="4552" w:type="dxa"/>
            <w:tcBorders>
              <w:top w:val="nil"/>
              <w:left w:val="nil"/>
              <w:bottom w:val="nil"/>
              <w:right w:val="single" w:sz="4" w:space="0" w:color="000000"/>
            </w:tcBorders>
          </w:tcPr>
          <w:p w14:paraId="0B125E0B" w14:textId="77777777" w:rsidR="00F05C2D" w:rsidRDefault="00734A06" w:rsidP="00353156">
            <w:pPr>
              <w:pStyle w:val="Ttulo2"/>
            </w:pPr>
            <w:bookmarkStart w:id="54" w:name="_Toc206767679"/>
            <w:r>
              <w:t>30 – MATERIAL DE CONSUMO</w:t>
            </w:r>
            <w:bookmarkEnd w:id="54"/>
          </w:p>
        </w:tc>
        <w:tc>
          <w:tcPr>
            <w:tcW w:w="4545" w:type="dxa"/>
            <w:tcBorders>
              <w:top w:val="nil"/>
              <w:left w:val="single" w:sz="4" w:space="0" w:color="000000"/>
              <w:bottom w:val="nil"/>
              <w:right w:val="nil"/>
            </w:tcBorders>
          </w:tcPr>
          <w:p w14:paraId="0B125E0C"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com álcool automotivo; gasolina automotiva; diesel automotivo; lubrificantes automotivos; combustível e lubrificantes de aviação; gás engarrafado; outros combustíveis e lubrificantes; material biológico, farmacológico e laboratorial; animais para estudo, corte ou abate; alimentos para animais; material de coudelaria ou de uso zootécnico; sementes e mudas de plantas; gêneros de alimentação; material de construção para reparos em imóveis; material de manobra e patrulhamento; material de proteção, segurança, socorro e sobrevivência; material de expediente; material de cama e mesa, copa e cozinha, e produtos de higienização; material gráfico e de processamento de dados; aquisição de disquete; material para esportes e diversões; material para fotografia e filmagem; material para instalação elétrica e eletrônica; material para manutenção, reposição e aplicação; material odontológico, hospitalar e ambulatorial; material químico; material para telecomunicações; vestuário, uniformes, fardamento, tecidos e aviamentos; material de acondicionamento e embalagem; suprimento de proteção ao voo; suprimento de aviação; sobressalentes de máquinas e motores de navios e esquadra; explosivos e munições; bandeiras, flâmulas e insígnias e outros materiais de uso não-duradouro.</w:t>
            </w:r>
          </w:p>
          <w:p w14:paraId="0B125E0D"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5E11" w14:textId="77777777">
        <w:tc>
          <w:tcPr>
            <w:tcW w:w="4552" w:type="dxa"/>
            <w:tcBorders>
              <w:top w:val="nil"/>
            </w:tcBorders>
          </w:tcPr>
          <w:p w14:paraId="0B125E0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01 – ARTIGOS PARA CONFECÇÃO E VESTUÁRIO</w:t>
            </w:r>
          </w:p>
        </w:tc>
        <w:tc>
          <w:tcPr>
            <w:tcW w:w="4545" w:type="dxa"/>
            <w:tcBorders>
              <w:top w:val="nil"/>
            </w:tcBorders>
          </w:tcPr>
          <w:p w14:paraId="0B125E1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Registra o valor das despesas com uniformes ou qualquer tecido ou material sintético que se destine à confecção de roupas, com linhas de qualquer espécie destinadas a costuras e afins, materiais de consumo empregados direta ou indiretamente na confecção de roupas, tais como: agasalhos, artigos de costura, aventais, blusas, botões, cadarços, calçados, calças, camisas, capas, chapéus, cintos, elásticos, gravatas, guarda-pós, linhas, macacões, meias, tecidos em geral, uniformes militares ou de uso civil, zíperes e afins.</w:t>
            </w:r>
          </w:p>
        </w:tc>
      </w:tr>
      <w:tr w:rsidR="00F05C2D" w14:paraId="0B125E14" w14:textId="77777777">
        <w:tc>
          <w:tcPr>
            <w:tcW w:w="4552" w:type="dxa"/>
          </w:tcPr>
          <w:p w14:paraId="0B125E1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ARTIGOS PARA ESPORTE</w:t>
            </w:r>
          </w:p>
        </w:tc>
        <w:tc>
          <w:tcPr>
            <w:tcW w:w="4545" w:type="dxa"/>
          </w:tcPr>
          <w:p w14:paraId="0B125E1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Artigos específicos para esportes, jogos e divertimentos infantis e respectivos acessórios. Incluem-se as peças de uso esportivo como uniformes, chuteiras, meias, dentre outros.</w:t>
            </w:r>
          </w:p>
        </w:tc>
      </w:tr>
      <w:tr w:rsidR="00F05C2D" w14:paraId="0B125E17" w14:textId="77777777">
        <w:tc>
          <w:tcPr>
            <w:tcW w:w="4552" w:type="dxa"/>
          </w:tcPr>
          <w:p w14:paraId="0B125E1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03 – UTENSÍLIOS PARA COPA, REFEITÓRIO E COZINHA</w:t>
            </w:r>
          </w:p>
        </w:tc>
        <w:tc>
          <w:tcPr>
            <w:tcW w:w="4545" w:type="dxa"/>
          </w:tcPr>
          <w:p w14:paraId="0B125E1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Registra o valor das despesas com materiais utilizados em refeitórios de qualquer tipo, cozinhas residenciais, de hotéis, de hospitais, de escolas, de universidades, de fábricas, dentre outros, tais como: abridor de garrafa, açucareiros, artigos de vidro e plástico, bandejas, coadores, colheres, copos, ebulidores, facas, farinheiras, fósforos, frigideiras, garfos, garrafas térmicas, paliteiros, panelas, panos de cozinha, papel alumínio, pratos, recipientes para água, suportes de copos para cafezinho, tigelas, velas, xícaras e afins. Excluem-se deste item os utensílios de uso industrial, considerados material permanente.</w:t>
            </w:r>
          </w:p>
        </w:tc>
      </w:tr>
      <w:tr w:rsidR="00F05C2D" w14:paraId="0B125E1A" w14:textId="77777777">
        <w:tc>
          <w:tcPr>
            <w:tcW w:w="4552" w:type="dxa"/>
          </w:tcPr>
          <w:p w14:paraId="0B125E1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MATERIAL GRÁFICO E IMPRESSOS</w:t>
            </w:r>
          </w:p>
        </w:tc>
        <w:tc>
          <w:tcPr>
            <w:tcW w:w="4545" w:type="dxa"/>
          </w:tcPr>
          <w:p w14:paraId="0B125E1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Impressos padronizados (que não requeiram especificação exclusiva) e materiais destinados à impressão gráfica em escala industrial.</w:t>
            </w:r>
          </w:p>
        </w:tc>
      </w:tr>
      <w:tr w:rsidR="00F05C2D" w14:paraId="0B125E1D" w14:textId="77777777">
        <w:tc>
          <w:tcPr>
            <w:tcW w:w="4552" w:type="dxa"/>
          </w:tcPr>
          <w:p w14:paraId="0B125E1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MATERIAL PARA ESCRITÓRIO</w:t>
            </w:r>
          </w:p>
        </w:tc>
        <w:tc>
          <w:tcPr>
            <w:tcW w:w="4545" w:type="dxa"/>
          </w:tcPr>
          <w:p w14:paraId="0B125E1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Registra o valor das despesas com os materiais utilizados diretamente em trabalhos administrativos, nos escritórios públicos, nos centros de estudos e pesquisas, nas escolas, nas universidades, dentre outros, tais como: agenda, alfinete de aço, almofada para carimbos, apagador, apontador de lápis, arquivo para disquete, bandeja para papéis, bloco para rascunho bobina papel para calculadoras, borracha, caderno, caneta, capa e processo, carimbos em geral, cartolina, classificador, clipes, cola, colchete, corretivo, envelope, espátula, estêncil, estilete, extrator de grampos, fita adesiva, fita para máquina de escrever e calcular, giz, goma elástica, grafite, grampeador, grampos, guia para arquivo, guia de endereçamento postal, impressos e formulário em geral, intercalador para fichário, lacre, lápis, lapiseira, limpa tipos, livros de ata, de ponto e de protocolo, papéis, pastas em geral, perfurador, pinça, placas de acrílico, plásticos, porta-lápis, registrador, régua, selos para correspondência, tesoura, tintas, toner, transparências e afins.</w:t>
            </w:r>
          </w:p>
        </w:tc>
      </w:tr>
      <w:tr w:rsidR="00F05C2D" w14:paraId="0B125E20" w14:textId="77777777">
        <w:tc>
          <w:tcPr>
            <w:tcW w:w="4552" w:type="dxa"/>
          </w:tcPr>
          <w:p w14:paraId="0B125E1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MATERIAL DE DESENHO</w:t>
            </w:r>
          </w:p>
        </w:tc>
        <w:tc>
          <w:tcPr>
            <w:tcW w:w="4545" w:type="dxa"/>
          </w:tcPr>
          <w:p w14:paraId="0B125E1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Material de utilização específica para desenho, cartografia, geodésia e topografia.</w:t>
            </w:r>
          </w:p>
        </w:tc>
      </w:tr>
      <w:tr w:rsidR="00F05C2D" w14:paraId="0B125E23" w14:textId="77777777">
        <w:tc>
          <w:tcPr>
            <w:tcW w:w="4552" w:type="dxa"/>
          </w:tcPr>
          <w:p w14:paraId="0B125E2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MATERIAL DE ENSINO</w:t>
            </w:r>
          </w:p>
        </w:tc>
        <w:tc>
          <w:tcPr>
            <w:tcW w:w="4545" w:type="dxa"/>
          </w:tcPr>
          <w:p w14:paraId="0B125E2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Material de ensino, inclusive livros didáticos. Excluem-se livros técnicos e de acervo bibliográfico classificados em itens específicos.</w:t>
            </w:r>
          </w:p>
        </w:tc>
      </w:tr>
      <w:tr w:rsidR="00F05C2D" w14:paraId="0B125E26" w14:textId="77777777">
        <w:tc>
          <w:tcPr>
            <w:tcW w:w="4552" w:type="dxa"/>
          </w:tcPr>
          <w:p w14:paraId="0B125E2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PRODUTOS ALIMENTÍCIOS</w:t>
            </w:r>
          </w:p>
        </w:tc>
        <w:tc>
          <w:tcPr>
            <w:tcW w:w="4545" w:type="dxa"/>
          </w:tcPr>
          <w:p w14:paraId="0B125E2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Gêneros alimentícios, quer sejam naturais, beneficiados ou conservados e bebidas em geral. Incluem-se os produtos hortifrutigranjeiros.</w:t>
            </w:r>
          </w:p>
        </w:tc>
      </w:tr>
      <w:tr w:rsidR="00F05C2D" w14:paraId="0B125E29" w14:textId="77777777">
        <w:tc>
          <w:tcPr>
            <w:tcW w:w="4552" w:type="dxa"/>
          </w:tcPr>
          <w:p w14:paraId="0B125E2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 FORRAGENS E OUTROS ALIMENTOS PARA ANIMAIS</w:t>
            </w:r>
          </w:p>
        </w:tc>
        <w:tc>
          <w:tcPr>
            <w:tcW w:w="4545" w:type="dxa"/>
          </w:tcPr>
          <w:p w14:paraId="0B125E2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Produtos naturais ou beneficiados, destinados à alimentação de animais.</w:t>
            </w:r>
          </w:p>
        </w:tc>
      </w:tr>
      <w:tr w:rsidR="00F05C2D" w14:paraId="0B125E2C" w14:textId="77777777">
        <w:tc>
          <w:tcPr>
            <w:tcW w:w="4552" w:type="dxa"/>
          </w:tcPr>
          <w:p w14:paraId="0B125E2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10 – MATERIAL MÉDICO E HOSPITALAR</w:t>
            </w:r>
          </w:p>
        </w:tc>
        <w:tc>
          <w:tcPr>
            <w:tcW w:w="4545" w:type="dxa"/>
          </w:tcPr>
          <w:p w14:paraId="0B125E2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Instrumentos, utensílios e materiais utilizados em estabelecimentos hospitalares, ambulatórios e enfermarias, exceto os autoclaváveis.</w:t>
            </w:r>
          </w:p>
        </w:tc>
      </w:tr>
      <w:tr w:rsidR="00F05C2D" w14:paraId="0B125E2F" w14:textId="77777777">
        <w:tc>
          <w:tcPr>
            <w:tcW w:w="4552" w:type="dxa"/>
          </w:tcPr>
          <w:p w14:paraId="0B125E2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11 – MATERIAL ODONTOLÓGICO</w:t>
            </w:r>
          </w:p>
        </w:tc>
        <w:tc>
          <w:tcPr>
            <w:tcW w:w="4545" w:type="dxa"/>
          </w:tcPr>
          <w:p w14:paraId="0B125E2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Instrumentos, utensílios e materiais utilizados em gabinetes odontológicos, inclusive os medicamentos e preparados químicos de uso odontológico específico, exceto os autoclaváveis.</w:t>
            </w:r>
          </w:p>
        </w:tc>
      </w:tr>
      <w:tr w:rsidR="00F05C2D" w14:paraId="0B125E32" w14:textId="77777777">
        <w:tc>
          <w:tcPr>
            <w:tcW w:w="4552" w:type="dxa"/>
          </w:tcPr>
          <w:p w14:paraId="0B125E3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12 – MEDICAMENTOS</w:t>
            </w:r>
          </w:p>
        </w:tc>
        <w:tc>
          <w:tcPr>
            <w:tcW w:w="4545" w:type="dxa"/>
          </w:tcPr>
          <w:p w14:paraId="0B125E3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Medicamentos e preparados farmacêuticos, para uso humano e veterinário. Excluem-se deste item os medicamentos de uso odontológico.</w:t>
            </w:r>
          </w:p>
        </w:tc>
      </w:tr>
      <w:tr w:rsidR="00F05C2D" w14:paraId="0B125E35" w14:textId="77777777">
        <w:tc>
          <w:tcPr>
            <w:tcW w:w="4552" w:type="dxa"/>
          </w:tcPr>
          <w:p w14:paraId="0B125E3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13 – MATERIAIS DE LABORATÓRIO E PRODUTOS QUÍMICOS EM GERAL</w:t>
            </w:r>
          </w:p>
        </w:tc>
        <w:tc>
          <w:tcPr>
            <w:tcW w:w="4545" w:type="dxa"/>
          </w:tcPr>
          <w:p w14:paraId="0B125E3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Instrumentos, utensílios e materiais destinados a trabalhos e pesquisas de laboratório.</w:t>
            </w:r>
          </w:p>
        </w:tc>
      </w:tr>
      <w:tr w:rsidR="00F05C2D" w14:paraId="0B125E38" w14:textId="77777777">
        <w:tc>
          <w:tcPr>
            <w:tcW w:w="4552" w:type="dxa"/>
          </w:tcPr>
          <w:p w14:paraId="0B125E3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14 – MATERIAL RADIOLÓGICO</w:t>
            </w:r>
          </w:p>
        </w:tc>
        <w:tc>
          <w:tcPr>
            <w:tcW w:w="4545" w:type="dxa"/>
          </w:tcPr>
          <w:p w14:paraId="0B125E3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Material e acessórios para uso em radiografia.</w:t>
            </w:r>
          </w:p>
        </w:tc>
      </w:tr>
      <w:tr w:rsidR="00F05C2D" w14:paraId="0B125E3B" w14:textId="77777777">
        <w:tc>
          <w:tcPr>
            <w:tcW w:w="4552" w:type="dxa"/>
          </w:tcPr>
          <w:p w14:paraId="0B125E3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15 – MATERIAL FOTOGRÁFICO, CINEMATOGRÁFICO E DE COMUNICAÇÃO</w:t>
            </w:r>
          </w:p>
        </w:tc>
        <w:tc>
          <w:tcPr>
            <w:tcW w:w="4545" w:type="dxa"/>
          </w:tcPr>
          <w:p w14:paraId="0B125E3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Material para uso em fotografia e filmagem, gravação, radiofonia e telecomunicações.</w:t>
            </w:r>
          </w:p>
        </w:tc>
      </w:tr>
      <w:tr w:rsidR="00F05C2D" w14:paraId="0B125E3E" w14:textId="77777777">
        <w:tc>
          <w:tcPr>
            <w:tcW w:w="4552" w:type="dxa"/>
          </w:tcPr>
          <w:p w14:paraId="0B125E3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16 – MATERIAL DE INFORMÁTICA</w:t>
            </w:r>
          </w:p>
        </w:tc>
        <w:tc>
          <w:tcPr>
            <w:tcW w:w="4545" w:type="dxa"/>
          </w:tcPr>
          <w:p w14:paraId="0B125E3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Material para uso em equipamento de processamento de dados, peças e acessórios para sua manutenção e funcionamento, inclusive formulários, fitas para impressora, disquete virgem e mouse; disco rígido, placas e memórias para aperfeiçoamento tecnológico, desde que seja indicado o número do patrimônio do bem a ser modificado; monitor e teclado, desde que seja indicado o número de patrimônio do bem a ser substituído por ter se tornado obsoleto ou danificado e/ou o número da CPU, na qual será acoplado.</w:t>
            </w:r>
          </w:p>
        </w:tc>
      </w:tr>
      <w:tr w:rsidR="00F05C2D" w14:paraId="0B125E42" w14:textId="77777777">
        <w:tc>
          <w:tcPr>
            <w:tcW w:w="4552" w:type="dxa"/>
          </w:tcPr>
          <w:p w14:paraId="0B125E3F" w14:textId="77777777" w:rsidR="00F05C2D" w:rsidRDefault="00734A06">
            <w:pPr>
              <w:pBdr>
                <w:top w:val="nil"/>
                <w:left w:val="nil"/>
                <w:bottom w:val="nil"/>
                <w:right w:val="nil"/>
                <w:between w:val="nil"/>
              </w:pBdr>
              <w:spacing w:after="240"/>
              <w:ind w:left="681" w:hanging="681"/>
              <w:rPr>
                <w:rFonts w:eastAsia="Verdana" w:cs="Verdana"/>
                <w:smallCaps/>
                <w:szCs w:val="18"/>
              </w:rPr>
            </w:pPr>
            <w:r>
              <w:rPr>
                <w:rFonts w:eastAsia="Verdana" w:cs="Verdana"/>
                <w:smallCaps/>
                <w:szCs w:val="18"/>
              </w:rPr>
              <w:t>17 – ARTIGOS PARA LIMPEZA E HIGIENE</w:t>
            </w:r>
          </w:p>
        </w:tc>
        <w:tc>
          <w:tcPr>
            <w:tcW w:w="4545" w:type="dxa"/>
          </w:tcPr>
          <w:p w14:paraId="0B125E40" w14:textId="77777777" w:rsidR="00F05C2D" w:rsidRDefault="00734A06">
            <w:pPr>
              <w:pBdr>
                <w:top w:val="nil"/>
                <w:left w:val="nil"/>
                <w:bottom w:val="nil"/>
                <w:right w:val="nil"/>
                <w:between w:val="nil"/>
              </w:pBdr>
              <w:spacing w:after="120"/>
              <w:jc w:val="both"/>
              <w:rPr>
                <w:rFonts w:eastAsia="Verdana" w:cs="Verdana"/>
                <w:szCs w:val="18"/>
              </w:rPr>
            </w:pPr>
            <w:r>
              <w:rPr>
                <w:rFonts w:eastAsia="Verdana" w:cs="Verdana"/>
                <w:szCs w:val="18"/>
              </w:rPr>
              <w:t>Materiais diversos destinados à higiene pessoal e animal e à limpeza e profilaxia de ambientes, bens imóveis, equipamentos, instalações e materiais permanentes.</w:t>
            </w:r>
          </w:p>
          <w:p w14:paraId="0B125E41" w14:textId="77777777" w:rsidR="00F05C2D" w:rsidRDefault="00734A06">
            <w:pPr>
              <w:pBdr>
                <w:top w:val="nil"/>
                <w:left w:val="nil"/>
                <w:bottom w:val="nil"/>
                <w:right w:val="nil"/>
                <w:between w:val="nil"/>
              </w:pBdr>
              <w:spacing w:after="240"/>
              <w:jc w:val="both"/>
              <w:rPr>
                <w:rFonts w:eastAsia="Verdana" w:cs="Verdana"/>
                <w:szCs w:val="18"/>
              </w:rPr>
            </w:pPr>
            <w:r>
              <w:rPr>
                <w:rFonts w:eastAsia="Verdana" w:cs="Verdana"/>
                <w:szCs w:val="18"/>
              </w:rPr>
              <w:t>Incluem-se neste item baldes, esfregões, pá para lixo, palha de aço, produtos para higienização de piscinas, capachos, etc.</w:t>
            </w:r>
          </w:p>
        </w:tc>
      </w:tr>
      <w:tr w:rsidR="00F05C2D" w14:paraId="0B125E46" w14:textId="77777777">
        <w:tc>
          <w:tcPr>
            <w:tcW w:w="4552" w:type="dxa"/>
          </w:tcPr>
          <w:p w14:paraId="0B125E4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18 – MATÉRIAS-PRIMAS E PRODUTOS PARA MANIPULAÇÃO E INDÚSTRIAS DE TRANSFORMAÇÃO</w:t>
            </w:r>
          </w:p>
        </w:tc>
        <w:tc>
          <w:tcPr>
            <w:tcW w:w="4545" w:type="dxa"/>
          </w:tcPr>
          <w:p w14:paraId="0B125E44"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Matérias-primas e produtos manufaturados ou semimanufaturados, adquiridos por órgãos/entidades que possuam laboratório de manipulação ou unidades de transformação/fabricação, para produção de bens móveis ou imóveis para uso próprio ou de outros órgãos/entidades.</w:t>
            </w:r>
          </w:p>
          <w:p w14:paraId="0B125E45"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E49" w14:textId="77777777">
        <w:tc>
          <w:tcPr>
            <w:tcW w:w="4552" w:type="dxa"/>
          </w:tcPr>
          <w:p w14:paraId="0B125E4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19 – MATERIAL PARA MANUTENÇÃO E REPAROS DE IMÓVEIS DE PROPRIEDADE DA ADMINISTRAÇÃO PÚBLICA</w:t>
            </w:r>
          </w:p>
        </w:tc>
        <w:tc>
          <w:tcPr>
            <w:tcW w:w="4545" w:type="dxa"/>
          </w:tcPr>
          <w:p w14:paraId="0B125E4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Materiais destinados à manutenção e reparos em imóveis, inclusive material de construção e </w:t>
            </w:r>
            <w:proofErr w:type="spellStart"/>
            <w:r>
              <w:rPr>
                <w:rFonts w:eastAsia="Verdana" w:cs="Verdana"/>
                <w:color w:val="000000"/>
                <w:szCs w:val="18"/>
              </w:rPr>
              <w:t>premoldados</w:t>
            </w:r>
            <w:proofErr w:type="spellEnd"/>
            <w:r>
              <w:rPr>
                <w:rFonts w:eastAsia="Verdana" w:cs="Verdana"/>
                <w:color w:val="000000"/>
                <w:szCs w:val="18"/>
              </w:rPr>
              <w:t>, desde que a reforma não se caracterize como obras e instalações. Excluem-se deste item os materiais elétricos classificados em item específico.</w:t>
            </w:r>
          </w:p>
        </w:tc>
      </w:tr>
      <w:tr w:rsidR="00F05C2D" w14:paraId="0B125E4C" w14:textId="77777777">
        <w:tc>
          <w:tcPr>
            <w:tcW w:w="4552" w:type="dxa"/>
          </w:tcPr>
          <w:p w14:paraId="0B125E4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20 – MATERIAL ELÉTRICO e eletrônico</w:t>
            </w:r>
          </w:p>
        </w:tc>
        <w:tc>
          <w:tcPr>
            <w:tcW w:w="4545" w:type="dxa"/>
          </w:tcPr>
          <w:p w14:paraId="0B125E4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materiais de consumo para aplicação, manutenção e reposição dos sistemas, aparelhos e equipamentos elétricos e eletrônicos.</w:t>
            </w:r>
          </w:p>
        </w:tc>
      </w:tr>
      <w:tr w:rsidR="00F05C2D" w14:paraId="0B125E4F" w14:textId="77777777">
        <w:tc>
          <w:tcPr>
            <w:tcW w:w="4552" w:type="dxa"/>
          </w:tcPr>
          <w:p w14:paraId="0B125E4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21 – MATERIAL PARA MANUTENÇÃO E REPAROS DE BENS DE DOMÍNIO PÚBLICO OU DE TERCEIROS</w:t>
            </w:r>
          </w:p>
        </w:tc>
        <w:tc>
          <w:tcPr>
            <w:tcW w:w="4545" w:type="dxa"/>
          </w:tcPr>
          <w:p w14:paraId="0B125E4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Material destinado a reparos, adaptação, recuperação e conservação de edificações, terrenos, praças, ruas e outros bens de domínio público ou de terceiros, alugados ou arrendados ao Estado, desde que não se caracterize como obra.</w:t>
            </w:r>
          </w:p>
        </w:tc>
      </w:tr>
      <w:tr w:rsidR="00F05C2D" w14:paraId="0B125E52" w14:textId="77777777">
        <w:tc>
          <w:tcPr>
            <w:tcW w:w="4552" w:type="dxa"/>
          </w:tcPr>
          <w:p w14:paraId="0B125E5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22 – FERRAMENTAS, FERRAGENS E UTENSÍLIOS</w:t>
            </w:r>
          </w:p>
        </w:tc>
        <w:tc>
          <w:tcPr>
            <w:tcW w:w="4545" w:type="dxa"/>
          </w:tcPr>
          <w:p w14:paraId="0B125E5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Ferramentas de pequeno porte, ferragens e utensílios, tais como almotolia, escada dobrável, lanterna a pilha, barracas para acampamento, equipamento de proteção individual, dentre outros. Excluem-se deste item os jogos e estojos de ferramentas considerados material permanente e os utensílios para copa e cozinha classificados em item próprio.</w:t>
            </w:r>
          </w:p>
        </w:tc>
      </w:tr>
      <w:tr w:rsidR="00F05C2D" w14:paraId="0B125E55" w14:textId="77777777">
        <w:tc>
          <w:tcPr>
            <w:tcW w:w="4552" w:type="dxa"/>
          </w:tcPr>
          <w:p w14:paraId="0B125E5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23 – MATERIAL PARA MANUTENÇÃO DE VEÍCULOS AUTOMOTORES</w:t>
            </w:r>
          </w:p>
        </w:tc>
        <w:tc>
          <w:tcPr>
            <w:tcW w:w="4545" w:type="dxa"/>
          </w:tcPr>
          <w:p w14:paraId="0B125E5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Material para conservação, recuperação e reparo de veículos automotores adquiridos diretamente pelo órgão/entidade desde que não haja vinculação à contratação de serviços. </w:t>
            </w:r>
          </w:p>
        </w:tc>
      </w:tr>
      <w:tr w:rsidR="00F05C2D" w14:paraId="0B125E59" w14:textId="77777777">
        <w:tc>
          <w:tcPr>
            <w:tcW w:w="4552" w:type="dxa"/>
          </w:tcPr>
          <w:p w14:paraId="0B125E5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24 – PEÇAS E ACESSÓRIOS PARA EQUIPAMENTOS E OUTROS MATERIAIS PERMANENTES</w:t>
            </w:r>
          </w:p>
        </w:tc>
        <w:tc>
          <w:tcPr>
            <w:tcW w:w="4545" w:type="dxa"/>
          </w:tcPr>
          <w:p w14:paraId="0B125E57"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Materiais para conservação, recuperação e reparo de equipamentos, de material permanente e respectivas peças de reposição.</w:t>
            </w:r>
          </w:p>
          <w:p w14:paraId="0B125E5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Excluem-se peças e acessórios para equipamento de informática, classificados em item específico.</w:t>
            </w:r>
          </w:p>
        </w:tc>
      </w:tr>
      <w:tr w:rsidR="00F05C2D" w14:paraId="0B125E5C" w14:textId="77777777">
        <w:tc>
          <w:tcPr>
            <w:tcW w:w="4552" w:type="dxa"/>
          </w:tcPr>
          <w:p w14:paraId="0B125E5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25 – MATERIAL DE SEGURANÇA, APETRECHOS OPERACIONAIS E POLICIAIS</w:t>
            </w:r>
          </w:p>
        </w:tc>
        <w:tc>
          <w:tcPr>
            <w:tcW w:w="4545" w:type="dxa"/>
          </w:tcPr>
          <w:p w14:paraId="0B125E5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Material para combate a incêndio, segurança coletiva e artigos para acampamento, campanha, montaria e similares, apetrechos e equipamentos, não caracterizados como material permanente, utilizados nas atividades policiais e carcerárias.</w:t>
            </w:r>
          </w:p>
        </w:tc>
      </w:tr>
      <w:tr w:rsidR="00F05C2D" w14:paraId="0B125E5F" w14:textId="77777777">
        <w:tc>
          <w:tcPr>
            <w:tcW w:w="4552" w:type="dxa"/>
          </w:tcPr>
          <w:p w14:paraId="0B125E5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26 – COMBUSTÍVEIS E LUBRIFICANTES PARA VEÍCULOS AUTOMOTORES</w:t>
            </w:r>
          </w:p>
        </w:tc>
        <w:tc>
          <w:tcPr>
            <w:tcW w:w="4545" w:type="dxa"/>
          </w:tcPr>
          <w:p w14:paraId="0B125E5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Toda espécie de combustíveis e lubrificantes para uso em veículos automotores.</w:t>
            </w:r>
          </w:p>
        </w:tc>
      </w:tr>
      <w:tr w:rsidR="00F05C2D" w14:paraId="0B125E62" w14:textId="77777777">
        <w:tc>
          <w:tcPr>
            <w:tcW w:w="4552" w:type="dxa"/>
          </w:tcPr>
          <w:p w14:paraId="0B125E6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27 – COMBUSTÍVEIS E LUBRIFICANTES PARA EQUIPAMENTOS E OUTROS MATERIAIS PERMANENTES</w:t>
            </w:r>
          </w:p>
        </w:tc>
        <w:tc>
          <w:tcPr>
            <w:tcW w:w="4545" w:type="dxa"/>
          </w:tcPr>
          <w:p w14:paraId="0B125E6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Toda espécie de combustíveis e lubrificantes para uso em máquinas, motores e similares.</w:t>
            </w:r>
          </w:p>
        </w:tc>
      </w:tr>
      <w:tr w:rsidR="00F05C2D" w14:paraId="0B125E65" w14:textId="77777777">
        <w:tc>
          <w:tcPr>
            <w:tcW w:w="4552" w:type="dxa"/>
          </w:tcPr>
          <w:p w14:paraId="0B125E6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28 – ANIMAIS DESTINADOS A ESTUDOS, À PREPARAÇÃO DE PRODUTOS E AO ABATE</w:t>
            </w:r>
          </w:p>
        </w:tc>
        <w:tc>
          <w:tcPr>
            <w:tcW w:w="4545" w:type="dxa"/>
          </w:tcPr>
          <w:p w14:paraId="0B125E6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Animais necessários a estudos, análises e experiências; animais destinados à indústria de transformação e ao abate.</w:t>
            </w:r>
          </w:p>
        </w:tc>
      </w:tr>
      <w:tr w:rsidR="00F05C2D" w14:paraId="0B125E68" w14:textId="77777777">
        <w:tc>
          <w:tcPr>
            <w:tcW w:w="4552" w:type="dxa"/>
          </w:tcPr>
          <w:p w14:paraId="0B125E6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29 – SEMENTES, MUDAS DE PLANTAS E INSUMOS</w:t>
            </w:r>
          </w:p>
        </w:tc>
        <w:tc>
          <w:tcPr>
            <w:tcW w:w="4545" w:type="dxa"/>
          </w:tcPr>
          <w:p w14:paraId="0B125E6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Sementes e mudas de plantas em geral, assim como os insumos utilizados para cultivo, tais como: adubos, fertilizantes e afins.</w:t>
            </w:r>
          </w:p>
        </w:tc>
      </w:tr>
      <w:tr w:rsidR="00F05C2D" w14:paraId="0B125E6B" w14:textId="77777777">
        <w:tc>
          <w:tcPr>
            <w:tcW w:w="4552" w:type="dxa"/>
          </w:tcPr>
          <w:p w14:paraId="0B125E6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30 – MATERIAIS PARA ACONDICIONAMENTO E EMBALAGEM</w:t>
            </w:r>
          </w:p>
        </w:tc>
        <w:tc>
          <w:tcPr>
            <w:tcW w:w="4545" w:type="dxa"/>
          </w:tcPr>
          <w:p w14:paraId="0B125E6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Materiais destinados ao acondicionamento e embalagens.</w:t>
            </w:r>
          </w:p>
        </w:tc>
      </w:tr>
      <w:tr w:rsidR="00F05C2D" w14:paraId="0B125E6E" w14:textId="77777777">
        <w:tc>
          <w:tcPr>
            <w:tcW w:w="4552" w:type="dxa"/>
          </w:tcPr>
          <w:p w14:paraId="0B125E6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31 – LIVROS TÉCNICOS</w:t>
            </w:r>
          </w:p>
        </w:tc>
        <w:tc>
          <w:tcPr>
            <w:tcW w:w="4545" w:type="dxa"/>
          </w:tcPr>
          <w:p w14:paraId="0B125E6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Livros de uso constante do servidor público. Excluem-se os livros classificados como material permanente para acervos de bibliotecas (elemento item 52-18) e os adquiridos para acervo de bibliotecas públicas (elemento item 30-36).  </w:t>
            </w:r>
          </w:p>
        </w:tc>
      </w:tr>
      <w:tr w:rsidR="00F05C2D" w14:paraId="0B125E71" w14:textId="77777777">
        <w:tc>
          <w:tcPr>
            <w:tcW w:w="4552" w:type="dxa"/>
          </w:tcPr>
          <w:p w14:paraId="0B125E6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32 – MATERIAL CÍVICO E EDUCATIVO</w:t>
            </w:r>
          </w:p>
        </w:tc>
        <w:tc>
          <w:tcPr>
            <w:tcW w:w="4545" w:type="dxa"/>
          </w:tcPr>
          <w:p w14:paraId="0B125E7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Materiais destinados a atividades cívicas e educativas, tais como: bandeiras, insígnias, brasões e flâmulas. </w:t>
            </w:r>
          </w:p>
        </w:tc>
      </w:tr>
      <w:tr w:rsidR="00F05C2D" w14:paraId="0B125E74" w14:textId="77777777">
        <w:tc>
          <w:tcPr>
            <w:tcW w:w="4552" w:type="dxa"/>
          </w:tcPr>
          <w:p w14:paraId="0B125E7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33 – COMBUSTÍVEIS E LUBRIFICANTES PARA AERONAVES</w:t>
            </w:r>
          </w:p>
        </w:tc>
        <w:tc>
          <w:tcPr>
            <w:tcW w:w="4545" w:type="dxa"/>
          </w:tcPr>
          <w:p w14:paraId="0B125E7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Combustíveis e lubrificantes destinados a qualquer tipo de aeronave.</w:t>
            </w:r>
          </w:p>
        </w:tc>
      </w:tr>
      <w:tr w:rsidR="00F05C2D" w14:paraId="0B125E77" w14:textId="77777777">
        <w:tc>
          <w:tcPr>
            <w:tcW w:w="4552" w:type="dxa"/>
          </w:tcPr>
          <w:p w14:paraId="0B125E7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34 – PEÇAS E ACESSÓRIOS PARA AERONAVES</w:t>
            </w:r>
          </w:p>
        </w:tc>
        <w:tc>
          <w:tcPr>
            <w:tcW w:w="4545" w:type="dxa"/>
          </w:tcPr>
          <w:p w14:paraId="0B125E7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Materiais empregados na manutenção e reparos de aeronaves.</w:t>
            </w:r>
          </w:p>
        </w:tc>
      </w:tr>
      <w:tr w:rsidR="00F05C2D" w14:paraId="0B125E7A" w14:textId="77777777">
        <w:tc>
          <w:tcPr>
            <w:tcW w:w="4552" w:type="dxa"/>
          </w:tcPr>
          <w:p w14:paraId="0B125E7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35 – HORTIFRUTIGRANJEIROS</w:t>
            </w:r>
          </w:p>
        </w:tc>
        <w:tc>
          <w:tcPr>
            <w:tcW w:w="4545" w:type="dxa"/>
          </w:tcPr>
          <w:p w14:paraId="0B125E7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Despesas com </w:t>
            </w:r>
            <w:proofErr w:type="spellStart"/>
            <w:r>
              <w:rPr>
                <w:rFonts w:eastAsia="Verdana" w:cs="Verdana"/>
                <w:color w:val="000000"/>
                <w:szCs w:val="18"/>
              </w:rPr>
              <w:t>hortifrutigranjeitos</w:t>
            </w:r>
            <w:proofErr w:type="spellEnd"/>
            <w:r>
              <w:rPr>
                <w:rFonts w:eastAsia="Verdana" w:cs="Verdana"/>
                <w:color w:val="000000"/>
                <w:szCs w:val="18"/>
              </w:rPr>
              <w:t xml:space="preserve"> devem ser executadas no elemento item 30-08.</w:t>
            </w:r>
          </w:p>
        </w:tc>
      </w:tr>
      <w:tr w:rsidR="00F05C2D" w14:paraId="0B125E7D" w14:textId="77777777">
        <w:tc>
          <w:tcPr>
            <w:tcW w:w="4552" w:type="dxa"/>
          </w:tcPr>
          <w:p w14:paraId="0B125E7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36 – MATERIAL BIBLIOGRÁFICO PARA BIBLIOTECAS PÚBLICAS</w:t>
            </w:r>
          </w:p>
        </w:tc>
        <w:tc>
          <w:tcPr>
            <w:tcW w:w="4545" w:type="dxa"/>
          </w:tcPr>
          <w:p w14:paraId="0B125E7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aquisição de material bibliográfico para bibliotecas públicas, conforme Lei Federal nº 10.753, de 30/10/2003.</w:t>
            </w:r>
          </w:p>
        </w:tc>
      </w:tr>
      <w:tr w:rsidR="00F05C2D" w14:paraId="0B125E81" w14:textId="77777777">
        <w:tc>
          <w:tcPr>
            <w:tcW w:w="4552" w:type="dxa"/>
          </w:tcPr>
          <w:p w14:paraId="0B125E7E"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smallCaps/>
                <w:color w:val="000000"/>
                <w:szCs w:val="18"/>
              </w:rPr>
              <w:t>37 – MEDICAMENTOS E MATERIAL MÉDICO HOSPITALAR – DECISÃO JUDICIAL</w:t>
            </w:r>
          </w:p>
        </w:tc>
        <w:tc>
          <w:tcPr>
            <w:tcW w:w="4545" w:type="dxa"/>
          </w:tcPr>
          <w:p w14:paraId="0B125E7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 usar o 9112. </w:t>
            </w:r>
          </w:p>
          <w:p w14:paraId="0B125E8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Medicamentos ou Material Médico Hospitalar adquiridos para atender determinação judicial.</w:t>
            </w:r>
          </w:p>
        </w:tc>
      </w:tr>
      <w:tr w:rsidR="00F05C2D" w14:paraId="0B125E84" w14:textId="77777777">
        <w:tc>
          <w:tcPr>
            <w:tcW w:w="4552" w:type="dxa"/>
          </w:tcPr>
          <w:p w14:paraId="0B125E8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38 – LEITE – PROGRAMA LEITE PELA VIDA</w:t>
            </w:r>
          </w:p>
        </w:tc>
        <w:tc>
          <w:tcPr>
            <w:tcW w:w="4545" w:type="dxa"/>
          </w:tcPr>
          <w:p w14:paraId="0B125E8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Aquisição de leite para distribuição à população da área de abrangência do Programa Leite pela Vida executado pelo IDENE.</w:t>
            </w:r>
          </w:p>
        </w:tc>
      </w:tr>
      <w:tr w:rsidR="00F05C2D" w14:paraId="0B125E87" w14:textId="77777777">
        <w:tc>
          <w:tcPr>
            <w:tcW w:w="4552" w:type="dxa"/>
          </w:tcPr>
          <w:p w14:paraId="0B125E8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39 - MATERIAL PARA CONFECÇÃO EM GERAL</w:t>
            </w:r>
          </w:p>
        </w:tc>
        <w:tc>
          <w:tcPr>
            <w:tcW w:w="4545" w:type="dxa"/>
          </w:tcPr>
          <w:p w14:paraId="0B125E8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Material para confecção em geral, tal como acrílico, vinil, lona, plástico, couro, PVDC, PVC, alumino, lã, aço, poliéster, algodão, gesso, silicone, dentre outros, desde que a despesa não se enquadre em outro item mais específico (exemplo: aquisição de acrílico para a confecção de próteses dentárias se enquadra no item de despesa 30-11 – Material odontológico).</w:t>
            </w:r>
          </w:p>
        </w:tc>
      </w:tr>
      <w:tr w:rsidR="00F05C2D" w14:paraId="0B125E8A" w14:textId="77777777">
        <w:tc>
          <w:tcPr>
            <w:tcW w:w="4552" w:type="dxa"/>
          </w:tcPr>
          <w:p w14:paraId="0B125E8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40 – MATERIAL DE CAMA, MESA E BANHO</w:t>
            </w:r>
          </w:p>
        </w:tc>
        <w:tc>
          <w:tcPr>
            <w:tcW w:w="4545" w:type="dxa"/>
          </w:tcPr>
          <w:p w14:paraId="0B125E8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Registra o valor das despesas com materiais utilizados em dormitórios coletivos, residenciais, hotéis, restaurantes dentre outros, tais como: cobertores, colchas, colchonetes, fronhas, guardanapos, lençóis, toalhas, travesseiros e afins.</w:t>
            </w:r>
          </w:p>
        </w:tc>
      </w:tr>
      <w:tr w:rsidR="00F05C2D" w14:paraId="0B125E96" w14:textId="77777777">
        <w:tc>
          <w:tcPr>
            <w:tcW w:w="4552" w:type="dxa"/>
          </w:tcPr>
          <w:p w14:paraId="0B125E8B"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41 – MATERIAL DE PROTEÇÃO E SEGURANÇA</w:t>
            </w:r>
          </w:p>
          <w:p w14:paraId="0B125E93" w14:textId="3A4C5B87" w:rsidR="00F05C2D" w:rsidRDefault="00F05C2D">
            <w:pPr>
              <w:pBdr>
                <w:top w:val="nil"/>
                <w:left w:val="nil"/>
                <w:bottom w:val="nil"/>
                <w:right w:val="nil"/>
                <w:between w:val="nil"/>
              </w:pBdr>
              <w:spacing w:before="240"/>
              <w:ind w:left="681" w:hanging="681"/>
              <w:rPr>
                <w:rFonts w:eastAsia="Verdana" w:cs="Verdana"/>
                <w:color w:val="000000"/>
                <w:szCs w:val="18"/>
              </w:rPr>
            </w:pPr>
          </w:p>
        </w:tc>
        <w:tc>
          <w:tcPr>
            <w:tcW w:w="4545" w:type="dxa"/>
          </w:tcPr>
          <w:p w14:paraId="0B125E95" w14:textId="15ADAB11"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Registra o valor das despesas com materiais de consumo utilizados diretamente na proteção de pessoas ou bens públicos, tais como: botas, cadeados, calçados especiais, capacetes, chaves, cintos, coletes, dedais, guarda-chuvas, lona, luvas, mangueira de lona, máscaras, óculos, placas de acrílico e afins. Os materiais de proteção e segurança utilizados em estabelecimentos hospitalares, ambulatórios e enfermarias serão classificados no item 3010 - MATERIAL MÉDICO E HOSPITALAR. Por sua vez, os materiais de proteção e segurança utilizados nas atividades policiais e carcerárias serão classificados no item 3025 - MATERIAL DE SEGURANÇA, APETRECHOS OPERACIONAIS E POLICIAIS.</w:t>
            </w:r>
          </w:p>
        </w:tc>
      </w:tr>
      <w:tr w:rsidR="00734A06" w14:paraId="5F821DC1" w14:textId="77777777">
        <w:tc>
          <w:tcPr>
            <w:tcW w:w="4552" w:type="dxa"/>
          </w:tcPr>
          <w:p w14:paraId="46C77782" w14:textId="4D89FAB5" w:rsidR="00734A06" w:rsidRPr="006379AE" w:rsidRDefault="006379AE">
            <w:pPr>
              <w:pBdr>
                <w:top w:val="nil"/>
                <w:left w:val="nil"/>
                <w:bottom w:val="nil"/>
                <w:right w:val="nil"/>
                <w:between w:val="nil"/>
              </w:pBdr>
              <w:spacing w:after="240"/>
              <w:ind w:left="681" w:hanging="681"/>
              <w:rPr>
                <w:rFonts w:eastAsia="Verdana" w:cs="Verdana"/>
                <w:smallCaps/>
                <w:color w:val="000000" w:themeColor="text1"/>
                <w:szCs w:val="18"/>
              </w:rPr>
            </w:pPr>
            <w:r w:rsidRPr="006379AE">
              <w:rPr>
                <w:rFonts w:eastAsia="Verdana" w:cs="Verdana"/>
                <w:smallCaps/>
                <w:color w:val="000000" w:themeColor="text1"/>
                <w:szCs w:val="18"/>
              </w:rPr>
              <w:t>42 – MATERIAL DE</w:t>
            </w:r>
            <w:r w:rsidR="00734A06" w:rsidRPr="006379AE">
              <w:rPr>
                <w:rFonts w:eastAsia="Verdana" w:cs="Verdana"/>
                <w:smallCaps/>
                <w:color w:val="000000" w:themeColor="text1"/>
                <w:szCs w:val="18"/>
              </w:rPr>
              <w:t xml:space="preserve"> FISIOTERAPIA E TERAPIA OCUPACIONAL</w:t>
            </w:r>
          </w:p>
        </w:tc>
        <w:tc>
          <w:tcPr>
            <w:tcW w:w="4545" w:type="dxa"/>
          </w:tcPr>
          <w:p w14:paraId="6D4086D9" w14:textId="4C04C58A" w:rsidR="00734A06" w:rsidRPr="006379AE" w:rsidRDefault="00734A06" w:rsidP="00C8192A">
            <w:pPr>
              <w:pBdr>
                <w:top w:val="nil"/>
                <w:left w:val="nil"/>
                <w:bottom w:val="nil"/>
                <w:right w:val="nil"/>
                <w:between w:val="nil"/>
              </w:pBdr>
              <w:spacing w:after="240"/>
              <w:jc w:val="both"/>
              <w:rPr>
                <w:rFonts w:eastAsia="Verdana" w:cs="Verdana"/>
                <w:smallCaps/>
                <w:color w:val="000000" w:themeColor="text1"/>
                <w:szCs w:val="18"/>
              </w:rPr>
            </w:pPr>
            <w:r w:rsidRPr="006379AE">
              <w:rPr>
                <w:rFonts w:eastAsia="Verdana" w:cs="Verdana"/>
                <w:color w:val="000000" w:themeColor="text1"/>
                <w:szCs w:val="18"/>
              </w:rPr>
              <w:t xml:space="preserve">Materiais e acessórios para uso em fisioterapia e terapia ocupacional, incluindo </w:t>
            </w:r>
            <w:r w:rsidR="001B0AD2" w:rsidRPr="006379AE">
              <w:rPr>
                <w:rFonts w:eastAsia="Verdana" w:cs="Verdana"/>
                <w:color w:val="000000" w:themeColor="text1"/>
                <w:szCs w:val="18"/>
              </w:rPr>
              <w:t xml:space="preserve">dispositivos </w:t>
            </w:r>
            <w:r w:rsidRPr="006379AE">
              <w:rPr>
                <w:rFonts w:eastAsia="Verdana" w:cs="Verdana"/>
                <w:color w:val="000000" w:themeColor="text1"/>
                <w:szCs w:val="18"/>
              </w:rPr>
              <w:t>de tecnologia assisti</w:t>
            </w:r>
            <w:r w:rsidR="001B0AD2" w:rsidRPr="006379AE">
              <w:rPr>
                <w:rFonts w:eastAsia="Verdana" w:cs="Verdana"/>
                <w:color w:val="000000" w:themeColor="text1"/>
                <w:szCs w:val="18"/>
              </w:rPr>
              <w:t>v</w:t>
            </w:r>
            <w:r w:rsidRPr="006379AE">
              <w:rPr>
                <w:rFonts w:eastAsia="Verdana" w:cs="Verdana"/>
                <w:color w:val="000000" w:themeColor="text1"/>
                <w:szCs w:val="18"/>
              </w:rPr>
              <w:t xml:space="preserve">a para </w:t>
            </w:r>
            <w:r w:rsidR="001B0AD2" w:rsidRPr="006379AE">
              <w:rPr>
                <w:rFonts w:eastAsia="Verdana" w:cs="Verdana"/>
                <w:color w:val="000000" w:themeColor="text1"/>
                <w:szCs w:val="18"/>
              </w:rPr>
              <w:t xml:space="preserve">uso </w:t>
            </w:r>
            <w:r w:rsidR="00C8192A" w:rsidRPr="006379AE">
              <w:rPr>
                <w:rFonts w:eastAsia="Verdana" w:cs="Verdana"/>
                <w:color w:val="000000" w:themeColor="text1"/>
                <w:szCs w:val="18"/>
              </w:rPr>
              <w:t>cotidiano</w:t>
            </w:r>
            <w:r w:rsidRPr="006379AE">
              <w:rPr>
                <w:rFonts w:eastAsia="Verdana" w:cs="Verdana"/>
                <w:color w:val="000000" w:themeColor="text1"/>
                <w:szCs w:val="18"/>
              </w:rPr>
              <w:t>.</w:t>
            </w:r>
          </w:p>
        </w:tc>
      </w:tr>
      <w:tr w:rsidR="00734A06" w14:paraId="6110D24F" w14:textId="77777777">
        <w:tc>
          <w:tcPr>
            <w:tcW w:w="4552" w:type="dxa"/>
          </w:tcPr>
          <w:p w14:paraId="2BFD21DF" w14:textId="5D79A153" w:rsidR="00734A06"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99 – OUTROS MATERIAIS</w:t>
            </w:r>
          </w:p>
        </w:tc>
        <w:tc>
          <w:tcPr>
            <w:tcW w:w="4545" w:type="dxa"/>
          </w:tcPr>
          <w:p w14:paraId="290933B1" w14:textId="38D8CDC1" w:rsidR="00734A06"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Materiais não classificáveis nos itens anteriores.</w:t>
            </w:r>
          </w:p>
        </w:tc>
      </w:tr>
      <w:tr w:rsidR="00F05C2D" w14:paraId="0B125E99" w14:textId="77777777">
        <w:tc>
          <w:tcPr>
            <w:tcW w:w="4552" w:type="dxa"/>
          </w:tcPr>
          <w:p w14:paraId="0B125E97" w14:textId="77777777" w:rsidR="00F05C2D" w:rsidRDefault="00734A06" w:rsidP="00353156">
            <w:pPr>
              <w:pStyle w:val="Ttulo2"/>
            </w:pPr>
            <w:bookmarkStart w:id="55" w:name="_Toc206767680"/>
            <w:r>
              <w:t>31 – PREMIAÇÕES CULTURAIS, ARTÍSTICAS, CIENTÍFICAS, DESPORTIVAS E OUTRAS</w:t>
            </w:r>
            <w:bookmarkEnd w:id="55"/>
          </w:p>
        </w:tc>
        <w:tc>
          <w:tcPr>
            <w:tcW w:w="4545" w:type="dxa"/>
          </w:tcPr>
          <w:p w14:paraId="0B125E9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aquisição de prêmios, condecorações, medalhas, troféus, etc., bem como com o pagamento de prêmios em pecúnia, inclusive decorrentes de sorteios lotéricos.</w:t>
            </w:r>
          </w:p>
        </w:tc>
      </w:tr>
      <w:tr w:rsidR="00F05C2D" w14:paraId="0B125E9C" w14:textId="77777777">
        <w:tc>
          <w:tcPr>
            <w:tcW w:w="4552" w:type="dxa"/>
          </w:tcPr>
          <w:p w14:paraId="0B125E9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PRÊMIOS, DIPLOMAS, CONDECORAÇÕES E MEDALHAS</w:t>
            </w:r>
          </w:p>
        </w:tc>
        <w:tc>
          <w:tcPr>
            <w:tcW w:w="4545" w:type="dxa"/>
          </w:tcPr>
          <w:p w14:paraId="0B125E9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aquisição de troféus, medalhas, taças, distintivos, diplomas e outros bens para fins de premiação.</w:t>
            </w:r>
          </w:p>
        </w:tc>
      </w:tr>
      <w:tr w:rsidR="00F05C2D" w14:paraId="0B125E9F" w14:textId="77777777">
        <w:tc>
          <w:tcPr>
            <w:tcW w:w="4552" w:type="dxa"/>
          </w:tcPr>
          <w:p w14:paraId="0B125E9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PRÊMIOS LOTÉRICOS</w:t>
            </w:r>
          </w:p>
        </w:tc>
        <w:tc>
          <w:tcPr>
            <w:tcW w:w="4545" w:type="dxa"/>
          </w:tcPr>
          <w:p w14:paraId="0B125E9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pagamento de prêmios conferidos aos ganhadores de bilhetes premiados, em pecúnia ou bens.</w:t>
            </w:r>
          </w:p>
        </w:tc>
      </w:tr>
      <w:tr w:rsidR="00F05C2D" w14:paraId="0B125EA2" w14:textId="77777777">
        <w:tc>
          <w:tcPr>
            <w:tcW w:w="4552" w:type="dxa"/>
          </w:tcPr>
          <w:p w14:paraId="0B125EA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COMISSÕES LOTÉRICAS</w:t>
            </w:r>
          </w:p>
        </w:tc>
        <w:tc>
          <w:tcPr>
            <w:tcW w:w="4545" w:type="dxa"/>
          </w:tcPr>
          <w:p w14:paraId="0B125EA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comissões conferidas aos vendedores de bilhetes e com os percentuais pagos às casas lotéricas permissionadas pela Caixa Econômica Federal – CEF, para comercializar os jogos da loteria no Estado.</w:t>
            </w:r>
          </w:p>
        </w:tc>
      </w:tr>
      <w:tr w:rsidR="00F05C2D" w14:paraId="0B125EA5" w14:textId="77777777">
        <w:tc>
          <w:tcPr>
            <w:tcW w:w="4552" w:type="dxa"/>
          </w:tcPr>
          <w:p w14:paraId="0B125EA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PREMIAÇÕES</w:t>
            </w:r>
          </w:p>
        </w:tc>
        <w:tc>
          <w:tcPr>
            <w:tcW w:w="4545" w:type="dxa"/>
          </w:tcPr>
          <w:p w14:paraId="0B125EA4"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 xml:space="preserve">Despesas com o pagamento de prêmios em dinheiro ou espécie, por obras científicas, trabalhos escolares ou técnicos, ou de estímulo à cultura em geral. </w:t>
            </w:r>
          </w:p>
        </w:tc>
      </w:tr>
      <w:tr w:rsidR="00F05C2D" w14:paraId="0B125EA9" w14:textId="77777777">
        <w:tc>
          <w:tcPr>
            <w:tcW w:w="4552" w:type="dxa"/>
          </w:tcPr>
          <w:p w14:paraId="0B125EA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PREMIAÇÃO - NOTA FISCAL MINEIRA</w:t>
            </w:r>
          </w:p>
          <w:p w14:paraId="0B125EA7"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5EA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do programa Nota Fiscal Mineira com o pagamento de prêmios em dinheiro aos consumidores finais pessoas físicas e Entidades de Assistência Social sem fins lucrativos situadas no Estado de Minas Gerais.</w:t>
            </w:r>
          </w:p>
        </w:tc>
      </w:tr>
      <w:tr w:rsidR="00F05C2D" w14:paraId="0B125EAC" w14:textId="77777777">
        <w:tc>
          <w:tcPr>
            <w:tcW w:w="4552" w:type="dxa"/>
          </w:tcPr>
          <w:p w14:paraId="0B125EAA" w14:textId="77777777" w:rsidR="00F05C2D" w:rsidRDefault="00734A06" w:rsidP="00353156">
            <w:pPr>
              <w:pStyle w:val="Ttulo2"/>
            </w:pPr>
            <w:bookmarkStart w:id="56" w:name="_Toc206767681"/>
            <w:r>
              <w:t>32 – MATERIAL, BEM OU SERVIÇO PARA DISTRIBUIÇÃO GRATUITA</w:t>
            </w:r>
            <w:bookmarkEnd w:id="56"/>
          </w:p>
        </w:tc>
        <w:tc>
          <w:tcPr>
            <w:tcW w:w="4545" w:type="dxa"/>
          </w:tcPr>
          <w:p w14:paraId="0B125EA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aquisição de materiais, bens ou serviços para distribuição gratuita, tais como livros didáticos, medicamentos, gêneros alimentícios e outros materiais, bens ou serviços que possam ser distribuídos gratuitamente, exceto se destinados a premiações culturais, artísticas, científicas, desportivas e outras.</w:t>
            </w:r>
          </w:p>
        </w:tc>
      </w:tr>
      <w:tr w:rsidR="00F05C2D" w14:paraId="0B125EAF" w14:textId="77777777">
        <w:tc>
          <w:tcPr>
            <w:tcW w:w="4552" w:type="dxa"/>
          </w:tcPr>
          <w:p w14:paraId="0B125EA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MATERIAL DE DISTRIBUIÇÃO GRATUITA</w:t>
            </w:r>
          </w:p>
        </w:tc>
        <w:tc>
          <w:tcPr>
            <w:tcW w:w="4545" w:type="dxa"/>
          </w:tcPr>
          <w:p w14:paraId="0B125EA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aquisição de materiais para distribuição gratuita, tais como livros didáticos, medicamentos, gêneros alimentícios e outros materiais ou bens que possam ser distribuídos gratuitamente, exceto se destinados a premiações culturais, artísticas, científicas, desportivas e outras. </w:t>
            </w:r>
          </w:p>
        </w:tc>
      </w:tr>
      <w:tr w:rsidR="00F05C2D" w14:paraId="0B125EB2" w14:textId="77777777">
        <w:tc>
          <w:tcPr>
            <w:tcW w:w="4552" w:type="dxa"/>
          </w:tcPr>
          <w:p w14:paraId="0B125EB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MATERIAL DE ASSISTÊNCIA HUMANITÁRIA</w:t>
            </w:r>
          </w:p>
        </w:tc>
        <w:tc>
          <w:tcPr>
            <w:tcW w:w="4545" w:type="dxa"/>
          </w:tcPr>
          <w:p w14:paraId="0B125EB1" w14:textId="77777777" w:rsidR="00F05C2D" w:rsidRDefault="00734A06">
            <w:pPr>
              <w:pBdr>
                <w:top w:val="nil"/>
                <w:left w:val="nil"/>
                <w:bottom w:val="nil"/>
                <w:right w:val="nil"/>
                <w:between w:val="nil"/>
              </w:pBdr>
              <w:spacing w:after="240"/>
              <w:jc w:val="both"/>
              <w:rPr>
                <w:rFonts w:eastAsia="Verdana" w:cs="Verdana"/>
                <w:smallCaps/>
                <w:color w:val="000000"/>
                <w:szCs w:val="18"/>
              </w:rPr>
            </w:pPr>
            <w:r>
              <w:rPr>
                <w:rFonts w:eastAsia="Verdana" w:cs="Verdana"/>
                <w:color w:val="000000"/>
                <w:szCs w:val="18"/>
              </w:rPr>
              <w:t>Despesas com a aquisição de materiais para distribuição gratuita como água, gêneros alimentícios, medicamentos, materiais de abrigamento, vestuário, limpeza e higiene pessoal e demais itens de primeira necessidade, com a finalidade de fornecer assistência humanitária às populações atingidas por desastres e pelos seus efeitos.</w:t>
            </w:r>
          </w:p>
        </w:tc>
      </w:tr>
      <w:tr w:rsidR="00F05C2D" w14:paraId="0B125EB5" w14:textId="77777777">
        <w:trPr>
          <w:trHeight w:val="1729"/>
        </w:trPr>
        <w:tc>
          <w:tcPr>
            <w:tcW w:w="4552" w:type="dxa"/>
          </w:tcPr>
          <w:p w14:paraId="0B125EB3" w14:textId="77777777" w:rsidR="00F05C2D" w:rsidRDefault="00734A06" w:rsidP="00353156">
            <w:pPr>
              <w:pStyle w:val="Ttulo2"/>
            </w:pPr>
            <w:bookmarkStart w:id="57" w:name="_Toc206767682"/>
            <w:r>
              <w:t>33 – PASSAGENS E DESPESAS COM LOCOMOÇÃO</w:t>
            </w:r>
            <w:bookmarkEnd w:id="57"/>
          </w:p>
        </w:tc>
        <w:tc>
          <w:tcPr>
            <w:tcW w:w="4545" w:type="dxa"/>
          </w:tcPr>
          <w:p w14:paraId="0B125EB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realizadas diretamente ou por meio de empresa contratada, com aquisição de passagens (aéreas, terrestres, fluviais ou marítimas), taxas de embarque, seguros, fretamento, pedágios, locação ou uso de veículos para transporte de pessoas e suas respectivas bagagens, inclusive quando decorrentes de mudanças de domicílio no interesse da administração.</w:t>
            </w:r>
          </w:p>
        </w:tc>
      </w:tr>
      <w:tr w:rsidR="00F05C2D" w14:paraId="0B125EB8" w14:textId="77777777">
        <w:tc>
          <w:tcPr>
            <w:tcW w:w="4552" w:type="dxa"/>
          </w:tcPr>
          <w:p w14:paraId="0B125EB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PASSAGENS – PESSOA FÍSICA</w:t>
            </w:r>
          </w:p>
        </w:tc>
        <w:tc>
          <w:tcPr>
            <w:tcW w:w="4545" w:type="dxa"/>
          </w:tcPr>
          <w:p w14:paraId="0B125EB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passagens aéreas, terrestres e marítimas, taxas de embarque e seguros adquiridos diretamente pelo órgão, entidade ou por meio de pessoa física. Não serão classificadas neste item as passagens adquiridas para transporte urbano. (As passagens adquiridas por meio de contratos com agências de viagens estão contempladas no elemento item 33-04 Passagens – Pessoa Jurídica).</w:t>
            </w:r>
          </w:p>
        </w:tc>
      </w:tr>
      <w:tr w:rsidR="00F05C2D" w14:paraId="0B125EBB" w14:textId="77777777">
        <w:tc>
          <w:tcPr>
            <w:tcW w:w="4552" w:type="dxa"/>
          </w:tcPr>
          <w:p w14:paraId="0B125EB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DESPESAS COM TRANSPORTE URBANO, PEDÁGIO E ESTACIONAMENTO – PESSOA FÍSICA</w:t>
            </w:r>
          </w:p>
        </w:tc>
        <w:tc>
          <w:tcPr>
            <w:tcW w:w="4545" w:type="dxa"/>
          </w:tcPr>
          <w:p w14:paraId="0B125EB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transporte urbano (táxi, passes, conexão aeroporto), pedágio e estacionamento (talonário rotativo, aeroporto, privado para veículo oficial), adquiridas por meio de pessoa física.</w:t>
            </w:r>
          </w:p>
        </w:tc>
      </w:tr>
      <w:tr w:rsidR="00F05C2D" w14:paraId="0B125EBE" w14:textId="77777777">
        <w:tc>
          <w:tcPr>
            <w:tcW w:w="4552" w:type="dxa"/>
          </w:tcPr>
          <w:p w14:paraId="0B125EB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FRETAMENTO E LOCAÇÃO – PESSOA FÍSICA</w:t>
            </w:r>
          </w:p>
        </w:tc>
        <w:tc>
          <w:tcPr>
            <w:tcW w:w="4545" w:type="dxa"/>
          </w:tcPr>
          <w:p w14:paraId="0B125EB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fretamento, locação ou uso de veículos para transporte de pessoas e suas respectivas bagagens, adquiridas por meio de pessoa física, em decorrência de mudanças de domicílio no interesse da administração.</w:t>
            </w:r>
          </w:p>
        </w:tc>
      </w:tr>
      <w:tr w:rsidR="00F05C2D" w14:paraId="0B125EC1" w14:textId="77777777">
        <w:tc>
          <w:tcPr>
            <w:tcW w:w="4552" w:type="dxa"/>
          </w:tcPr>
          <w:p w14:paraId="0B125EBF" w14:textId="77777777" w:rsidR="00F05C2D" w:rsidRDefault="00734A06">
            <w:pPr>
              <w:pBdr>
                <w:top w:val="nil"/>
                <w:left w:val="nil"/>
                <w:bottom w:val="nil"/>
                <w:right w:val="nil"/>
                <w:between w:val="nil"/>
              </w:pBdr>
              <w:spacing w:after="240"/>
              <w:ind w:left="681" w:hanging="681"/>
              <w:rPr>
                <w:rFonts w:eastAsia="Verdana" w:cs="Verdana"/>
                <w:b/>
                <w:smallCaps/>
                <w:color w:val="000000"/>
                <w:szCs w:val="18"/>
              </w:rPr>
            </w:pPr>
            <w:r>
              <w:rPr>
                <w:rFonts w:eastAsia="Verdana" w:cs="Verdana"/>
                <w:smallCaps/>
                <w:color w:val="000000"/>
                <w:szCs w:val="18"/>
              </w:rPr>
              <w:t>04 – PASSAGENS – PESSOA JURÍDICA</w:t>
            </w:r>
          </w:p>
        </w:tc>
        <w:tc>
          <w:tcPr>
            <w:tcW w:w="4545" w:type="dxa"/>
          </w:tcPr>
          <w:p w14:paraId="0B125EC0"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Despesas com serviço de agenciamento de passagens aéreas, terrestres e marítimas, taxas de embarque e seguros adquiridos por meio de empresa contratada nos termos do inciso I do art. 47 do Decreto nº 47.045, de 14/09/2016.</w:t>
            </w:r>
          </w:p>
        </w:tc>
      </w:tr>
      <w:tr w:rsidR="00F05C2D" w14:paraId="0B125EC4" w14:textId="77777777">
        <w:tc>
          <w:tcPr>
            <w:tcW w:w="4552" w:type="dxa"/>
          </w:tcPr>
          <w:p w14:paraId="0B125EC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SERVIÇOS DE TRANSPORTE DE PASSAGEIROS, FRETAMENTO E LOCAÇÃO - PESSOA JURÍDICA</w:t>
            </w:r>
          </w:p>
        </w:tc>
        <w:tc>
          <w:tcPr>
            <w:tcW w:w="4545" w:type="dxa"/>
          </w:tcPr>
          <w:p w14:paraId="0B125EC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contratação de transporte de passageiros, fretamento, locação, bem como a contratação regular de serviço convencional de táxi (conforme a Resolução Seplag nº 057, de 05/11/2008).</w:t>
            </w:r>
          </w:p>
        </w:tc>
      </w:tr>
      <w:tr w:rsidR="00F05C2D" w14:paraId="0B125EC7" w14:textId="77777777">
        <w:tc>
          <w:tcPr>
            <w:tcW w:w="4552" w:type="dxa"/>
          </w:tcPr>
          <w:p w14:paraId="0B125EC5" w14:textId="77777777" w:rsidR="00F05C2D" w:rsidRDefault="00734A06" w:rsidP="00353156">
            <w:pPr>
              <w:pStyle w:val="Ttulo2"/>
            </w:pPr>
            <w:bookmarkStart w:id="58" w:name="_Toc206767683"/>
            <w:r>
              <w:t>34 – OUTRAS DESPESAS DECORRENTES DE CONTRATOS DE TERCEIRIZAÇÃO</w:t>
            </w:r>
            <w:bookmarkEnd w:id="58"/>
          </w:p>
        </w:tc>
        <w:tc>
          <w:tcPr>
            <w:tcW w:w="4545" w:type="dxa"/>
          </w:tcPr>
          <w:p w14:paraId="0B125EC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relativas a salários e demais encargos de agentes terceirizados contratados em substituição de mão de obra de servidores ou empregados públicos, bem como quaisquer outras formas de remuneração por contratação de serviços de mão de obra terceirizada, de acordo com o art. 18, § 1o , da Lei Complementar no 101, de 2000, computadas para fins de limites da despesa total com pessoal previstos no art. 19 dessa Lei.</w:t>
            </w:r>
          </w:p>
        </w:tc>
      </w:tr>
      <w:tr w:rsidR="00F05C2D" w14:paraId="0B125ECB" w14:textId="77777777">
        <w:tc>
          <w:tcPr>
            <w:tcW w:w="4552" w:type="dxa"/>
          </w:tcPr>
          <w:p w14:paraId="0B125EC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OUTRAS DESPESAS DECORRENTES DE CONTRATOS DE TERCEIRIZAÇÃO</w:t>
            </w:r>
          </w:p>
        </w:tc>
        <w:tc>
          <w:tcPr>
            <w:tcW w:w="4545" w:type="dxa"/>
          </w:tcPr>
          <w:p w14:paraId="0B125EC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relativas à mão-de-obra, constantes dos contratos de terceirização, em obediência ao disposto no art. 18, §1º, da Lei Complementar n° 101, de 04/05/2000.</w:t>
            </w:r>
          </w:p>
          <w:p w14:paraId="0B125EC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 </w:t>
            </w:r>
          </w:p>
        </w:tc>
      </w:tr>
      <w:tr w:rsidR="00F05C2D" w14:paraId="0B125ECE" w14:textId="77777777">
        <w:tc>
          <w:tcPr>
            <w:tcW w:w="4552" w:type="dxa"/>
          </w:tcPr>
          <w:p w14:paraId="0B125EC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AGENTES PENITENCIÁRIOS</w:t>
            </w:r>
          </w:p>
        </w:tc>
        <w:tc>
          <w:tcPr>
            <w:tcW w:w="4545" w:type="dxa"/>
          </w:tcPr>
          <w:p w14:paraId="0B125EC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ED1" w14:textId="77777777">
        <w:tc>
          <w:tcPr>
            <w:tcW w:w="4552" w:type="dxa"/>
          </w:tcPr>
          <w:p w14:paraId="0B125ECF" w14:textId="77777777" w:rsidR="00F05C2D" w:rsidRDefault="00734A06">
            <w:pPr>
              <w:pBdr>
                <w:top w:val="nil"/>
                <w:left w:val="nil"/>
                <w:bottom w:val="nil"/>
                <w:right w:val="nil"/>
                <w:between w:val="nil"/>
              </w:pBdr>
              <w:spacing w:after="240"/>
              <w:rPr>
                <w:rFonts w:eastAsia="Verdana" w:cs="Verdana"/>
                <w:smallCaps/>
                <w:color w:val="000000"/>
                <w:szCs w:val="18"/>
              </w:rPr>
            </w:pPr>
            <w:r>
              <w:rPr>
                <w:rFonts w:eastAsia="Verdana" w:cs="Verdana"/>
                <w:smallCaps/>
                <w:color w:val="000000"/>
                <w:szCs w:val="18"/>
              </w:rPr>
              <w:t xml:space="preserve">03 – OBRIGAÇÃO PATRONAL - INSS </w:t>
            </w:r>
          </w:p>
        </w:tc>
        <w:tc>
          <w:tcPr>
            <w:tcW w:w="4545" w:type="dxa"/>
          </w:tcPr>
          <w:p w14:paraId="0B125ED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ED4" w14:textId="77777777">
        <w:tc>
          <w:tcPr>
            <w:tcW w:w="4552" w:type="dxa"/>
          </w:tcPr>
          <w:p w14:paraId="0B125ED2" w14:textId="77777777" w:rsidR="00F05C2D" w:rsidRDefault="00734A06">
            <w:pPr>
              <w:pBdr>
                <w:top w:val="nil"/>
                <w:left w:val="nil"/>
                <w:bottom w:val="nil"/>
                <w:right w:val="nil"/>
                <w:between w:val="nil"/>
              </w:pBdr>
              <w:spacing w:after="240"/>
              <w:ind w:left="681" w:hanging="681"/>
              <w:rPr>
                <w:rFonts w:eastAsia="Verdana" w:cs="Verdana"/>
                <w:smallCaps/>
                <w:color w:val="000000"/>
                <w:szCs w:val="18"/>
                <w:highlight w:val="yellow"/>
              </w:rPr>
            </w:pPr>
            <w:r>
              <w:rPr>
                <w:rFonts w:eastAsia="Verdana" w:cs="Verdana"/>
                <w:smallCaps/>
                <w:color w:val="000000"/>
                <w:szCs w:val="18"/>
              </w:rPr>
              <w:t>04 - OBRIGAÇÃO PATRONAL - ASSISTÊNCIA À SAÚDE</w:t>
            </w:r>
          </w:p>
        </w:tc>
        <w:tc>
          <w:tcPr>
            <w:tcW w:w="4545" w:type="dxa"/>
          </w:tcPr>
          <w:p w14:paraId="0B125ED3" w14:textId="77777777" w:rsidR="00F05C2D" w:rsidRDefault="00734A06">
            <w:pPr>
              <w:pBdr>
                <w:top w:val="nil"/>
                <w:left w:val="nil"/>
                <w:bottom w:val="nil"/>
                <w:right w:val="nil"/>
                <w:between w:val="nil"/>
              </w:pBdr>
              <w:spacing w:after="240"/>
              <w:jc w:val="both"/>
              <w:rPr>
                <w:rFonts w:eastAsia="Verdana" w:cs="Verdana"/>
                <w:color w:val="000000"/>
                <w:szCs w:val="18"/>
                <w:highlight w:val="yellow"/>
              </w:rPr>
            </w:pPr>
            <w:r>
              <w:rPr>
                <w:rFonts w:eastAsia="Verdana" w:cs="Verdana"/>
                <w:color w:val="000000"/>
                <w:szCs w:val="18"/>
              </w:rPr>
              <w:t>Item bloqueado.</w:t>
            </w:r>
          </w:p>
        </w:tc>
      </w:tr>
      <w:tr w:rsidR="00F05C2D" w14:paraId="0B125ED8" w14:textId="77777777">
        <w:tc>
          <w:tcPr>
            <w:tcW w:w="4552" w:type="dxa"/>
          </w:tcPr>
          <w:p w14:paraId="0B125ED5" w14:textId="77777777" w:rsidR="00F05C2D" w:rsidRDefault="00734A06">
            <w:pPr>
              <w:pBdr>
                <w:top w:val="nil"/>
                <w:left w:val="nil"/>
                <w:bottom w:val="nil"/>
                <w:right w:val="nil"/>
                <w:between w:val="nil"/>
              </w:pBdr>
              <w:spacing w:after="240"/>
              <w:rPr>
                <w:rFonts w:eastAsia="Verdana" w:cs="Verdana"/>
                <w:smallCaps/>
                <w:color w:val="000000"/>
                <w:szCs w:val="18"/>
              </w:rPr>
            </w:pPr>
            <w:r>
              <w:rPr>
                <w:rFonts w:eastAsia="Verdana" w:cs="Verdana"/>
                <w:smallCaps/>
                <w:color w:val="000000"/>
                <w:szCs w:val="18"/>
              </w:rPr>
              <w:t xml:space="preserve">05 – </w:t>
            </w:r>
            <w:bookmarkStart w:id="59" w:name="bookmark=id.1xrdshw" w:colFirst="0" w:colLast="0"/>
            <w:bookmarkEnd w:id="59"/>
            <w:r>
              <w:rPr>
                <w:rFonts w:eastAsia="Verdana" w:cs="Verdana"/>
                <w:smallCaps/>
                <w:color w:val="000000"/>
                <w:szCs w:val="18"/>
              </w:rPr>
              <w:t>SALÁRIO-FAMÍLIA</w:t>
            </w:r>
          </w:p>
          <w:p w14:paraId="0B125ED6" w14:textId="77777777" w:rsidR="00F05C2D" w:rsidRDefault="00F05C2D">
            <w:pPr>
              <w:pBdr>
                <w:top w:val="nil"/>
                <w:left w:val="nil"/>
                <w:bottom w:val="nil"/>
                <w:right w:val="nil"/>
                <w:between w:val="nil"/>
              </w:pBdr>
              <w:spacing w:after="240"/>
              <w:rPr>
                <w:rFonts w:eastAsia="Verdana" w:cs="Verdana"/>
                <w:smallCaps/>
                <w:color w:val="000000"/>
                <w:szCs w:val="18"/>
              </w:rPr>
            </w:pPr>
          </w:p>
        </w:tc>
        <w:tc>
          <w:tcPr>
            <w:tcW w:w="4545" w:type="dxa"/>
          </w:tcPr>
          <w:p w14:paraId="0B125ED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5EDB" w14:textId="77777777">
        <w:tc>
          <w:tcPr>
            <w:tcW w:w="4552" w:type="dxa"/>
          </w:tcPr>
          <w:p w14:paraId="0B125ED9" w14:textId="77777777" w:rsidR="00F05C2D" w:rsidRDefault="00734A06" w:rsidP="00353156">
            <w:pPr>
              <w:pStyle w:val="Ttulo2"/>
            </w:pPr>
            <w:bookmarkStart w:id="60" w:name="_Toc206767684"/>
            <w:r>
              <w:t>35 – SERVIÇOS DE CONSULTORIA</w:t>
            </w:r>
            <w:bookmarkEnd w:id="60"/>
          </w:p>
        </w:tc>
        <w:tc>
          <w:tcPr>
            <w:tcW w:w="4545" w:type="dxa"/>
          </w:tcPr>
          <w:p w14:paraId="0B125ED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decorrentes de contratos com pessoas físicas ou jurídicas, prestadoras de serviços nas áreas de consultorias técnicas ou auditorias financeiras ou jurídicas, ou assemelhadas.</w:t>
            </w:r>
          </w:p>
        </w:tc>
      </w:tr>
      <w:tr w:rsidR="00F05C2D" w14:paraId="0B125EDE" w14:textId="77777777">
        <w:tc>
          <w:tcPr>
            <w:tcW w:w="4552" w:type="dxa"/>
          </w:tcPr>
          <w:p w14:paraId="0B125ED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SERVIÇOS DE CONSULTORIA – PESSOA FÍSICA</w:t>
            </w:r>
          </w:p>
        </w:tc>
        <w:tc>
          <w:tcPr>
            <w:tcW w:w="4545" w:type="dxa"/>
          </w:tcPr>
          <w:p w14:paraId="0B125ED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prestação de serviços de consultoria por pessoa física. </w:t>
            </w:r>
          </w:p>
        </w:tc>
      </w:tr>
      <w:tr w:rsidR="00F05C2D" w14:paraId="0B125EE1" w14:textId="77777777">
        <w:tc>
          <w:tcPr>
            <w:tcW w:w="4552" w:type="dxa"/>
          </w:tcPr>
          <w:p w14:paraId="0B125ED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SERVIÇOS DE CONSULTORIA – PESSOA JURÍDICA</w:t>
            </w:r>
          </w:p>
        </w:tc>
        <w:tc>
          <w:tcPr>
            <w:tcW w:w="4545" w:type="dxa"/>
          </w:tcPr>
          <w:p w14:paraId="0B125EE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de consultoria por pessoa jurídica.</w:t>
            </w:r>
          </w:p>
        </w:tc>
      </w:tr>
      <w:tr w:rsidR="00F05C2D" w14:paraId="0B125EE4" w14:textId="77777777">
        <w:tc>
          <w:tcPr>
            <w:tcW w:w="4552" w:type="dxa"/>
          </w:tcPr>
          <w:p w14:paraId="0B125EE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SERVIÇOS DE CONSULTORIA – ORGANISMO INTERNACIONAL</w:t>
            </w:r>
          </w:p>
        </w:tc>
        <w:tc>
          <w:tcPr>
            <w:tcW w:w="4545" w:type="dxa"/>
          </w:tcPr>
          <w:p w14:paraId="0B125EE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de consultoria por organismo internacional.</w:t>
            </w:r>
          </w:p>
        </w:tc>
      </w:tr>
      <w:tr w:rsidR="00F05C2D" w14:paraId="0B125EE7" w14:textId="77777777">
        <w:tc>
          <w:tcPr>
            <w:tcW w:w="4552" w:type="dxa"/>
          </w:tcPr>
          <w:p w14:paraId="0B125EE5" w14:textId="77777777" w:rsidR="00F05C2D" w:rsidRDefault="00734A06" w:rsidP="00353156">
            <w:pPr>
              <w:pStyle w:val="Ttulo2"/>
            </w:pPr>
            <w:bookmarkStart w:id="61" w:name="_Toc206767685"/>
            <w:r>
              <w:t>36 – OUTROS SERVIÇOS DE TERCEIROS – PESSOA FÍSICA</w:t>
            </w:r>
            <w:bookmarkEnd w:id="61"/>
          </w:p>
        </w:tc>
        <w:tc>
          <w:tcPr>
            <w:tcW w:w="4545" w:type="dxa"/>
          </w:tcPr>
          <w:p w14:paraId="0B125EE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decorrentes de serviços prestados por pessoa física pagos diretamente a esta e não enquadrados nos elementos de despesa específicos, tais como: remuneração de serviços de natureza eventual, prestado por pessoa física sem vínculo empregatício; estagiários, monitores diretamente contratados; gratificação por encargo de curso ou de concurso; diárias a colaboradores eventuais; locação de imóveis; salário de internos nas penitenciárias; e outras despesas pagas diretamente à pessoa física.</w:t>
            </w:r>
          </w:p>
        </w:tc>
      </w:tr>
      <w:tr w:rsidR="00F05C2D" w14:paraId="0B125EEA" w14:textId="77777777">
        <w:tc>
          <w:tcPr>
            <w:tcW w:w="4552" w:type="dxa"/>
          </w:tcPr>
          <w:p w14:paraId="0B125EE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ESTAGIÁRIOS</w:t>
            </w:r>
          </w:p>
        </w:tc>
        <w:tc>
          <w:tcPr>
            <w:tcW w:w="4545" w:type="dxa"/>
          </w:tcPr>
          <w:p w14:paraId="0B125EE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por estudantes na condição de estagiários ou monitores, quando contratados diretamente pelo órgão/entidade, sem intermediação de outras entidades. (As despesas com transporte e alimentação estão contempladas nos itens 46-01 – Auxílio alimentação e 49-01 – Auxílio transporte).</w:t>
            </w:r>
          </w:p>
        </w:tc>
      </w:tr>
      <w:tr w:rsidR="00F05C2D" w14:paraId="0B125EED" w14:textId="77777777">
        <w:trPr>
          <w:trHeight w:val="781"/>
        </w:trPr>
        <w:tc>
          <w:tcPr>
            <w:tcW w:w="4552" w:type="dxa"/>
          </w:tcPr>
          <w:p w14:paraId="0B125EE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MÉDICOS RESIDENTES</w:t>
            </w:r>
          </w:p>
        </w:tc>
        <w:tc>
          <w:tcPr>
            <w:tcW w:w="4545" w:type="dxa"/>
          </w:tcPr>
          <w:p w14:paraId="0B125EE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por médicos residentes.</w:t>
            </w:r>
          </w:p>
        </w:tc>
      </w:tr>
      <w:tr w:rsidR="00F05C2D" w14:paraId="0B125EF0" w14:textId="77777777">
        <w:tc>
          <w:tcPr>
            <w:tcW w:w="4552" w:type="dxa"/>
          </w:tcPr>
          <w:p w14:paraId="0B125EE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SALÁRIOS DE INTERNOS</w:t>
            </w:r>
          </w:p>
        </w:tc>
        <w:tc>
          <w:tcPr>
            <w:tcW w:w="4545" w:type="dxa"/>
          </w:tcPr>
          <w:p w14:paraId="0B125EE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a internos, presos, presidiários alienados e outros.</w:t>
            </w:r>
          </w:p>
        </w:tc>
      </w:tr>
      <w:tr w:rsidR="00F05C2D" w14:paraId="0B125EF3" w14:textId="77777777">
        <w:tc>
          <w:tcPr>
            <w:tcW w:w="4552" w:type="dxa"/>
          </w:tcPr>
          <w:p w14:paraId="0B125EF1" w14:textId="77777777" w:rsidR="00F05C2D" w:rsidRDefault="00734A06">
            <w:pPr>
              <w:pBdr>
                <w:top w:val="nil"/>
                <w:left w:val="nil"/>
                <w:bottom w:val="nil"/>
                <w:right w:val="nil"/>
                <w:between w:val="nil"/>
              </w:pBdr>
              <w:spacing w:after="240"/>
              <w:ind w:left="681" w:hanging="681"/>
              <w:rPr>
                <w:rFonts w:eastAsia="Verdana" w:cs="Verdana"/>
                <w:b/>
                <w:smallCaps/>
                <w:color w:val="000000"/>
                <w:szCs w:val="18"/>
              </w:rPr>
            </w:pPr>
            <w:r>
              <w:rPr>
                <w:rFonts w:eastAsia="Verdana" w:cs="Verdana"/>
                <w:smallCaps/>
                <w:color w:val="000000"/>
                <w:szCs w:val="18"/>
              </w:rPr>
              <w:t>04 – DIÁRIAS A COLABORADORES EVENTUAIS</w:t>
            </w:r>
          </w:p>
        </w:tc>
        <w:tc>
          <w:tcPr>
            <w:tcW w:w="4545" w:type="dxa"/>
          </w:tcPr>
          <w:p w14:paraId="0B125EF2"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Despesas com o pagamento de pousada, alimentação, passagens e custos de deslocamento de palestrantes, membros dos conselhos estaduais e demais colaboradores que não possuam vínculo com a Administração Pública de quaisquer dos poderes da União, dos Estados e dos municípios.</w:t>
            </w:r>
          </w:p>
        </w:tc>
      </w:tr>
      <w:tr w:rsidR="00F05C2D" w14:paraId="0B125EF6" w14:textId="77777777">
        <w:tc>
          <w:tcPr>
            <w:tcW w:w="4552" w:type="dxa"/>
          </w:tcPr>
          <w:p w14:paraId="0B125EF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LOCAÇÃO DE SERVIÇOS TÉCNICOS E ESPECIALIZADOS – PESSOA FÍSICA</w:t>
            </w:r>
          </w:p>
        </w:tc>
        <w:tc>
          <w:tcPr>
            <w:tcW w:w="4545" w:type="dxa"/>
          </w:tcPr>
          <w:p w14:paraId="0B125EF5" w14:textId="77777777" w:rsidR="00F05C2D" w:rsidRDefault="00734A06">
            <w:pPr>
              <w:pBdr>
                <w:top w:val="nil"/>
                <w:left w:val="nil"/>
                <w:bottom w:val="nil"/>
                <w:right w:val="nil"/>
                <w:between w:val="nil"/>
              </w:pBdr>
              <w:spacing w:after="240"/>
              <w:jc w:val="both"/>
              <w:rPr>
                <w:rFonts w:eastAsia="Verdana" w:cs="Verdana"/>
                <w:color w:val="4F81BD"/>
                <w:szCs w:val="18"/>
              </w:rPr>
            </w:pPr>
            <w:r>
              <w:rPr>
                <w:rFonts w:eastAsia="Verdana" w:cs="Verdana"/>
                <w:color w:val="000000"/>
                <w:szCs w:val="18"/>
              </w:rPr>
              <w:t>Item bloqueado. Despesas com auxílios diversos devem ser executadas no elemento item 35.01 – SERVIÇOS DE CONSULTORIA – PESSOA FÍSICA.</w:t>
            </w:r>
          </w:p>
        </w:tc>
      </w:tr>
      <w:tr w:rsidR="00F05C2D" w14:paraId="0B125EF9" w14:textId="77777777">
        <w:tc>
          <w:tcPr>
            <w:tcW w:w="4552" w:type="dxa"/>
          </w:tcPr>
          <w:p w14:paraId="0B125EF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FORNECIMENTO DE ALIMENTAÇÃO</w:t>
            </w:r>
          </w:p>
        </w:tc>
        <w:tc>
          <w:tcPr>
            <w:tcW w:w="4545" w:type="dxa"/>
          </w:tcPr>
          <w:p w14:paraId="0B125EF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refeições e lanches preparados por pessoa física. </w:t>
            </w:r>
          </w:p>
        </w:tc>
      </w:tr>
      <w:tr w:rsidR="00F05C2D" w14:paraId="0B125EFC" w14:textId="77777777">
        <w:tc>
          <w:tcPr>
            <w:tcW w:w="4552" w:type="dxa"/>
          </w:tcPr>
          <w:p w14:paraId="0B125EF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CONFECÇÃO EM GERAL</w:t>
            </w:r>
          </w:p>
        </w:tc>
        <w:tc>
          <w:tcPr>
            <w:tcW w:w="4545" w:type="dxa"/>
          </w:tcPr>
          <w:p w14:paraId="0B125EF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serviços de confecção ou conservação de peças de vestuário, cama, mesa, banho, cortinas, materiais esportivos, dentre outros.</w:t>
            </w:r>
          </w:p>
        </w:tc>
      </w:tr>
      <w:tr w:rsidR="00F05C2D" w14:paraId="0B125EFF" w14:textId="77777777">
        <w:tc>
          <w:tcPr>
            <w:tcW w:w="4552" w:type="dxa"/>
          </w:tcPr>
          <w:p w14:paraId="0B125EF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MÉDICOS</w:t>
            </w:r>
          </w:p>
        </w:tc>
        <w:tc>
          <w:tcPr>
            <w:tcW w:w="4545" w:type="dxa"/>
          </w:tcPr>
          <w:p w14:paraId="0B125EF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médicos não caracterizados por contratação de pessoal em substituição ao quadro da instituição contratante, caso em que a despesa deverá ser classificada no elemento item 34-01 – Outras Despesas de Pessoal Decorrentes de Terceirização.</w:t>
            </w:r>
          </w:p>
        </w:tc>
      </w:tr>
      <w:tr w:rsidR="00F05C2D" w14:paraId="0B125F02" w14:textId="77777777">
        <w:tc>
          <w:tcPr>
            <w:tcW w:w="4552" w:type="dxa"/>
          </w:tcPr>
          <w:p w14:paraId="0B125F0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 DENTISTAS</w:t>
            </w:r>
          </w:p>
        </w:tc>
        <w:tc>
          <w:tcPr>
            <w:tcW w:w="4545" w:type="dxa"/>
          </w:tcPr>
          <w:p w14:paraId="0B125F0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odontológicos executados por pessoa física, quando não caracterizar contratação de pessoal em substituição ao quadro da instituição contratante, caso em que a despesa deverá ser classificada no elemento 34-01 -Outras Despesas de Pessoal Decorrentes de Terceirização.</w:t>
            </w:r>
          </w:p>
        </w:tc>
      </w:tr>
      <w:tr w:rsidR="00F05C2D" w14:paraId="0B125F05" w14:textId="77777777">
        <w:tc>
          <w:tcPr>
            <w:tcW w:w="4552" w:type="dxa"/>
          </w:tcPr>
          <w:p w14:paraId="0B125F0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10 – EVENTUAL DE GABINETE</w:t>
            </w:r>
          </w:p>
        </w:tc>
        <w:tc>
          <w:tcPr>
            <w:tcW w:w="4545" w:type="dxa"/>
          </w:tcPr>
          <w:p w14:paraId="0B125F0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eventuais de realização exclusiva do Vice-Governador, Secretário de Estado, Advogado-Geral do Estado, Controlador-Geral do Estado, Secretário-Adjunto de Estado, Advogado-Geral Adjunto do Estado,  Controlador-Geral Adjunto do Estado, servidores investidos em cargos de provimento em comissão do Grupo de Direção e Assessoramento – DAD, que exerçam atividades inerentes à chefia de Gabinete do Vice-Governador ou de Secretaria de Estado Subsecretário de Investimentos Estratégicos da Secretaria de Estado de Desenvolvimento Econômico e Dirigente máximo de órgãos autônomos, autarquias e fundações públicas, conforme art. 30 do Decreto nº 37.924/96, de 16/05/1996.</w:t>
            </w:r>
          </w:p>
        </w:tc>
      </w:tr>
      <w:tr w:rsidR="00F05C2D" w14:paraId="0B125F08" w14:textId="77777777">
        <w:tc>
          <w:tcPr>
            <w:tcW w:w="4552" w:type="dxa"/>
          </w:tcPr>
          <w:p w14:paraId="0B125F0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11 – LOCAÇÃO DE BENS IMÓVEIS</w:t>
            </w:r>
          </w:p>
        </w:tc>
        <w:tc>
          <w:tcPr>
            <w:tcW w:w="4545" w:type="dxa"/>
          </w:tcPr>
          <w:p w14:paraId="0B125F0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contratos de aluguéis de bens imóveis incluindo os valores devidos a título de ressarcimento de tributos e outras despesas pagas pelo locatário diretamente ao locador, previstos em cláusula contratual.</w:t>
            </w:r>
          </w:p>
        </w:tc>
      </w:tr>
      <w:tr w:rsidR="00F05C2D" w14:paraId="0B125F0B" w14:textId="77777777">
        <w:tc>
          <w:tcPr>
            <w:tcW w:w="4552" w:type="dxa"/>
          </w:tcPr>
          <w:p w14:paraId="0B125F0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12 – DESPESAS MIÚDAS DE PRONTO PAGAMENTO</w:t>
            </w:r>
          </w:p>
        </w:tc>
        <w:tc>
          <w:tcPr>
            <w:tcW w:w="4545" w:type="dxa"/>
          </w:tcPr>
          <w:p w14:paraId="0B125F0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Pequenas despesas urgentes para manutenção de serviços, que não permitem emissão de empenho prévio específico.</w:t>
            </w:r>
          </w:p>
        </w:tc>
      </w:tr>
      <w:tr w:rsidR="00F05C2D" w14:paraId="0B125F0E" w14:textId="77777777">
        <w:tc>
          <w:tcPr>
            <w:tcW w:w="4552" w:type="dxa"/>
          </w:tcPr>
          <w:p w14:paraId="0B125F0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13 – PESSOAL DE ENFERMAGEM</w:t>
            </w:r>
          </w:p>
        </w:tc>
        <w:tc>
          <w:tcPr>
            <w:tcW w:w="4545" w:type="dxa"/>
          </w:tcPr>
          <w:p w14:paraId="0B125F0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por enfermeiros/auxiliares de enfermagem, quando não caracterizar contratação de pessoal em substituição ao quadro da instituição contratante, caso em que a despesa deverá ser classificada no elemento item 34-01 - Outras Despesas de Pessoal Decorrentes de Terceirização.</w:t>
            </w:r>
          </w:p>
        </w:tc>
      </w:tr>
      <w:tr w:rsidR="00F05C2D" w14:paraId="0B125F11" w14:textId="77777777">
        <w:tc>
          <w:tcPr>
            <w:tcW w:w="4552" w:type="dxa"/>
          </w:tcPr>
          <w:p w14:paraId="0B125F0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14 – MONITORES, FISCAIS E EXAMINADORES</w:t>
            </w:r>
          </w:p>
        </w:tc>
        <w:tc>
          <w:tcPr>
            <w:tcW w:w="4545" w:type="dxa"/>
          </w:tcPr>
          <w:p w14:paraId="0B125F1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prestação de serviços por monitores, fiscais e examinadores de provas e outros que exerçam funções correlatas. </w:t>
            </w:r>
          </w:p>
        </w:tc>
      </w:tr>
      <w:tr w:rsidR="00F05C2D" w14:paraId="0B125F14" w14:textId="77777777">
        <w:tc>
          <w:tcPr>
            <w:tcW w:w="4552" w:type="dxa"/>
          </w:tcPr>
          <w:p w14:paraId="0B125F1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15 – ENCARGOS FINANCEIROS</w:t>
            </w:r>
          </w:p>
        </w:tc>
        <w:tc>
          <w:tcPr>
            <w:tcW w:w="4545" w:type="dxa"/>
          </w:tcPr>
          <w:p w14:paraId="0B125F1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multas, juros de mora ou atualização monetária referentes a pagamento efetuado fora do prazo. </w:t>
            </w:r>
          </w:p>
        </w:tc>
      </w:tr>
      <w:tr w:rsidR="00F05C2D" w14:paraId="0B125F17" w14:textId="77777777">
        <w:tc>
          <w:tcPr>
            <w:tcW w:w="4552" w:type="dxa"/>
          </w:tcPr>
          <w:p w14:paraId="0B125F1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16 – REPARO E MANUTENÇÃO DE VEÍCULOS</w:t>
            </w:r>
          </w:p>
        </w:tc>
        <w:tc>
          <w:tcPr>
            <w:tcW w:w="4545" w:type="dxa"/>
          </w:tcPr>
          <w:p w14:paraId="0B125F1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reparos, recuperação e manutenção de veículos, podendo compreender materiais e peças empregadas se adquiridas pelo prestador de serviços, e serviços de reboque.</w:t>
            </w:r>
          </w:p>
        </w:tc>
      </w:tr>
      <w:tr w:rsidR="00F05C2D" w14:paraId="0B125F1A" w14:textId="77777777">
        <w:tc>
          <w:tcPr>
            <w:tcW w:w="4552" w:type="dxa"/>
          </w:tcPr>
          <w:p w14:paraId="0B125F1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17 – REPAROS DE EQUIPAMENTOS, INSTALAÇÕES E MATERIAL PERMANENTE</w:t>
            </w:r>
          </w:p>
        </w:tc>
        <w:tc>
          <w:tcPr>
            <w:tcW w:w="4545" w:type="dxa"/>
          </w:tcPr>
          <w:p w14:paraId="0B125F1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reparos, adaptação e conservação de equipamentos, instalações e material permanente, compreendendo peças utilizadas se adquiridas pelo prestador de serviços, exceto veículos. </w:t>
            </w:r>
          </w:p>
        </w:tc>
      </w:tr>
      <w:tr w:rsidR="00F05C2D" w14:paraId="0B125F1D" w14:textId="77777777">
        <w:tc>
          <w:tcPr>
            <w:tcW w:w="4552" w:type="dxa"/>
          </w:tcPr>
          <w:p w14:paraId="0B125F1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18 – REPAROS DE BENS IMÓVEIS</w:t>
            </w:r>
          </w:p>
        </w:tc>
        <w:tc>
          <w:tcPr>
            <w:tcW w:w="4545" w:type="dxa"/>
          </w:tcPr>
          <w:p w14:paraId="0B125F1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por pessoa física para reparos, adaptação, recuperação e conservação de edificações, terrenos e outros bens do Estado, de domínio público, ou de terceiros, alugados ou arrendados ao Estado, desde que não se caracterize como obras, incluindo materiais utilizados (</w:t>
            </w:r>
            <w:proofErr w:type="spellStart"/>
            <w:r>
              <w:rPr>
                <w:rFonts w:eastAsia="Verdana" w:cs="Verdana"/>
                <w:color w:val="000000"/>
                <w:szCs w:val="18"/>
              </w:rPr>
              <w:t>Ex</w:t>
            </w:r>
            <w:proofErr w:type="spellEnd"/>
            <w:r>
              <w:rPr>
                <w:rFonts w:eastAsia="Verdana" w:cs="Verdana"/>
                <w:color w:val="000000"/>
                <w:szCs w:val="18"/>
              </w:rPr>
              <w:t>.:pintura, reparos e reformas de imóveis em geral, reparos em instalações elétricas e hidráulicas, reparos, recuperações e adaptações de biombos, carpetes, divisórias e lambris, manutenção de elevadores e afins).</w:t>
            </w:r>
          </w:p>
        </w:tc>
      </w:tr>
      <w:tr w:rsidR="00F05C2D" w14:paraId="0B125F20" w14:textId="77777777">
        <w:tc>
          <w:tcPr>
            <w:tcW w:w="4552" w:type="dxa"/>
          </w:tcPr>
          <w:p w14:paraId="0B125F1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19 – CONFERÊNCIAS E EXPOSIÇÕES</w:t>
            </w:r>
          </w:p>
        </w:tc>
        <w:tc>
          <w:tcPr>
            <w:tcW w:w="4545" w:type="dxa"/>
          </w:tcPr>
          <w:p w14:paraId="0B125F1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direto a conferencista e/ou expositores pelos serviços prestados.</w:t>
            </w:r>
          </w:p>
        </w:tc>
      </w:tr>
      <w:tr w:rsidR="00F05C2D" w14:paraId="0B125F23" w14:textId="77777777">
        <w:tc>
          <w:tcPr>
            <w:tcW w:w="4552" w:type="dxa"/>
          </w:tcPr>
          <w:p w14:paraId="0B125F2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20 – JETONS A CONSELHEIROS</w:t>
            </w:r>
          </w:p>
        </w:tc>
        <w:tc>
          <w:tcPr>
            <w:tcW w:w="4545" w:type="dxa"/>
          </w:tcPr>
          <w:p w14:paraId="0B125F2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remuneração (jetons) a membros de órgãos de deliberação coletiva (conselhos), definida em legislação específica.</w:t>
            </w:r>
          </w:p>
        </w:tc>
      </w:tr>
      <w:tr w:rsidR="00F05C2D" w14:paraId="0B125F26" w14:textId="77777777">
        <w:tc>
          <w:tcPr>
            <w:tcW w:w="4552" w:type="dxa"/>
          </w:tcPr>
          <w:p w14:paraId="0B125F2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21 – ADVOGADOS DATIVOS</w:t>
            </w:r>
          </w:p>
        </w:tc>
        <w:tc>
          <w:tcPr>
            <w:tcW w:w="4545" w:type="dxa"/>
          </w:tcPr>
          <w:p w14:paraId="0B125F2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As despesas com o pagamento de honorários a advogados dativos deverão ser apropriadas no elemento item 91-16.</w:t>
            </w:r>
          </w:p>
        </w:tc>
      </w:tr>
      <w:tr w:rsidR="00F05C2D" w14:paraId="0B125F29" w14:textId="77777777">
        <w:tc>
          <w:tcPr>
            <w:tcW w:w="4552" w:type="dxa"/>
          </w:tcPr>
          <w:p w14:paraId="0B125F2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22 – TAXA DE CONDOMÍNIO</w:t>
            </w:r>
          </w:p>
        </w:tc>
        <w:tc>
          <w:tcPr>
            <w:tcW w:w="4545" w:type="dxa"/>
          </w:tcPr>
          <w:p w14:paraId="0B125F2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e/ou rateio de despesas como taxa de condomínio, tarifa de água, energia elétrica, IPTU, desde que não possam ser empenhadas no elemento item objeto do gasto e que sejam pagas a título de ressarcimento diretamente a pessoa física.</w:t>
            </w:r>
          </w:p>
        </w:tc>
      </w:tr>
      <w:tr w:rsidR="00F05C2D" w14:paraId="0B125F2C" w14:textId="77777777">
        <w:tc>
          <w:tcPr>
            <w:tcW w:w="4552" w:type="dxa"/>
          </w:tcPr>
          <w:p w14:paraId="0B125F2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23 – GRATIFICAÇÃO POR ENCARGO DE CURSO OU CONCURSO – PESSOA FÍSICA</w:t>
            </w:r>
          </w:p>
        </w:tc>
        <w:tc>
          <w:tcPr>
            <w:tcW w:w="4545" w:type="dxa"/>
          </w:tcPr>
          <w:p w14:paraId="0B125F2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Gratificação devida ao servidor por encargo de curso ou concurso para o exercício de funções de fiscal de provas, auxiliar ou membro de bancas ou comissões de concursos públicos ou provas; exercício de funções de magistério em programas de formação, qualificação, capacitação ou treinamento e participação no planejamento, na coordenação, supervisão, execução e avaliação de resultado de concurso público, desde que tais atividades não estejam incluídas entre as suas atribuições permanentes. </w:t>
            </w:r>
          </w:p>
        </w:tc>
      </w:tr>
      <w:tr w:rsidR="00F05C2D" w14:paraId="0B125F2F" w14:textId="77777777">
        <w:tc>
          <w:tcPr>
            <w:tcW w:w="4552" w:type="dxa"/>
          </w:tcPr>
          <w:p w14:paraId="0B125F2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24 – SERVIÇOS TÉCNICOS JUDICIAIS – HONORÁRIOS PERICIAIS – JUSTIÇA GRATUITA</w:t>
            </w:r>
          </w:p>
        </w:tc>
        <w:tc>
          <w:tcPr>
            <w:tcW w:w="4545" w:type="dxa"/>
          </w:tcPr>
          <w:p w14:paraId="0B125F2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o pagamento de honorários periciais, quando o pagamento da perícia for de responsabilidade de beneficiário de gratuidade da justiça, nos termos da Resolução de nº 127 do Conselho Nacional de Justiça e do §3º do art. 95 da Lei Federal nº 13.105, de 16/03/2015.</w:t>
            </w:r>
          </w:p>
        </w:tc>
      </w:tr>
      <w:tr w:rsidR="00F05C2D" w14:paraId="0B125F32" w14:textId="77777777">
        <w:tc>
          <w:tcPr>
            <w:tcW w:w="4552" w:type="dxa"/>
          </w:tcPr>
          <w:p w14:paraId="0B125F3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color w:val="000000"/>
                <w:szCs w:val="18"/>
              </w:rPr>
              <w:t>25 – CONTRATAÇÃO PARA PRESTAÇÃO DE SERVIÇO POR CREDENCIADOS</w:t>
            </w:r>
          </w:p>
        </w:tc>
        <w:tc>
          <w:tcPr>
            <w:tcW w:w="4545" w:type="dxa"/>
          </w:tcPr>
          <w:p w14:paraId="0B125F3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oriundas do regime de credenciamento, entendido como o ato ou contrato formal pelo qual a Administração Pública confere a um particular a prerrogativa de exercer certas atividades materiais ou técnicas, em caráter instrumental ou de colaboração com o Poder Público, à título oneroso e seguindo critérios objetivos de seleção, em conformidade com a legislação vigente.</w:t>
            </w:r>
          </w:p>
        </w:tc>
      </w:tr>
      <w:tr w:rsidR="00F05C2D" w14:paraId="0B125F35" w14:textId="77777777">
        <w:tc>
          <w:tcPr>
            <w:tcW w:w="4552" w:type="dxa"/>
          </w:tcPr>
          <w:p w14:paraId="0B125F3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color w:val="000000"/>
                <w:szCs w:val="18"/>
              </w:rPr>
              <w:t xml:space="preserve">26 </w:t>
            </w:r>
            <w:r>
              <w:rPr>
                <w:rFonts w:eastAsia="Verdana" w:cs="Verdana"/>
                <w:smallCaps/>
                <w:color w:val="000000"/>
                <w:szCs w:val="18"/>
              </w:rPr>
              <w:t>–</w:t>
            </w:r>
            <w:r>
              <w:rPr>
                <w:rFonts w:eastAsia="Verdana" w:cs="Verdana"/>
                <w:color w:val="000000"/>
                <w:szCs w:val="18"/>
              </w:rPr>
              <w:t xml:space="preserve"> SERVIÇOS DE ABASTECIMENTO E DISTRIBUIÇÃO DE ÁGUA</w:t>
            </w:r>
          </w:p>
        </w:tc>
        <w:tc>
          <w:tcPr>
            <w:tcW w:w="4545" w:type="dxa"/>
          </w:tcPr>
          <w:p w14:paraId="0B125F3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de abastecimento e distribuição de água aos municípios por meio de caminhões pipa.</w:t>
            </w:r>
          </w:p>
        </w:tc>
      </w:tr>
      <w:tr w:rsidR="00F05C2D" w14:paraId="0B125F38" w14:textId="77777777">
        <w:tc>
          <w:tcPr>
            <w:tcW w:w="4552" w:type="dxa"/>
          </w:tcPr>
          <w:p w14:paraId="0B125F36"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27 – JUÍZES LEIGOS</w:t>
            </w:r>
          </w:p>
        </w:tc>
        <w:tc>
          <w:tcPr>
            <w:tcW w:w="4545" w:type="dxa"/>
          </w:tcPr>
          <w:p w14:paraId="0B125F3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designação de juízes leigos no sistema dos juizados especiais da capital e do interior.</w:t>
            </w:r>
          </w:p>
        </w:tc>
      </w:tr>
      <w:tr w:rsidR="00F05C2D" w14:paraId="0B125F3B" w14:textId="77777777">
        <w:tc>
          <w:tcPr>
            <w:tcW w:w="4552" w:type="dxa"/>
          </w:tcPr>
          <w:p w14:paraId="0B125F39"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28 - SERVIÇOS TÉCNICOS JUDICIAIS – HONORÁRIOS PERICIAIS</w:t>
            </w:r>
          </w:p>
        </w:tc>
        <w:tc>
          <w:tcPr>
            <w:tcW w:w="4545" w:type="dxa"/>
          </w:tcPr>
          <w:p w14:paraId="0B125F3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o pagamento de honorários periciais. Para os casos em que o pagamento da perícia for de responsabilidade de beneficiário de gratuidade da justiça utilizar os elementos item 36-24 ou 39-82.</w:t>
            </w:r>
          </w:p>
        </w:tc>
      </w:tr>
      <w:tr w:rsidR="00F05C2D" w14:paraId="0B125F40" w14:textId="77777777">
        <w:tc>
          <w:tcPr>
            <w:tcW w:w="4552" w:type="dxa"/>
          </w:tcPr>
          <w:p w14:paraId="0B125F3C"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29 – DIREITOS AUTORAIS</w:t>
            </w:r>
          </w:p>
          <w:p w14:paraId="0B125F3D" w14:textId="77777777" w:rsidR="00F05C2D" w:rsidRDefault="00F05C2D">
            <w:pPr>
              <w:pBdr>
                <w:top w:val="nil"/>
                <w:left w:val="nil"/>
                <w:bottom w:val="nil"/>
                <w:right w:val="nil"/>
                <w:between w:val="nil"/>
              </w:pBdr>
              <w:spacing w:after="240"/>
              <w:ind w:left="681" w:hanging="681"/>
              <w:rPr>
                <w:rFonts w:eastAsia="Verdana" w:cs="Verdana"/>
                <w:color w:val="000000"/>
                <w:szCs w:val="18"/>
              </w:rPr>
            </w:pPr>
          </w:p>
          <w:p w14:paraId="0B125F3E"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5F3F"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Registra o valor das despesas com direitos autorais sobre obras científicas, literárias ou em que a divulgação seja de interesse do governo.</w:t>
            </w:r>
          </w:p>
        </w:tc>
      </w:tr>
      <w:tr w:rsidR="00F05C2D" w14:paraId="0B125F43" w14:textId="77777777">
        <w:tc>
          <w:tcPr>
            <w:tcW w:w="4552" w:type="dxa"/>
          </w:tcPr>
          <w:p w14:paraId="0B125F41"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 xml:space="preserve">30 - </w:t>
            </w:r>
            <w:r>
              <w:rPr>
                <w:rFonts w:eastAsia="Verdana" w:cs="Verdana"/>
                <w:smallCaps/>
                <w:color w:val="000000"/>
                <w:szCs w:val="18"/>
              </w:rPr>
              <w:t>SERVIÇOS MÉDICOS PRESTADOS POR CONTRATO</w:t>
            </w:r>
          </w:p>
        </w:tc>
        <w:tc>
          <w:tcPr>
            <w:tcW w:w="4545" w:type="dxa"/>
          </w:tcPr>
          <w:p w14:paraId="0B125F4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a prestação de serviços médicos realizados mediante contratação simplificada. Despesas relacionadas à prestação de serviços médicos realizadas mediante contratação simplificada, deverão ser alocadas no elemento-item 3608 – Médicos. Por sua vez, a contratação de pessoal em substituição ao quadro da instituição contratante deverá ser classificada no elemento-item 34-01 – Outras Despesas de Pessoal Decorrentes de Terceirização.</w:t>
            </w:r>
          </w:p>
        </w:tc>
      </w:tr>
      <w:tr w:rsidR="00F05C2D" w14:paraId="0B125F4E" w14:textId="77777777">
        <w:tc>
          <w:tcPr>
            <w:tcW w:w="4552" w:type="dxa"/>
          </w:tcPr>
          <w:p w14:paraId="0B125F4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31 – SERVIÇOS DE TREINAMENTO, CAPACITAÇÃO E APERFEIÇOAMENTO DE PESSOAL</w:t>
            </w:r>
          </w:p>
          <w:p w14:paraId="0B125F45" w14:textId="77777777" w:rsidR="00F05C2D" w:rsidRDefault="00F05C2D">
            <w:pPr>
              <w:pBdr>
                <w:top w:val="nil"/>
                <w:left w:val="nil"/>
                <w:bottom w:val="nil"/>
                <w:right w:val="nil"/>
                <w:between w:val="nil"/>
              </w:pBdr>
              <w:spacing w:after="240"/>
              <w:rPr>
                <w:rFonts w:eastAsia="Verdana" w:cs="Verdana"/>
                <w:smallCaps/>
                <w:color w:val="000000"/>
                <w:szCs w:val="18"/>
              </w:rPr>
            </w:pPr>
          </w:p>
          <w:p w14:paraId="0B125F46"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5F4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32- SERVIÇOS DE SAÚDE – DECISÃO JUDICIAL </w:t>
            </w:r>
          </w:p>
          <w:p w14:paraId="0B125F48"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5F4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a contratação de pessoa física sem vínculo empregatício com a administração pública estadual, para prestar serviços de treinamento, capacitação e aperfeiçoamento dos servidores estaduais.</w:t>
            </w:r>
          </w:p>
          <w:p w14:paraId="0B125F4A" w14:textId="77777777" w:rsidR="00F05C2D" w:rsidRDefault="00F05C2D">
            <w:pPr>
              <w:pBdr>
                <w:top w:val="nil"/>
                <w:left w:val="nil"/>
                <w:bottom w:val="nil"/>
                <w:right w:val="nil"/>
                <w:between w:val="nil"/>
              </w:pBdr>
              <w:spacing w:after="240"/>
              <w:jc w:val="both"/>
              <w:rPr>
                <w:rFonts w:eastAsia="Verdana" w:cs="Verdana"/>
                <w:color w:val="000000"/>
                <w:szCs w:val="18"/>
              </w:rPr>
            </w:pPr>
          </w:p>
          <w:p w14:paraId="0B125F4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 usar o 9110. </w:t>
            </w:r>
          </w:p>
          <w:p w14:paraId="0B125F4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prestação de internações domiciliares ou serviços de saúde para atender determinação judicial, incluindo serviços médicos, odontológicos, e de enfermeiros/auxiliares de enfermagem quando não caracterizados por contratação pessoal. </w:t>
            </w:r>
          </w:p>
          <w:p w14:paraId="0B125F4D"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F53" w14:textId="77777777">
        <w:tc>
          <w:tcPr>
            <w:tcW w:w="4552" w:type="dxa"/>
          </w:tcPr>
          <w:p w14:paraId="0B125F4F" w14:textId="77777777" w:rsidR="00F05C2D" w:rsidRPr="001B0AD2" w:rsidRDefault="00734A06">
            <w:pPr>
              <w:pBdr>
                <w:top w:val="nil"/>
                <w:left w:val="nil"/>
                <w:bottom w:val="nil"/>
                <w:right w:val="nil"/>
                <w:between w:val="nil"/>
              </w:pBdr>
              <w:spacing w:after="240"/>
              <w:ind w:left="681" w:hanging="681"/>
              <w:rPr>
                <w:rFonts w:eastAsia="Verdana" w:cs="Verdana"/>
                <w:smallCaps/>
                <w:color w:val="000000"/>
                <w:szCs w:val="18"/>
              </w:rPr>
            </w:pPr>
            <w:r w:rsidRPr="001B0AD2">
              <w:rPr>
                <w:rFonts w:eastAsia="Verdana" w:cs="Verdana"/>
                <w:smallCaps/>
                <w:color w:val="000000"/>
                <w:szCs w:val="18"/>
              </w:rPr>
              <w:t>33 - DILIGÊNCIAS POLICIAIS E INSUMOS PARA ATIVIDADES DE INTELIGÊNCIA DE CARÁTER RESERVADO</w:t>
            </w:r>
          </w:p>
          <w:p w14:paraId="0B125F50" w14:textId="77777777" w:rsidR="00F05C2D" w:rsidRPr="001B0AD2"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5F51" w14:textId="77777777" w:rsidR="00F05C2D" w:rsidRPr="001B0AD2" w:rsidRDefault="00734A06">
            <w:pPr>
              <w:pBdr>
                <w:top w:val="nil"/>
                <w:left w:val="nil"/>
                <w:bottom w:val="nil"/>
                <w:right w:val="nil"/>
                <w:between w:val="nil"/>
              </w:pBdr>
              <w:spacing w:after="240"/>
              <w:jc w:val="both"/>
              <w:rPr>
                <w:rFonts w:eastAsia="Verdana" w:cs="Verdana"/>
                <w:color w:val="000000"/>
                <w:szCs w:val="18"/>
              </w:rPr>
            </w:pPr>
            <w:r w:rsidRPr="001B0AD2">
              <w:rPr>
                <w:rFonts w:eastAsia="Verdana" w:cs="Verdana"/>
                <w:color w:val="000000"/>
                <w:szCs w:val="18"/>
              </w:rPr>
              <w:t>Despesas com ações e operações de inteligência realizadas por órgãos de segurança pública, em caráter sigiloso, cuja execução vise garantir a segurança da sociedade, do Estado e a integridade física dos servidores e militares envolvidos. A aplicação desses recursos deve observar o Decreto nº 37.924, de 16/05/1996, e regulamentação específica interna da instituição. </w:t>
            </w:r>
          </w:p>
          <w:p w14:paraId="0B125F52" w14:textId="77777777" w:rsidR="00F05C2D" w:rsidRPr="001B0AD2" w:rsidRDefault="00F05C2D">
            <w:pPr>
              <w:pBdr>
                <w:top w:val="nil"/>
                <w:left w:val="nil"/>
                <w:bottom w:val="nil"/>
                <w:right w:val="nil"/>
                <w:between w:val="nil"/>
              </w:pBdr>
              <w:spacing w:after="240"/>
              <w:jc w:val="both"/>
              <w:rPr>
                <w:rFonts w:eastAsia="Verdana" w:cs="Verdana"/>
                <w:smallCaps/>
                <w:color w:val="000000"/>
                <w:szCs w:val="18"/>
              </w:rPr>
            </w:pPr>
          </w:p>
        </w:tc>
      </w:tr>
      <w:tr w:rsidR="00F05C2D" w14:paraId="0B125F57" w14:textId="77777777">
        <w:tc>
          <w:tcPr>
            <w:tcW w:w="4552" w:type="dxa"/>
          </w:tcPr>
          <w:p w14:paraId="0B125F5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99 – OUTRAS DESPESAS PAGAS A PESSOAS FÍSICAS</w:t>
            </w:r>
          </w:p>
          <w:p w14:paraId="0B125F55" w14:textId="77777777" w:rsidR="00F05C2D" w:rsidRDefault="00F05C2D">
            <w:pPr>
              <w:pBdr>
                <w:top w:val="nil"/>
                <w:left w:val="nil"/>
                <w:bottom w:val="nil"/>
                <w:right w:val="nil"/>
                <w:between w:val="nil"/>
              </w:pBdr>
              <w:spacing w:after="240"/>
              <w:ind w:left="681" w:hanging="681"/>
              <w:rPr>
                <w:rFonts w:eastAsia="Verdana" w:cs="Verdana"/>
                <w:color w:val="000000"/>
                <w:szCs w:val="18"/>
              </w:rPr>
            </w:pPr>
          </w:p>
        </w:tc>
        <w:tc>
          <w:tcPr>
            <w:tcW w:w="4545" w:type="dxa"/>
          </w:tcPr>
          <w:p w14:paraId="0B125F5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não classificadas nos itens anteriores.</w:t>
            </w:r>
          </w:p>
        </w:tc>
      </w:tr>
      <w:tr w:rsidR="00F05C2D" w14:paraId="0B125F5A" w14:textId="77777777">
        <w:tc>
          <w:tcPr>
            <w:tcW w:w="4552" w:type="dxa"/>
          </w:tcPr>
          <w:p w14:paraId="0B125F58" w14:textId="77777777" w:rsidR="00F05C2D" w:rsidRDefault="00734A06" w:rsidP="00353156">
            <w:pPr>
              <w:pStyle w:val="Ttulo2"/>
            </w:pPr>
            <w:bookmarkStart w:id="62" w:name="_Toc206767686"/>
            <w:r>
              <w:t>37 – LOCAÇÃO DE MÃO-DE-OBRA</w:t>
            </w:r>
            <w:bookmarkEnd w:id="62"/>
          </w:p>
        </w:tc>
        <w:tc>
          <w:tcPr>
            <w:tcW w:w="4545" w:type="dxa"/>
          </w:tcPr>
          <w:p w14:paraId="0B125F5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prestação de serviços por pessoas jurídicas para órgãos públicos, tais como limpeza e higiene, vigilância ostensiva e outros, nos casos em que o contrato especifique o quantitativo físico do pessoal a ser utilizado. </w:t>
            </w:r>
          </w:p>
        </w:tc>
      </w:tr>
      <w:tr w:rsidR="00F05C2D" w14:paraId="0B125F5D" w14:textId="77777777">
        <w:tc>
          <w:tcPr>
            <w:tcW w:w="4552" w:type="dxa"/>
          </w:tcPr>
          <w:p w14:paraId="0B125F5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LOCAÇÃO DE SERVIÇOS DE CONSERVAÇÃO E LIMPEZA</w:t>
            </w:r>
          </w:p>
        </w:tc>
        <w:tc>
          <w:tcPr>
            <w:tcW w:w="4545" w:type="dxa"/>
          </w:tcPr>
          <w:p w14:paraId="0B125F5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de conservação, limpeza e higienização, executado por pessoa jurídica, mediante contrato. Inclui-se neste item o material de limpeza adquirido pela empresa prestadora do serviço para cumprimento do contrato e demais encargos.</w:t>
            </w:r>
          </w:p>
        </w:tc>
      </w:tr>
      <w:tr w:rsidR="00F05C2D" w14:paraId="0B125F60" w14:textId="77777777">
        <w:tc>
          <w:tcPr>
            <w:tcW w:w="4552" w:type="dxa"/>
          </w:tcPr>
          <w:p w14:paraId="0B125F5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LOCAÇÃO DE SERVIÇOS DE APOIO ADMINISTRATIVO</w:t>
            </w:r>
          </w:p>
        </w:tc>
        <w:tc>
          <w:tcPr>
            <w:tcW w:w="4545" w:type="dxa"/>
          </w:tcPr>
          <w:p w14:paraId="0B125F5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por pessoa jurídica, tais como vigilância, secretaria, recepção e outros.</w:t>
            </w:r>
          </w:p>
        </w:tc>
      </w:tr>
      <w:tr w:rsidR="00F05C2D" w14:paraId="0B125F63" w14:textId="77777777">
        <w:tc>
          <w:tcPr>
            <w:tcW w:w="4552" w:type="dxa"/>
          </w:tcPr>
          <w:p w14:paraId="0B125F6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LOCAÇÃO DE SERVIÇOS DE CONSERVAÇÃO E LIMPEZA REALIZADOS PELA MGS</w:t>
            </w:r>
          </w:p>
        </w:tc>
        <w:tc>
          <w:tcPr>
            <w:tcW w:w="4545" w:type="dxa"/>
          </w:tcPr>
          <w:p w14:paraId="0B125F6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à MGS pela prestação de serviços de conservação, limpeza e higienização. Inclui-se neste item o material de limpeza adquirido pela empresa prestadora do serviço para cumprimento do contrato e demais encargos.</w:t>
            </w:r>
          </w:p>
        </w:tc>
      </w:tr>
      <w:tr w:rsidR="00F05C2D" w14:paraId="0B125F66" w14:textId="77777777">
        <w:tc>
          <w:tcPr>
            <w:tcW w:w="4552" w:type="dxa"/>
          </w:tcPr>
          <w:p w14:paraId="0B125F6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LOCAÇÃO DE SERVIÇOS DE APOIO ADMINISTRATIVO REALIZADOS PELA MGS</w:t>
            </w:r>
          </w:p>
        </w:tc>
        <w:tc>
          <w:tcPr>
            <w:tcW w:w="4545" w:type="dxa"/>
          </w:tcPr>
          <w:p w14:paraId="0B125F6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à MGS pela prestação de serviços de apoio administrativo tais como vigilância, secretaria, recepção e outros.</w:t>
            </w:r>
          </w:p>
        </w:tc>
      </w:tr>
      <w:tr w:rsidR="00F05C2D" w14:paraId="0B125F69" w14:textId="77777777">
        <w:trPr>
          <w:trHeight w:val="945"/>
        </w:trPr>
        <w:tc>
          <w:tcPr>
            <w:tcW w:w="4552" w:type="dxa"/>
          </w:tcPr>
          <w:p w14:paraId="0B125F67" w14:textId="77777777" w:rsidR="00F05C2D" w:rsidRDefault="00734A06">
            <w:pPr>
              <w:pBdr>
                <w:top w:val="nil"/>
                <w:left w:val="nil"/>
                <w:bottom w:val="nil"/>
                <w:right w:val="nil"/>
                <w:between w:val="nil"/>
              </w:pBdr>
              <w:spacing w:after="240"/>
              <w:ind w:left="681" w:hanging="681"/>
              <w:rPr>
                <w:rFonts w:eastAsia="Verdana" w:cs="Verdana"/>
                <w:b/>
                <w:smallCaps/>
                <w:color w:val="000000"/>
                <w:szCs w:val="18"/>
              </w:rPr>
            </w:pPr>
            <w:r>
              <w:rPr>
                <w:rFonts w:eastAsia="Verdana" w:cs="Verdana"/>
                <w:smallCaps/>
                <w:color w:val="000000"/>
                <w:szCs w:val="18"/>
              </w:rPr>
              <w:t>05 - DESPESAS COM O PAGAMENTO DE ENCARGOS TRABALHISTAS À MGS</w:t>
            </w:r>
          </w:p>
        </w:tc>
        <w:tc>
          <w:tcPr>
            <w:tcW w:w="4545" w:type="dxa"/>
          </w:tcPr>
          <w:p w14:paraId="0B125F68"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Despesas com o pagamento à MGS de encargos trabalhistas, tais como afastamento maternidade, provisão para rescisão, custo de reposição do profissional e outros.</w:t>
            </w:r>
          </w:p>
        </w:tc>
      </w:tr>
      <w:tr w:rsidR="00F05C2D" w14:paraId="0B125F6C" w14:textId="77777777">
        <w:tc>
          <w:tcPr>
            <w:tcW w:w="4552" w:type="dxa"/>
          </w:tcPr>
          <w:p w14:paraId="0B125F6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LOCAÇÃO DE SERVIÇOS DE SAÚDE</w:t>
            </w:r>
          </w:p>
        </w:tc>
        <w:tc>
          <w:tcPr>
            <w:tcW w:w="4545" w:type="dxa"/>
          </w:tcPr>
          <w:p w14:paraId="0B125F6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pela prestação de serviços de saúde tais como serviço médico, de enfermagem, técnico de enfermagem e outros.</w:t>
            </w:r>
          </w:p>
        </w:tc>
      </w:tr>
      <w:tr w:rsidR="00F05C2D" w14:paraId="0B125F6F" w14:textId="77777777">
        <w:tc>
          <w:tcPr>
            <w:tcW w:w="4552" w:type="dxa"/>
          </w:tcPr>
          <w:p w14:paraId="0B125F6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DESPESAS COM O PAGAMENTO DE OBRIGAÇÕES TRABALHISTAS</w:t>
            </w:r>
          </w:p>
        </w:tc>
        <w:tc>
          <w:tcPr>
            <w:tcW w:w="4545" w:type="dxa"/>
          </w:tcPr>
          <w:p w14:paraId="0B125F6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obrigações trabalhistas tais como salários, verbas rescisórias e verbas indenizatórias. O beneficiário do gasto será a pessoa física. A autorização para a realização da despesa está especificada no inciso V da Súmula nº 331 do Tribunal Superior do Trabalho – TST.</w:t>
            </w:r>
          </w:p>
        </w:tc>
      </w:tr>
      <w:tr w:rsidR="00F05C2D" w14:paraId="0B125F72" w14:textId="77777777">
        <w:tc>
          <w:tcPr>
            <w:tcW w:w="4552" w:type="dxa"/>
          </w:tcPr>
          <w:p w14:paraId="0B125F70" w14:textId="77777777" w:rsidR="00F05C2D" w:rsidRDefault="00734A06" w:rsidP="00353156">
            <w:pPr>
              <w:pStyle w:val="Ttulo2"/>
            </w:pPr>
            <w:bookmarkStart w:id="63" w:name="_Toc206767687"/>
            <w:r>
              <w:t>38 – ARRENDAMENTO MERCANTIL</w:t>
            </w:r>
            <w:bookmarkEnd w:id="63"/>
          </w:p>
        </w:tc>
        <w:tc>
          <w:tcPr>
            <w:tcW w:w="4545" w:type="dxa"/>
          </w:tcPr>
          <w:p w14:paraId="0B125F7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arrendamento mercantil, com opção ou não de compra do bem de propriedade do arrendador.</w:t>
            </w:r>
          </w:p>
        </w:tc>
      </w:tr>
      <w:tr w:rsidR="00F05C2D" w14:paraId="0B125F75" w14:textId="77777777">
        <w:tc>
          <w:tcPr>
            <w:tcW w:w="4552" w:type="dxa"/>
          </w:tcPr>
          <w:p w14:paraId="0B125F7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ARRENDAMENTO MERCANTIL</w:t>
            </w:r>
          </w:p>
        </w:tc>
        <w:tc>
          <w:tcPr>
            <w:tcW w:w="4545" w:type="dxa"/>
          </w:tcPr>
          <w:p w14:paraId="0B125F7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 arrendamento mercantil, com opção ou não de compra do bem de propriedade do arrendador, observada a legislação vigente sobre Endividamento Público. </w:t>
            </w:r>
          </w:p>
        </w:tc>
      </w:tr>
      <w:tr w:rsidR="00F05C2D" w14:paraId="0B125F79" w14:textId="77777777">
        <w:tc>
          <w:tcPr>
            <w:tcW w:w="4552" w:type="dxa"/>
          </w:tcPr>
          <w:p w14:paraId="0B125F76" w14:textId="77777777" w:rsidR="00F05C2D" w:rsidRDefault="00734A06" w:rsidP="00353156">
            <w:pPr>
              <w:pStyle w:val="Ttulo2"/>
            </w:pPr>
            <w:bookmarkStart w:id="64" w:name="_Toc206767688"/>
            <w:r>
              <w:t>39 - OUTROS SERVIÇOS DE TERCEIROS - PESSOA JURÍDICA</w:t>
            </w:r>
            <w:bookmarkEnd w:id="64"/>
          </w:p>
        </w:tc>
        <w:tc>
          <w:tcPr>
            <w:tcW w:w="4545" w:type="dxa"/>
          </w:tcPr>
          <w:p w14:paraId="0B125F7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decorrentes da prestação de serviços por pessoas jurídicas para órgãos públicos, exceto as relativas aos Serviços de Tecnologia da Informação e Comunicação - TIC, tais como: assinaturas de jornais e periódicos; tarifas de energia elétrica, gás, água e esgoto; serviços de comunicação (telex, correios, telefonia fixa e móvel, que não integrem pacote de comunicação de dados); fretes e carretos; locação de imóveis (inclusive despesas de condomínio e tributos à conta do locatário, quando previstos no contrato de locação); locação de equipamentos e materiais permanentes; conservação e adaptação de bens imóveis; seguros em geral (exceto os decorrentes de obrigação patronal); serviços de asseio e higiene; serviços de divulgação, impressão, encadernação e </w:t>
            </w:r>
            <w:proofErr w:type="spellStart"/>
            <w:r>
              <w:rPr>
                <w:rFonts w:eastAsia="Verdana" w:cs="Verdana"/>
                <w:color w:val="000000"/>
                <w:szCs w:val="18"/>
              </w:rPr>
              <w:t>emolduramento</w:t>
            </w:r>
            <w:proofErr w:type="spellEnd"/>
            <w:r>
              <w:rPr>
                <w:rFonts w:eastAsia="Verdana" w:cs="Verdana"/>
                <w:color w:val="000000"/>
                <w:szCs w:val="18"/>
              </w:rPr>
              <w:t>; serviços funerários; despesas com congressos, simpósios, conferências ou exposições; vale-refeição; auxílio-creche (exclusive a indenização a servidor); e outros congêneres, bem como os encargos resultantes do pagamento com atraso de obrigações não tributárias.</w:t>
            </w:r>
          </w:p>
          <w:p w14:paraId="0B125F78"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5F7C" w14:textId="77777777">
        <w:tc>
          <w:tcPr>
            <w:tcW w:w="4552" w:type="dxa"/>
          </w:tcPr>
          <w:p w14:paraId="0B125F7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VALE-TRANSPORTE</w:t>
            </w:r>
          </w:p>
        </w:tc>
        <w:tc>
          <w:tcPr>
            <w:tcW w:w="4545" w:type="dxa"/>
          </w:tcPr>
          <w:p w14:paraId="0B125F7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 de contratação de vale-transporte pelo órgão/entidade para fornecimento ao pessoal prestador de serviço, exclusivamente no desempenho de suas atividades e aos beneficiários de políticas públicas. (Despesas com auxilio transporte para militares, servidores, estagiários ou empregados da Administração Pública direta e indireta deverão ser executadas no elemento de despesa 49).</w:t>
            </w:r>
          </w:p>
        </w:tc>
      </w:tr>
      <w:tr w:rsidR="00F05C2D" w14:paraId="0B125F7F" w14:textId="77777777">
        <w:tc>
          <w:tcPr>
            <w:tcW w:w="4552" w:type="dxa"/>
          </w:tcPr>
          <w:p w14:paraId="0B125F7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VALE-REFEIÇÃO</w:t>
            </w:r>
          </w:p>
        </w:tc>
        <w:tc>
          <w:tcPr>
            <w:tcW w:w="4545" w:type="dxa"/>
          </w:tcPr>
          <w:p w14:paraId="0B125F7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serviço de contratação de vale-refeição pago a qualquer indivíduo, desde que não seja em decorrência de relação de trabalho. Ex.: vale-refeição distribuído para os participantes de um evento promovido pela entidade pública, servidores ou não, uma vez que seu pagamento não decorre da relação de trabalho. (As despesas com auxilio alimentação pagas aos militares, servidores, estagiários ou empregados da Administração Pública direta e indireta deverão ser executadas no elemento de despesa 46).</w:t>
            </w:r>
          </w:p>
        </w:tc>
      </w:tr>
      <w:tr w:rsidR="00F05C2D" w14:paraId="0B125F82" w14:textId="77777777">
        <w:tc>
          <w:tcPr>
            <w:tcW w:w="4552" w:type="dxa"/>
          </w:tcPr>
          <w:p w14:paraId="0B125F8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FORNECIMENTO DE ALIMENTAÇÃO</w:t>
            </w:r>
          </w:p>
        </w:tc>
        <w:tc>
          <w:tcPr>
            <w:tcW w:w="4545" w:type="dxa"/>
          </w:tcPr>
          <w:p w14:paraId="0B125F8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refeições e lanches preparados por pessoa jurídica </w:t>
            </w:r>
          </w:p>
        </w:tc>
      </w:tr>
      <w:tr w:rsidR="00F05C2D" w14:paraId="0B125F85" w14:textId="77777777">
        <w:tc>
          <w:tcPr>
            <w:tcW w:w="4552" w:type="dxa"/>
          </w:tcPr>
          <w:p w14:paraId="0B125F8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CONFECÇÃO EM GERAL</w:t>
            </w:r>
          </w:p>
        </w:tc>
        <w:tc>
          <w:tcPr>
            <w:tcW w:w="4545" w:type="dxa"/>
          </w:tcPr>
          <w:p w14:paraId="0B125F8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de confecção ou conservação de peças de vestuário, cama, mesa, banho, cortinas, materiais esportivos e outros, desde que o próprio órgão/entidade forneça o material.</w:t>
            </w:r>
          </w:p>
        </w:tc>
      </w:tr>
      <w:tr w:rsidR="00F05C2D" w14:paraId="0B125F88" w14:textId="77777777">
        <w:tc>
          <w:tcPr>
            <w:tcW w:w="4552" w:type="dxa"/>
          </w:tcPr>
          <w:p w14:paraId="0B125F8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TRANSPORTE E ACONDICIONAMENTO DE ANIMAIS</w:t>
            </w:r>
          </w:p>
        </w:tc>
        <w:tc>
          <w:tcPr>
            <w:tcW w:w="4545" w:type="dxa"/>
          </w:tcPr>
          <w:p w14:paraId="0B125F8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transporte de animais, bem como despesas de acondicionamento, armazenagem e despacho.</w:t>
            </w:r>
          </w:p>
        </w:tc>
      </w:tr>
      <w:tr w:rsidR="00F05C2D" w14:paraId="0B125F8B" w14:textId="77777777">
        <w:tc>
          <w:tcPr>
            <w:tcW w:w="4552" w:type="dxa"/>
          </w:tcPr>
          <w:p w14:paraId="0B125F8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06 – TRANSPORTE E ACONDICIONAMENTO DE MATERIAIS e EQUIPAMENTOS </w:t>
            </w:r>
          </w:p>
        </w:tc>
        <w:tc>
          <w:tcPr>
            <w:tcW w:w="4545" w:type="dxa"/>
          </w:tcPr>
          <w:p w14:paraId="0B125F8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transporte de materiais e equipamentos, bem como despesas de acondicionamento, armazenagem, despacho e serviços prestados por motoboy, quando realizado por pessoa jurídica.</w:t>
            </w:r>
          </w:p>
        </w:tc>
      </w:tr>
      <w:tr w:rsidR="00F05C2D" w14:paraId="0B125F8E" w14:textId="77777777">
        <w:tc>
          <w:tcPr>
            <w:tcW w:w="4552" w:type="dxa"/>
          </w:tcPr>
          <w:p w14:paraId="0B125F8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IMPRESSÃO E ENCADERNAÇÃO</w:t>
            </w:r>
          </w:p>
        </w:tc>
        <w:tc>
          <w:tcPr>
            <w:tcW w:w="4545" w:type="dxa"/>
          </w:tcPr>
          <w:p w14:paraId="0B125F8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impressão e encadernação devem ser executadas no elemento item 39-31.</w:t>
            </w:r>
          </w:p>
        </w:tc>
      </w:tr>
      <w:tr w:rsidR="00F05C2D" w14:paraId="0B125F92" w14:textId="77777777">
        <w:tc>
          <w:tcPr>
            <w:tcW w:w="4552" w:type="dxa"/>
          </w:tcPr>
          <w:p w14:paraId="0B125F8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PUBLICAÇÃO E DIVULGAÇÃO</w:t>
            </w:r>
          </w:p>
        </w:tc>
        <w:tc>
          <w:tcPr>
            <w:tcW w:w="4545" w:type="dxa"/>
          </w:tcPr>
          <w:p w14:paraId="0B125F9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publicação e divulgação devem ser executadas no elemento item 39-39.</w:t>
            </w:r>
          </w:p>
          <w:p w14:paraId="0B125F91" w14:textId="77777777" w:rsidR="00F05C2D" w:rsidRDefault="00F05C2D">
            <w:pPr>
              <w:pBdr>
                <w:top w:val="nil"/>
                <w:left w:val="nil"/>
                <w:bottom w:val="nil"/>
                <w:right w:val="nil"/>
                <w:between w:val="nil"/>
              </w:pBdr>
              <w:spacing w:after="240"/>
              <w:jc w:val="both"/>
              <w:rPr>
                <w:rFonts w:eastAsia="Verdana" w:cs="Verdana"/>
                <w:i/>
                <w:color w:val="000000"/>
                <w:szCs w:val="18"/>
              </w:rPr>
            </w:pPr>
          </w:p>
        </w:tc>
      </w:tr>
      <w:tr w:rsidR="00F05C2D" w14:paraId="0B125F95" w14:textId="77777777">
        <w:tc>
          <w:tcPr>
            <w:tcW w:w="4552" w:type="dxa"/>
          </w:tcPr>
          <w:p w14:paraId="0B125F9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 PUBLICIDADE</w:t>
            </w:r>
          </w:p>
        </w:tc>
        <w:tc>
          <w:tcPr>
            <w:tcW w:w="4545" w:type="dxa"/>
          </w:tcPr>
          <w:p w14:paraId="0B125F9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de publicidade e propaganda, prestados por pessoa jurídica, incluindo a geração e a divulgação por meio dos veículos de comunicação que visem difundir ideias, conceitos, esclarecimentos culturais e científicos ou de defesa de interesses políticos, econômicos e sociais do Estado, bem como aquela destinada a promover a comercialização de produtos e serviços.</w:t>
            </w:r>
          </w:p>
        </w:tc>
      </w:tr>
      <w:tr w:rsidR="00F05C2D" w14:paraId="0B125F98" w14:textId="77777777">
        <w:tc>
          <w:tcPr>
            <w:tcW w:w="4552" w:type="dxa"/>
          </w:tcPr>
          <w:p w14:paraId="0B125F9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10 – PRÊMIOS DE SEGUROS</w:t>
            </w:r>
          </w:p>
        </w:tc>
        <w:tc>
          <w:tcPr>
            <w:tcW w:w="4545" w:type="dxa"/>
          </w:tcPr>
          <w:p w14:paraId="0B125F9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Prêmios pagos por seguros pessoais de qualquer natureza, inclusive para cobertura de danos causados a pessoas ou bens de terceiros. Prêmios de seguros de bens do Estado ou de terceiros. </w:t>
            </w:r>
          </w:p>
        </w:tc>
      </w:tr>
      <w:tr w:rsidR="00F05C2D" w14:paraId="0B125F9B" w14:textId="77777777">
        <w:tc>
          <w:tcPr>
            <w:tcW w:w="4552" w:type="dxa"/>
          </w:tcPr>
          <w:p w14:paraId="0B125F9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11 – ASSINATURAS DE JORNAIS, REVISTAS E PERIÓDICOS</w:t>
            </w:r>
          </w:p>
        </w:tc>
        <w:tc>
          <w:tcPr>
            <w:tcW w:w="4545" w:type="dxa"/>
          </w:tcPr>
          <w:p w14:paraId="0B125F9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aquisição de jornais, revistas, recortes de publicações, boletins e outros, incluindo assinaturas permanentes ou temporárias.</w:t>
            </w:r>
          </w:p>
        </w:tc>
      </w:tr>
      <w:tr w:rsidR="00F05C2D" w14:paraId="0B125F9E" w14:textId="77777777">
        <w:trPr>
          <w:trHeight w:val="1493"/>
        </w:trPr>
        <w:tc>
          <w:tcPr>
            <w:tcW w:w="4552" w:type="dxa"/>
          </w:tcPr>
          <w:p w14:paraId="0B125F9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12 – TARIFA DE ENERGIA ELÉTRICA</w:t>
            </w:r>
          </w:p>
        </w:tc>
        <w:tc>
          <w:tcPr>
            <w:tcW w:w="4545" w:type="dxa"/>
          </w:tcPr>
          <w:p w14:paraId="0B125F9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Pagamento de tarifas e taxas relativas à utilização dos serviços de energia elétrica, bem como pagamento de despesas com serviços de instalação, reinstalação e ampliação das redes já existentes, realizadas por empresas de prestação de serviços de utilidade pública.</w:t>
            </w:r>
          </w:p>
        </w:tc>
      </w:tr>
      <w:tr w:rsidR="00F05C2D" w14:paraId="0B125FA1" w14:textId="77777777">
        <w:tc>
          <w:tcPr>
            <w:tcW w:w="4552" w:type="dxa"/>
          </w:tcPr>
          <w:p w14:paraId="0B125F9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13 – TARIFA DE ÁGUA E ESGOTO</w:t>
            </w:r>
          </w:p>
        </w:tc>
        <w:tc>
          <w:tcPr>
            <w:tcW w:w="4545" w:type="dxa"/>
          </w:tcPr>
          <w:p w14:paraId="0B125FA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Pagamento de tarifas e taxas relativas à utilização dos serviços de água e esgoto, bem como o pagamento de despesas com serviços de instalação, reinstalação e ampliação das redes já existentes, realizadas por empresas de prestação de serviços de utilidade pública.</w:t>
            </w:r>
          </w:p>
        </w:tc>
      </w:tr>
      <w:tr w:rsidR="00F05C2D" w14:paraId="0B125FA4" w14:textId="77777777">
        <w:tc>
          <w:tcPr>
            <w:tcW w:w="4552" w:type="dxa"/>
          </w:tcPr>
          <w:p w14:paraId="0B125FA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color w:val="000000"/>
                <w:szCs w:val="18"/>
              </w:rPr>
              <w:t>14 – SERVIÇO DE TELEFONIA</w:t>
            </w:r>
          </w:p>
        </w:tc>
        <w:tc>
          <w:tcPr>
            <w:tcW w:w="4545" w:type="dxa"/>
          </w:tcPr>
          <w:p w14:paraId="0B125FA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Pagamento de tarifas e taxas relativas à utilização dos serviços de telefonia, que não integrem pacote de comunicação de dados, conforme portaria conjunta SOF/STN n°2, de 30/10/17.</w:t>
            </w:r>
          </w:p>
        </w:tc>
      </w:tr>
      <w:tr w:rsidR="00F05C2D" w14:paraId="0B125FA7" w14:textId="77777777">
        <w:tc>
          <w:tcPr>
            <w:tcW w:w="4552" w:type="dxa"/>
          </w:tcPr>
          <w:p w14:paraId="0B125FA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15 – SERVIÇO POSTAL-TELEGRÁFICO</w:t>
            </w:r>
          </w:p>
        </w:tc>
        <w:tc>
          <w:tcPr>
            <w:tcW w:w="4545" w:type="dxa"/>
          </w:tcPr>
          <w:p w14:paraId="0B125FA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Pagamento de tarifas e taxas relativas à utilização de serviço postal-telegráfico.</w:t>
            </w:r>
          </w:p>
        </w:tc>
      </w:tr>
      <w:tr w:rsidR="00F05C2D" w14:paraId="0B125FAA" w14:textId="77777777">
        <w:tc>
          <w:tcPr>
            <w:tcW w:w="4552" w:type="dxa"/>
          </w:tcPr>
          <w:p w14:paraId="0B125FA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16 – LOCAÇÃO DE TV POR ASSINATURA</w:t>
            </w:r>
          </w:p>
        </w:tc>
        <w:tc>
          <w:tcPr>
            <w:tcW w:w="4545" w:type="dxa"/>
          </w:tcPr>
          <w:p w14:paraId="0B125FA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locação de TV por assinatura.</w:t>
            </w:r>
          </w:p>
        </w:tc>
      </w:tr>
      <w:tr w:rsidR="00F05C2D" w14:paraId="0B125FAD" w14:textId="77777777">
        <w:tc>
          <w:tcPr>
            <w:tcW w:w="4552" w:type="dxa"/>
          </w:tcPr>
          <w:p w14:paraId="0B125FAB"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17 – LOCAÇÃO DE VEÍCULOS</w:t>
            </w:r>
          </w:p>
        </w:tc>
        <w:tc>
          <w:tcPr>
            <w:tcW w:w="4545" w:type="dxa"/>
          </w:tcPr>
          <w:p w14:paraId="0B125FA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aluguel de veículos para execução de trabalhos que não possam ser desempenhados por meio de veículos integrantes da frota do Governo.</w:t>
            </w:r>
          </w:p>
        </w:tc>
      </w:tr>
      <w:tr w:rsidR="00F05C2D" w14:paraId="0B125FB0" w14:textId="77777777">
        <w:tc>
          <w:tcPr>
            <w:tcW w:w="4552" w:type="dxa"/>
          </w:tcPr>
          <w:p w14:paraId="0B125FAE"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18 – REPAROS DE VEÍCULOS</w:t>
            </w:r>
          </w:p>
        </w:tc>
        <w:tc>
          <w:tcPr>
            <w:tcW w:w="4545" w:type="dxa"/>
          </w:tcPr>
          <w:p w14:paraId="0B125FA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reparos, recuperação e manutenção de veículos, podendo compreender materiais e peças empregadas se adquiridas pelo prestador de serviços e serviço de reboque.</w:t>
            </w:r>
          </w:p>
        </w:tc>
      </w:tr>
      <w:tr w:rsidR="00F05C2D" w14:paraId="0B125FB3" w14:textId="77777777">
        <w:tc>
          <w:tcPr>
            <w:tcW w:w="4552" w:type="dxa"/>
          </w:tcPr>
          <w:p w14:paraId="0B125FB1"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19- LOCAÇÃO DE MÁQUINAS E EQUIPAMENTOS</w:t>
            </w:r>
          </w:p>
        </w:tc>
        <w:tc>
          <w:tcPr>
            <w:tcW w:w="4545" w:type="dxa"/>
          </w:tcPr>
          <w:p w14:paraId="0B125FB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aluguel ou arrendamento de máquinas e equipamentos.</w:t>
            </w:r>
          </w:p>
        </w:tc>
      </w:tr>
      <w:tr w:rsidR="00F05C2D" w14:paraId="0B125FB6" w14:textId="77777777">
        <w:tc>
          <w:tcPr>
            <w:tcW w:w="4552" w:type="dxa"/>
          </w:tcPr>
          <w:p w14:paraId="0B125FB4"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20 – LOCAÇÃO DE BENS IMÓVEIS</w:t>
            </w:r>
          </w:p>
        </w:tc>
        <w:tc>
          <w:tcPr>
            <w:tcW w:w="4545" w:type="dxa"/>
          </w:tcPr>
          <w:p w14:paraId="0B125FB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contratos de aluguéis ou de concessão de bens imóveis incluindo os valores devidos a título de ressarcimento de tributos e outras despesas pagas pelo locatário diretamente ao locador, previstos em cláusula contratual.</w:t>
            </w:r>
          </w:p>
        </w:tc>
      </w:tr>
      <w:tr w:rsidR="00F05C2D" w14:paraId="0B125FB9" w14:textId="77777777">
        <w:tc>
          <w:tcPr>
            <w:tcW w:w="4552" w:type="dxa"/>
          </w:tcPr>
          <w:p w14:paraId="0B125FB7"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21 –  INSTALAÇÃO, REPARAÇÃO, ADAPTAÇÃO E CONSERVAÇÃO DE EQUIPAMENTO E MATERIAL PERMANENTE</w:t>
            </w:r>
          </w:p>
        </w:tc>
        <w:tc>
          <w:tcPr>
            <w:tcW w:w="4545" w:type="dxa"/>
          </w:tcPr>
          <w:p w14:paraId="0B125FB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instalação, reparação, adaptação e conservação de equipamentos e material permanente, compreendendo o material utilizado se adquiridas pelo prestador de serviços. As despesas com reparos de veículos devem ser registrados no elemento-item 3918 -  Reparo de Veículo.</w:t>
            </w:r>
          </w:p>
        </w:tc>
      </w:tr>
      <w:tr w:rsidR="00F05C2D" w14:paraId="0B125FBC" w14:textId="77777777">
        <w:tc>
          <w:tcPr>
            <w:tcW w:w="4552" w:type="dxa"/>
          </w:tcPr>
          <w:p w14:paraId="0B125FBA"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22 – REPAROS DE BENS IMÓVEIS</w:t>
            </w:r>
          </w:p>
        </w:tc>
        <w:tc>
          <w:tcPr>
            <w:tcW w:w="4545" w:type="dxa"/>
          </w:tcPr>
          <w:p w14:paraId="0B125FB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reparo, conserto, revisão, pintura, reforma, adaptação, recuperação, benfeitorias e conservação de edificações, terrenos e outros bens de domínio público, ou de terceiros, alugados ou arrendados ao Estado, ou bens objeto de políticas públicas, desde que não se caracterize como obras, compreendendo materiais utilizados (Ex.: pintura, reparos e reformas de imóveis em geral, reparos em instalações elétricas e hidráulicas, reparos, recuperações e adaptações de biombos, carpetes, divisórias e lambris, manutenção de elevadores, limpeza de fossa e afins).</w:t>
            </w:r>
          </w:p>
        </w:tc>
      </w:tr>
      <w:tr w:rsidR="00F05C2D" w14:paraId="0B125FBF" w14:textId="77777777">
        <w:tc>
          <w:tcPr>
            <w:tcW w:w="4552" w:type="dxa"/>
          </w:tcPr>
          <w:p w14:paraId="0B125FBD"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23 – RECEPÇÕES, HOSPEDAGENS, HOMENAGENS E FESTIVIDADES</w:t>
            </w:r>
          </w:p>
        </w:tc>
        <w:tc>
          <w:tcPr>
            <w:tcW w:w="4545" w:type="dxa"/>
          </w:tcPr>
          <w:p w14:paraId="0B125FB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recepção e hospedagem de personalidades ilustres em visita ao Estado, inclusive servidores públicos em missão especial, com solenidades cívicas, inaugurações e outras festividades, observadas as determinações da Lei nº 9.122, de 30/12/85.</w:t>
            </w:r>
          </w:p>
        </w:tc>
      </w:tr>
      <w:tr w:rsidR="00F05C2D" w14:paraId="0B125FC2" w14:textId="77777777">
        <w:tc>
          <w:tcPr>
            <w:tcW w:w="4552" w:type="dxa"/>
          </w:tcPr>
          <w:p w14:paraId="0B125FC0"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24 – CURSOS, EXPOSIÇÕES, CONGRESSOS E CONFERÊNCIAS</w:t>
            </w:r>
          </w:p>
        </w:tc>
        <w:tc>
          <w:tcPr>
            <w:tcW w:w="4545" w:type="dxa"/>
          </w:tcPr>
          <w:p w14:paraId="0B125FC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taxa de inscrição, material e similares, decorrentes da participação de servidores em exposições, congressos, seminários, simpósios e conferências, promovidos pelo Estado ou por terceiros. (As despesas com cursos de capacitação, de formação e pós-graduação estão contempladas no elemento 39 – Outros Serviços de Terceiros – Pessoa Jurídica, itens 48 e 49).</w:t>
            </w:r>
          </w:p>
        </w:tc>
      </w:tr>
      <w:tr w:rsidR="00F05C2D" w14:paraId="0B125FC5" w14:textId="77777777">
        <w:tc>
          <w:tcPr>
            <w:tcW w:w="4552" w:type="dxa"/>
          </w:tcPr>
          <w:p w14:paraId="0B125FC3"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25 – ENCARGOS JUDICIAIS</w:t>
            </w:r>
          </w:p>
        </w:tc>
        <w:tc>
          <w:tcPr>
            <w:tcW w:w="4545" w:type="dxa"/>
          </w:tcPr>
          <w:p w14:paraId="0B125FC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judiciais ocorridas durante o andamento processual, tais como custas processuais/taxas judiciais, mandado de citação, diligências de oficial de justiça e pagamento de honorários periciais requisitadas pelo órgão/entidade, serviços de cartório e outras despesas inerentes ao processo judicial. Para honorários periciais, nos moldes do §3º do art. 95 da Lei Federal n° 13.105, de 16/03/2015 utilizar os elementos itens 36-24 ou 39-82.</w:t>
            </w:r>
          </w:p>
        </w:tc>
      </w:tr>
      <w:tr w:rsidR="00F05C2D" w14:paraId="0B125FC8" w14:textId="77777777">
        <w:tc>
          <w:tcPr>
            <w:tcW w:w="4552" w:type="dxa"/>
          </w:tcPr>
          <w:p w14:paraId="0B125FC6"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smallCaps/>
                <w:color w:val="000000"/>
                <w:szCs w:val="18"/>
              </w:rPr>
              <w:t>26 – ENCARGOS FINANCEIROS</w:t>
            </w:r>
          </w:p>
        </w:tc>
        <w:tc>
          <w:tcPr>
            <w:tcW w:w="4545" w:type="dxa"/>
          </w:tcPr>
          <w:p w14:paraId="0B125FC7" w14:textId="10E9E67F" w:rsidR="00F05C2D" w:rsidRPr="00737309" w:rsidRDefault="007252BF" w:rsidP="007252BF">
            <w:pPr>
              <w:spacing w:after="240"/>
              <w:jc w:val="both"/>
              <w:rPr>
                <w:color w:val="548DD4" w:themeColor="text2" w:themeTint="99"/>
                <w:sz w:val="24"/>
                <w:szCs w:val="24"/>
              </w:rPr>
            </w:pPr>
            <w:r w:rsidRPr="00737309">
              <w:rPr>
                <w:rFonts w:eastAsia="Verdana" w:cs="Verdana"/>
                <w:szCs w:val="18"/>
              </w:rPr>
              <w:t>Despesas com multas, juros de mora ou atualização monetária referentes a pagamento efetuado fora do prazo ou por descumprimento de obrigações acessórias, desde que não constituam encargos da dívida pública. Os encargos financeiros incidentes sobre o pagamento em atraso da obrigação patronal deverão ser apropriados no elemento item 13-14 – Obrigação patronal – Encargos por pagamento em atraso – e os encargos decorrentes de obrigações tributárias deverão ser pagos no elemento 47 - Obrigações Tributárias e Contributivas.</w:t>
            </w:r>
          </w:p>
        </w:tc>
      </w:tr>
      <w:tr w:rsidR="00F05C2D" w14:paraId="0B125FCB" w14:textId="77777777">
        <w:trPr>
          <w:trHeight w:val="846"/>
        </w:trPr>
        <w:tc>
          <w:tcPr>
            <w:tcW w:w="4552" w:type="dxa"/>
          </w:tcPr>
          <w:p w14:paraId="0B125FC9"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27 – SERVIÇOS DE TECNOLOGIA       DA INFORMAÇÃO</w:t>
            </w:r>
          </w:p>
        </w:tc>
        <w:tc>
          <w:tcPr>
            <w:tcW w:w="4545" w:type="dxa"/>
          </w:tcPr>
          <w:p w14:paraId="0B125FCA" w14:textId="77777777" w:rsidR="00F05C2D" w:rsidRDefault="00734A06">
            <w:pPr>
              <w:pBdr>
                <w:top w:val="nil"/>
                <w:left w:val="nil"/>
                <w:bottom w:val="nil"/>
                <w:right w:val="nil"/>
                <w:between w:val="nil"/>
              </w:pBdr>
              <w:spacing w:after="240"/>
              <w:jc w:val="both"/>
              <w:rPr>
                <w:rFonts w:eastAsia="Verdana" w:cs="Verdana"/>
                <w:strike/>
                <w:color w:val="000000"/>
                <w:szCs w:val="18"/>
              </w:rPr>
            </w:pPr>
            <w:r>
              <w:rPr>
                <w:rFonts w:eastAsia="Verdana" w:cs="Verdana"/>
                <w:color w:val="000000"/>
                <w:szCs w:val="18"/>
              </w:rPr>
              <w:t>Item bloqueado. Despesas com serviços de tecnologia da informação devem ser executadas no elemento item 40-02.</w:t>
            </w:r>
          </w:p>
        </w:tc>
      </w:tr>
      <w:tr w:rsidR="00F05C2D" w14:paraId="0B125FCE" w14:textId="77777777">
        <w:tc>
          <w:tcPr>
            <w:tcW w:w="4552" w:type="dxa"/>
          </w:tcPr>
          <w:p w14:paraId="0B125FC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28 – SERVIÇOS DE SAÚDE EXECUTADOS COM RECURSOS DO SUS</w:t>
            </w:r>
          </w:p>
        </w:tc>
        <w:tc>
          <w:tcPr>
            <w:tcW w:w="4545" w:type="dxa"/>
          </w:tcPr>
          <w:p w14:paraId="0B125FC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Apropriação de despesas com recursos do Sistema Único de Saúde – SUS, repassados pelo Governo Federal diretamente à entidade credenciada. </w:t>
            </w:r>
          </w:p>
        </w:tc>
      </w:tr>
      <w:tr w:rsidR="00F05C2D" w14:paraId="0B125FD1" w14:textId="77777777">
        <w:tc>
          <w:tcPr>
            <w:tcW w:w="4552" w:type="dxa"/>
          </w:tcPr>
          <w:p w14:paraId="0B125FCF"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smallCaps/>
                <w:color w:val="000000"/>
                <w:szCs w:val="18"/>
              </w:rPr>
              <w:t>29 – SERVIÇOS DE SAÚDE PRESTADOS POR PESSOA JURÍDICA</w:t>
            </w:r>
          </w:p>
        </w:tc>
        <w:tc>
          <w:tcPr>
            <w:tcW w:w="4545" w:type="dxa"/>
          </w:tcPr>
          <w:p w14:paraId="0B125FD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diferentes tipos de serviços de saúde prestados por pessoa jurídica, tais como serviços médicos, clínicos, laboratoriais, odontológicos, psicológicos, pedagógicos, fisioterápicos, veterinários, dentre outros, mediante credenciamento, portarias e outras formas simplificadas de contratação. As despesas que forem realizadas mediante instrumentos não simplificados de contratação deverão ser alocadas no elemento-item 3998 – Serviços de Saúde Prestados Contratualmente por Pessoa Jurídica.</w:t>
            </w:r>
          </w:p>
        </w:tc>
      </w:tr>
      <w:tr w:rsidR="00F05C2D" w14:paraId="0B125FD4" w14:textId="77777777">
        <w:tc>
          <w:tcPr>
            <w:tcW w:w="4552" w:type="dxa"/>
          </w:tcPr>
          <w:p w14:paraId="0B125FD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30 – MULTAS DE TRÂNSITO</w:t>
            </w:r>
          </w:p>
        </w:tc>
        <w:tc>
          <w:tcPr>
            <w:tcW w:w="4545" w:type="dxa"/>
          </w:tcPr>
          <w:p w14:paraId="0B125FD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multa aplicada a veículo oficial, de propriedade ou em posse do Poder Público, para regularizar sua documentação, em conformidade com o que instituiu o Código de Trânsito Brasileiro; a Resolução nº. 57, de 05/11/2008 da Secretaria de Estado de Planejamento e Gestão e o Código de Aeronáutica.</w:t>
            </w:r>
          </w:p>
        </w:tc>
      </w:tr>
      <w:tr w:rsidR="00F05C2D" w14:paraId="0B125FD7" w14:textId="77777777">
        <w:tc>
          <w:tcPr>
            <w:tcW w:w="4552" w:type="dxa"/>
          </w:tcPr>
          <w:p w14:paraId="0B125FD5" w14:textId="62BE18D7" w:rsidR="00F05C2D" w:rsidRPr="00C8192A" w:rsidRDefault="00734A06" w:rsidP="00C8192A">
            <w:pPr>
              <w:pBdr>
                <w:top w:val="nil"/>
                <w:left w:val="nil"/>
                <w:bottom w:val="nil"/>
                <w:right w:val="nil"/>
                <w:between w:val="nil"/>
              </w:pBdr>
              <w:spacing w:after="240"/>
              <w:ind w:left="681" w:hanging="681"/>
              <w:rPr>
                <w:rFonts w:eastAsia="Verdana" w:cs="Verdana"/>
                <w:b/>
                <w:color w:val="000000"/>
                <w:szCs w:val="18"/>
              </w:rPr>
            </w:pPr>
            <w:r w:rsidRPr="007252BF">
              <w:rPr>
                <w:rFonts w:eastAsia="Verdana" w:cs="Verdana"/>
                <w:smallCaps/>
                <w:color w:val="000000"/>
                <w:szCs w:val="18"/>
              </w:rPr>
              <w:t>31 –</w:t>
            </w:r>
            <w:r w:rsidR="005B787C" w:rsidRPr="007252BF">
              <w:rPr>
                <w:rFonts w:eastAsia="Verdana" w:cs="Verdana"/>
                <w:smallCaps/>
                <w:color w:val="000000"/>
                <w:szCs w:val="18"/>
              </w:rPr>
              <w:t xml:space="preserve"> </w:t>
            </w:r>
            <w:r w:rsidRPr="007252BF">
              <w:rPr>
                <w:rFonts w:eastAsia="Verdana" w:cs="Verdana"/>
                <w:smallCaps/>
                <w:color w:val="000000"/>
                <w:szCs w:val="18"/>
              </w:rPr>
              <w:t>SERVIÇOS GRÁFICOS</w:t>
            </w:r>
          </w:p>
        </w:tc>
        <w:tc>
          <w:tcPr>
            <w:tcW w:w="4545" w:type="dxa"/>
          </w:tcPr>
          <w:p w14:paraId="0B125FD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de artes gráficas, tais como serviços reprográficos, confecção de impressos em geral, encadernação de livros, jornais e revistas, impressão de boletins, encartes, folder e assemelhados e afins.</w:t>
            </w:r>
            <w:r>
              <w:rPr>
                <w:rFonts w:eastAsia="Verdana" w:cs="Verdana"/>
                <w:b/>
                <w:color w:val="000000"/>
                <w:szCs w:val="18"/>
              </w:rPr>
              <w:t xml:space="preserve"> </w:t>
            </w:r>
            <w:r>
              <w:rPr>
                <w:rFonts w:eastAsia="Verdana" w:cs="Verdana"/>
                <w:color w:val="000000"/>
                <w:szCs w:val="18"/>
              </w:rPr>
              <w:t xml:space="preserve">Inclui o serviço de impressão 3D em que o contratado é também o responsável pela confecção do modelo tridimensional e virtual.  </w:t>
            </w:r>
          </w:p>
        </w:tc>
      </w:tr>
      <w:tr w:rsidR="00F05C2D" w14:paraId="0B125FDA" w14:textId="77777777">
        <w:tc>
          <w:tcPr>
            <w:tcW w:w="4552" w:type="dxa"/>
          </w:tcPr>
          <w:p w14:paraId="0B125FD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32 – LOCAÇÃO DE SERVIÇOS TÉCNICOS E ESPECIALIZADOS</w:t>
            </w:r>
          </w:p>
        </w:tc>
        <w:tc>
          <w:tcPr>
            <w:tcW w:w="4545" w:type="dxa"/>
          </w:tcPr>
          <w:p w14:paraId="0B125FD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locação de serviços técnicos e especializados devem ser executadas nos elementos itens 35-01 a 35-03 de acordo com o caso concreto.</w:t>
            </w:r>
          </w:p>
        </w:tc>
      </w:tr>
      <w:tr w:rsidR="00F05C2D" w14:paraId="0B125FDD" w14:textId="77777777">
        <w:trPr>
          <w:trHeight w:val="323"/>
        </w:trPr>
        <w:tc>
          <w:tcPr>
            <w:tcW w:w="4552" w:type="dxa"/>
          </w:tcPr>
          <w:p w14:paraId="0B125FD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33 – TAXA DE ADMINISTRAÇÃO</w:t>
            </w:r>
          </w:p>
        </w:tc>
        <w:tc>
          <w:tcPr>
            <w:tcW w:w="4545" w:type="dxa"/>
          </w:tcPr>
          <w:p w14:paraId="0B125FD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taxa de administração, conforme legislação especifica.</w:t>
            </w:r>
          </w:p>
        </w:tc>
      </w:tr>
      <w:tr w:rsidR="00F05C2D" w14:paraId="0B125FE0" w14:textId="77777777">
        <w:tc>
          <w:tcPr>
            <w:tcW w:w="4552" w:type="dxa"/>
          </w:tcPr>
          <w:p w14:paraId="0B125FD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34 – SEGURO DE AERONAVES</w:t>
            </w:r>
          </w:p>
        </w:tc>
        <w:tc>
          <w:tcPr>
            <w:tcW w:w="4545" w:type="dxa"/>
          </w:tcPr>
          <w:p w14:paraId="0B125FD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seguro para aeronaves.</w:t>
            </w:r>
          </w:p>
        </w:tc>
      </w:tr>
      <w:tr w:rsidR="00F05C2D" w14:paraId="0B125FE3" w14:textId="77777777">
        <w:tc>
          <w:tcPr>
            <w:tcW w:w="4552" w:type="dxa"/>
          </w:tcPr>
          <w:p w14:paraId="0B125FE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35 – REPARO, MANUTENÇÃO, e SERVIÇOS AEROPORTUÁRIOS para aeronaves</w:t>
            </w:r>
          </w:p>
        </w:tc>
        <w:tc>
          <w:tcPr>
            <w:tcW w:w="4545" w:type="dxa"/>
          </w:tcPr>
          <w:p w14:paraId="0B125FE2" w14:textId="77777777" w:rsidR="00F05C2D" w:rsidRDefault="00734A06">
            <w:pPr>
              <w:pBdr>
                <w:top w:val="nil"/>
                <w:left w:val="nil"/>
                <w:bottom w:val="nil"/>
                <w:right w:val="nil"/>
                <w:between w:val="nil"/>
              </w:pBdr>
              <w:spacing w:after="240"/>
              <w:jc w:val="both"/>
              <w:rPr>
                <w:rFonts w:eastAsia="Verdana" w:cs="Verdana"/>
                <w:smallCaps/>
                <w:color w:val="000000"/>
                <w:szCs w:val="18"/>
              </w:rPr>
            </w:pPr>
            <w:r>
              <w:rPr>
                <w:rFonts w:eastAsia="Verdana" w:cs="Verdana"/>
                <w:color w:val="000000"/>
                <w:szCs w:val="18"/>
              </w:rPr>
              <w:t>Despesas com a prestação de serviços para manutenção de aeronaves, podendo compreender materiais e peças empregadas, se adquiridas pelo prestador de serviço, além de despesas com serviços aeroportuários e de atendimento de pista.</w:t>
            </w:r>
          </w:p>
        </w:tc>
      </w:tr>
      <w:tr w:rsidR="00F05C2D" w14:paraId="0B125FE6" w14:textId="77777777">
        <w:tc>
          <w:tcPr>
            <w:tcW w:w="4552" w:type="dxa"/>
          </w:tcPr>
          <w:p w14:paraId="0B125FE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36 – SERVIÇOS DE INFORMÁTICA EXECUTADOS PELA PRODEMGE</w:t>
            </w:r>
          </w:p>
        </w:tc>
        <w:tc>
          <w:tcPr>
            <w:tcW w:w="4545" w:type="dxa"/>
          </w:tcPr>
          <w:p w14:paraId="0B125FE5" w14:textId="77777777" w:rsidR="00F05C2D" w:rsidRDefault="00734A06">
            <w:pPr>
              <w:pBdr>
                <w:top w:val="nil"/>
                <w:left w:val="nil"/>
                <w:bottom w:val="nil"/>
                <w:right w:val="nil"/>
                <w:between w:val="nil"/>
              </w:pBdr>
              <w:spacing w:after="240"/>
              <w:jc w:val="both"/>
              <w:rPr>
                <w:rFonts w:eastAsia="Verdana" w:cs="Verdana"/>
                <w:strike/>
                <w:color w:val="000000"/>
                <w:szCs w:val="18"/>
              </w:rPr>
            </w:pPr>
            <w:r>
              <w:rPr>
                <w:rFonts w:eastAsia="Verdana" w:cs="Verdana"/>
                <w:color w:val="000000"/>
                <w:szCs w:val="18"/>
              </w:rPr>
              <w:t>Item bloqueado. Despesas com serviços de informática executados pela PRODEMGE devem ser executadas no elemento item 40-03.</w:t>
            </w:r>
          </w:p>
        </w:tc>
      </w:tr>
      <w:tr w:rsidR="00F05C2D" w14:paraId="0B125FE9" w14:textId="77777777">
        <w:tc>
          <w:tcPr>
            <w:tcW w:w="4552" w:type="dxa"/>
          </w:tcPr>
          <w:p w14:paraId="0B125FE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37 – TAXA DE CONDOMÍNIO</w:t>
            </w:r>
          </w:p>
        </w:tc>
        <w:tc>
          <w:tcPr>
            <w:tcW w:w="4545" w:type="dxa"/>
          </w:tcPr>
          <w:p w14:paraId="0B125FE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taxa de condomínio.</w:t>
            </w:r>
          </w:p>
        </w:tc>
      </w:tr>
      <w:tr w:rsidR="00F05C2D" w14:paraId="0B125FEC" w14:textId="77777777">
        <w:tc>
          <w:tcPr>
            <w:tcW w:w="4552" w:type="dxa"/>
          </w:tcPr>
          <w:p w14:paraId="0B125FEA"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38 – SERVIÇOS GRÁFICOS DE IMPRESSÃO E ENCADERNAÇÃO</w:t>
            </w:r>
          </w:p>
        </w:tc>
        <w:tc>
          <w:tcPr>
            <w:tcW w:w="4545" w:type="dxa"/>
          </w:tcPr>
          <w:p w14:paraId="0B125FE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reprodução de documentos, encadernação de atos e documentos oficiais e outros executados pela  Administração Pública Estadual.</w:t>
            </w:r>
          </w:p>
        </w:tc>
      </w:tr>
      <w:tr w:rsidR="00F05C2D" w14:paraId="0B125FEF" w14:textId="77777777">
        <w:tc>
          <w:tcPr>
            <w:tcW w:w="4552" w:type="dxa"/>
          </w:tcPr>
          <w:p w14:paraId="0B125FED"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39 – SERVIÇOS DE PUBLICAÇÃO E DIVULGAÇÃO</w:t>
            </w:r>
          </w:p>
        </w:tc>
        <w:tc>
          <w:tcPr>
            <w:tcW w:w="4545" w:type="dxa"/>
          </w:tcPr>
          <w:p w14:paraId="0B125FE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publicação e divulgação de atos e documentos oficiais em jornais, revistas, faixas e outros meios de comunicação pela Administração Pública Estadual.</w:t>
            </w:r>
          </w:p>
        </w:tc>
      </w:tr>
      <w:tr w:rsidR="00F05C2D" w14:paraId="0B125FF2" w14:textId="77777777">
        <w:tc>
          <w:tcPr>
            <w:tcW w:w="4552" w:type="dxa"/>
          </w:tcPr>
          <w:p w14:paraId="0B125FF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40 – SERVIÇO DE TELECOMUNICAÇÃO</w:t>
            </w:r>
          </w:p>
        </w:tc>
        <w:tc>
          <w:tcPr>
            <w:tcW w:w="4545" w:type="dxa"/>
          </w:tcPr>
          <w:p w14:paraId="0B125FF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serviço de telecomunicação devem ser executadas no elemento item 40-04.</w:t>
            </w:r>
          </w:p>
        </w:tc>
      </w:tr>
      <w:tr w:rsidR="00F05C2D" w14:paraId="0B125FF5" w14:textId="77777777">
        <w:tc>
          <w:tcPr>
            <w:tcW w:w="4552" w:type="dxa"/>
          </w:tcPr>
          <w:p w14:paraId="0B125FF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41 – ANUIDADES, CERTIFICADOS E REGISTROS</w:t>
            </w:r>
          </w:p>
        </w:tc>
        <w:tc>
          <w:tcPr>
            <w:tcW w:w="4545" w:type="dxa"/>
          </w:tcPr>
          <w:p w14:paraId="0B125FF4" w14:textId="77777777" w:rsidR="00F05C2D" w:rsidRDefault="00734A06">
            <w:pPr>
              <w:pBdr>
                <w:top w:val="nil"/>
                <w:left w:val="nil"/>
                <w:bottom w:val="nil"/>
                <w:right w:val="nil"/>
                <w:between w:val="nil"/>
              </w:pBdr>
              <w:spacing w:after="240"/>
              <w:jc w:val="both"/>
              <w:rPr>
                <w:rFonts w:eastAsia="Verdana" w:cs="Verdana"/>
                <w:smallCaps/>
                <w:color w:val="000000"/>
                <w:szCs w:val="18"/>
              </w:rPr>
            </w:pPr>
            <w:r>
              <w:rPr>
                <w:rFonts w:eastAsia="Verdana" w:cs="Verdana"/>
                <w:color w:val="000000"/>
                <w:szCs w:val="18"/>
              </w:rPr>
              <w:t>Despesas com o pagamento de anuidades referentes à filiação em entidade de classe, bem como pela obtenção de certificados e registros necessários ao desenvolvimento das atividades dos órgãos/entidades.</w:t>
            </w:r>
          </w:p>
        </w:tc>
      </w:tr>
      <w:tr w:rsidR="00F05C2D" w14:paraId="0B125FF8" w14:textId="77777777">
        <w:tc>
          <w:tcPr>
            <w:tcW w:w="4552" w:type="dxa"/>
          </w:tcPr>
          <w:p w14:paraId="0B125FF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42 – SERVIÇOS GRÁFICOS DE SEGURANÇA</w:t>
            </w:r>
          </w:p>
        </w:tc>
        <w:tc>
          <w:tcPr>
            <w:tcW w:w="4545" w:type="dxa"/>
          </w:tcPr>
          <w:p w14:paraId="0B125FF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para confecção de impressos de segurança para documentos. Exemplo: carteira de habilitação, carteira de identidade, selos de segurança.</w:t>
            </w:r>
          </w:p>
        </w:tc>
      </w:tr>
      <w:tr w:rsidR="00F05C2D" w14:paraId="0B125FFB" w14:textId="77777777">
        <w:tc>
          <w:tcPr>
            <w:tcW w:w="4552" w:type="dxa"/>
            <w:tcBorders>
              <w:bottom w:val="nil"/>
            </w:tcBorders>
          </w:tcPr>
          <w:p w14:paraId="0B125FF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43 – SERVIÇOS DE ADMINISTRAÇÃO E GERENCIAMENTO DE FROTA DE VEÍCULOS</w:t>
            </w:r>
          </w:p>
        </w:tc>
        <w:tc>
          <w:tcPr>
            <w:tcW w:w="4545" w:type="dxa"/>
            <w:tcBorders>
              <w:bottom w:val="nil"/>
            </w:tcBorders>
          </w:tcPr>
          <w:p w14:paraId="0B125FFA" w14:textId="77777777" w:rsidR="00F05C2D" w:rsidRDefault="00734A06">
            <w:pPr>
              <w:pBdr>
                <w:top w:val="nil"/>
                <w:left w:val="nil"/>
                <w:bottom w:val="nil"/>
                <w:right w:val="nil"/>
                <w:between w:val="nil"/>
              </w:pBdr>
              <w:spacing w:after="240"/>
              <w:jc w:val="both"/>
              <w:rPr>
                <w:rFonts w:eastAsia="Verdana" w:cs="Verdana"/>
                <w:smallCaps/>
                <w:color w:val="000000"/>
                <w:szCs w:val="18"/>
              </w:rPr>
            </w:pPr>
            <w:r>
              <w:rPr>
                <w:rFonts w:eastAsia="Verdana" w:cs="Verdana"/>
                <w:color w:val="000000"/>
                <w:szCs w:val="18"/>
              </w:rPr>
              <w:t>Despesas com o gerenciamento de frota, considerando a manutenção preventiva e corretiva de veículos.</w:t>
            </w:r>
          </w:p>
        </w:tc>
      </w:tr>
      <w:tr w:rsidR="00F05C2D" w14:paraId="0B125FFE" w14:textId="77777777">
        <w:tc>
          <w:tcPr>
            <w:tcW w:w="4552" w:type="dxa"/>
            <w:tcBorders>
              <w:bottom w:val="nil"/>
            </w:tcBorders>
          </w:tcPr>
          <w:p w14:paraId="0B125FFC" w14:textId="0061A447" w:rsidR="00F05C2D" w:rsidRPr="00737309" w:rsidRDefault="00734A06" w:rsidP="007252BF">
            <w:pPr>
              <w:pBdr>
                <w:top w:val="nil"/>
                <w:left w:val="nil"/>
                <w:bottom w:val="nil"/>
                <w:right w:val="nil"/>
                <w:between w:val="nil"/>
              </w:pBdr>
              <w:spacing w:after="240"/>
              <w:ind w:left="681" w:hanging="681"/>
              <w:rPr>
                <w:rFonts w:eastAsia="Verdana" w:cs="Verdana"/>
                <w:smallCaps/>
                <w:szCs w:val="18"/>
              </w:rPr>
            </w:pPr>
            <w:r w:rsidRPr="00737309">
              <w:rPr>
                <w:rFonts w:eastAsia="Verdana" w:cs="Verdana"/>
                <w:smallCaps/>
                <w:szCs w:val="18"/>
              </w:rPr>
              <w:t xml:space="preserve">44 – </w:t>
            </w:r>
            <w:r w:rsidR="007252BF" w:rsidRPr="00737309">
              <w:rPr>
                <w:rFonts w:eastAsia="Verdana" w:cs="Verdana"/>
                <w:smallCaps/>
                <w:szCs w:val="18"/>
              </w:rPr>
              <w:t>SERVIÇOS BANCÁRIOS</w:t>
            </w:r>
          </w:p>
        </w:tc>
        <w:tc>
          <w:tcPr>
            <w:tcW w:w="4545" w:type="dxa"/>
            <w:tcBorders>
              <w:bottom w:val="nil"/>
            </w:tcBorders>
          </w:tcPr>
          <w:p w14:paraId="0B125FFD" w14:textId="6297E6E1" w:rsidR="00F05C2D" w:rsidRPr="00737309" w:rsidRDefault="007252BF" w:rsidP="007252BF">
            <w:pPr>
              <w:spacing w:after="240"/>
              <w:jc w:val="both"/>
              <w:rPr>
                <w:rFonts w:eastAsia="Verdana" w:cs="Verdana"/>
                <w:szCs w:val="18"/>
              </w:rPr>
            </w:pPr>
            <w:r w:rsidRPr="00737309">
              <w:rPr>
                <w:rFonts w:eastAsia="Verdana" w:cs="Verdana"/>
                <w:szCs w:val="18"/>
              </w:rPr>
              <w:t>Despesas com os serviços e operações prestados por bancos e outras instituições financeiras.</w:t>
            </w:r>
          </w:p>
        </w:tc>
      </w:tr>
      <w:tr w:rsidR="00F05C2D" w14:paraId="0B126001" w14:textId="77777777">
        <w:tc>
          <w:tcPr>
            <w:tcW w:w="4552" w:type="dxa"/>
            <w:tcBorders>
              <w:top w:val="nil"/>
            </w:tcBorders>
          </w:tcPr>
          <w:p w14:paraId="0B125FF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45 – SERVIÇOS DE TRANSPORTES DE PASSAGEIROS</w:t>
            </w:r>
          </w:p>
        </w:tc>
        <w:tc>
          <w:tcPr>
            <w:tcW w:w="4545" w:type="dxa"/>
            <w:tcBorders>
              <w:top w:val="nil"/>
            </w:tcBorders>
          </w:tcPr>
          <w:p w14:paraId="0B12600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serviços de transporte de passageiros devem ser executadas no elemento de despesa 33.</w:t>
            </w:r>
          </w:p>
        </w:tc>
      </w:tr>
      <w:tr w:rsidR="00F05C2D" w14:paraId="0B126004" w14:textId="77777777">
        <w:tc>
          <w:tcPr>
            <w:tcW w:w="4552" w:type="dxa"/>
          </w:tcPr>
          <w:p w14:paraId="0B12600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46 - </w:t>
            </w:r>
            <w:r>
              <w:rPr>
                <w:rFonts w:eastAsia="Verdana" w:cs="Verdana"/>
                <w:color w:val="000000"/>
                <w:szCs w:val="18"/>
                <w:highlight w:val="white"/>
              </w:rPr>
              <w:t>PARCERIA COM ORGANIZAÇÃO DA SOCIEDADE CIVIL - OSC - E TERMO DE PARCERIA COM ORGANIZAÇÃO DA SOCIEDADE CIVIL DE INTERESSE PÚBL/ICO - OSCIP </w:t>
            </w:r>
          </w:p>
        </w:tc>
        <w:tc>
          <w:tcPr>
            <w:tcW w:w="4545" w:type="dxa"/>
          </w:tcPr>
          <w:p w14:paraId="0B12600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celebração de parcerias com Organizações da Sociedade Civil – OSC – conforme Termo de Fomento, Termo de Colaboração ou Acordo de Cooperação firmado com entidade qualificada nos termos da lei federal nº 13.019/2014 e; despesas decorrentes da celebração de parcerias com Organizações da Sociedade Civil de Interesse Público – Oscip – conforme Termo de Parceria firmado com entidade qualificada nos termos da Lei Estadual nº 23.081, de 10 de agosto de 2018.</w:t>
            </w:r>
          </w:p>
        </w:tc>
      </w:tr>
      <w:tr w:rsidR="00F05C2D" w14:paraId="0B126007" w14:textId="77777777">
        <w:tc>
          <w:tcPr>
            <w:tcW w:w="4552" w:type="dxa"/>
          </w:tcPr>
          <w:p w14:paraId="0B12600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47 - TAXA DE ADMINISTRAÇÃO DE CRÉDITO DE FINANCIAMENTOS HABITACIONAIS</w:t>
            </w:r>
          </w:p>
        </w:tc>
        <w:tc>
          <w:tcPr>
            <w:tcW w:w="4545" w:type="dxa"/>
          </w:tcPr>
          <w:p w14:paraId="0B12600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taxa de administração de crédito devida pelo Fundo Estadual de Habitação ao seu agente financeiro, em decorrência dos financiamentos concedidos no âmbito da política habitacional estadual, conforme §1º do Art. 12 do Decreto nº 44.245, de 22/02/2006 e inciso II do §1º do Art. 9º do Decreto nº 44.168 de 06/12/2005.</w:t>
            </w:r>
          </w:p>
        </w:tc>
      </w:tr>
      <w:tr w:rsidR="00F05C2D" w14:paraId="0B12600A" w14:textId="77777777">
        <w:tc>
          <w:tcPr>
            <w:tcW w:w="4552" w:type="dxa"/>
          </w:tcPr>
          <w:p w14:paraId="0B12600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48 - CURSOS DE FORMAÇÃO, CAPACITAÇÃO E PÓS-GRADUAÇÃO PARA SERVIDORES</w:t>
            </w:r>
          </w:p>
        </w:tc>
        <w:tc>
          <w:tcPr>
            <w:tcW w:w="4545" w:type="dxa"/>
          </w:tcPr>
          <w:p w14:paraId="0B12600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matrícula, mensalidade, material e demais despesas que possam ser legalmente realizadas pelo Estado, nos termos da regulamentação vigente, decorrentes da participação de servidores em cursos de formação, capacitação e pós-graduação (lato e </w:t>
            </w:r>
            <w:proofErr w:type="spellStart"/>
            <w:r>
              <w:rPr>
                <w:rFonts w:eastAsia="Verdana" w:cs="Verdana"/>
                <w:color w:val="000000"/>
                <w:szCs w:val="18"/>
              </w:rPr>
              <w:t>strictu</w:t>
            </w:r>
            <w:proofErr w:type="spellEnd"/>
            <w:r>
              <w:rPr>
                <w:rFonts w:eastAsia="Verdana" w:cs="Verdana"/>
                <w:color w:val="000000"/>
                <w:szCs w:val="18"/>
              </w:rPr>
              <w:t xml:space="preserve"> sensu). </w:t>
            </w:r>
          </w:p>
        </w:tc>
      </w:tr>
      <w:tr w:rsidR="00F05C2D" w14:paraId="0B12600D" w14:textId="77777777">
        <w:tc>
          <w:tcPr>
            <w:tcW w:w="4552" w:type="dxa"/>
          </w:tcPr>
          <w:p w14:paraId="0B12600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49 – CURSOS DE FORMAÇÃO E CAPACITAÇÃO PARA O CIDADÃO</w:t>
            </w:r>
          </w:p>
        </w:tc>
        <w:tc>
          <w:tcPr>
            <w:tcW w:w="4545" w:type="dxa"/>
          </w:tcPr>
          <w:p w14:paraId="0B12600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contratações de cursos, oficinas, seminários de formação e capacitação fornecidos pelo Estado, abertos ao público ou para grupos determinados, quando objeto de política pública específica  (Ex.: Cursos realizados com recursos do FAT).</w:t>
            </w:r>
          </w:p>
        </w:tc>
      </w:tr>
      <w:tr w:rsidR="00F05C2D" w14:paraId="0B126010" w14:textId="77777777">
        <w:tc>
          <w:tcPr>
            <w:tcW w:w="4552" w:type="dxa"/>
          </w:tcPr>
          <w:p w14:paraId="0B12600E" w14:textId="77777777" w:rsidR="00F05C2D" w:rsidRDefault="00734A06">
            <w:pPr>
              <w:pBdr>
                <w:top w:val="nil"/>
                <w:left w:val="nil"/>
                <w:bottom w:val="nil"/>
                <w:right w:val="nil"/>
                <w:between w:val="nil"/>
              </w:pBdr>
              <w:spacing w:after="240"/>
              <w:ind w:left="681" w:hanging="681"/>
              <w:rPr>
                <w:rFonts w:eastAsia="Verdana" w:cs="Verdana"/>
                <w:b/>
                <w:smallCaps/>
                <w:color w:val="000000"/>
                <w:szCs w:val="18"/>
              </w:rPr>
            </w:pPr>
            <w:r>
              <w:rPr>
                <w:rFonts w:eastAsia="Verdana" w:cs="Verdana"/>
                <w:smallCaps/>
                <w:color w:val="000000"/>
                <w:szCs w:val="18"/>
              </w:rPr>
              <w:t>50 – SERVIÇOS DE AGENCIAMENTO DE VIAGENS</w:t>
            </w:r>
            <w:r>
              <w:rPr>
                <w:rFonts w:eastAsia="Verdana" w:cs="Verdana"/>
                <w:b/>
                <w:smallCaps/>
                <w:color w:val="000000"/>
                <w:szCs w:val="18"/>
              </w:rPr>
              <w:t xml:space="preserve"> </w:t>
            </w:r>
          </w:p>
        </w:tc>
        <w:tc>
          <w:tcPr>
            <w:tcW w:w="4545" w:type="dxa"/>
          </w:tcPr>
          <w:p w14:paraId="0B12600F"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Despesas com serviços de contratação de agenciamento de viagens realizados nos termos dos incisos II e III art. 47 do Decreto 47.045, de 14/09/2016 (as despesas com serviço de agenciamento de passagens e as despesas com locomoção devem ser classificadas no elemento 33).</w:t>
            </w:r>
          </w:p>
        </w:tc>
      </w:tr>
      <w:tr w:rsidR="00F05C2D" w14:paraId="0B126013" w14:textId="77777777">
        <w:tc>
          <w:tcPr>
            <w:tcW w:w="4552" w:type="dxa"/>
          </w:tcPr>
          <w:p w14:paraId="0B12601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51 – SERVIÇO DE GERENCIAMENTO, SUPERVISÃO E FISCALIZAÇÃO DE OBRAS</w:t>
            </w:r>
          </w:p>
        </w:tc>
        <w:tc>
          <w:tcPr>
            <w:tcW w:w="4545" w:type="dxa"/>
          </w:tcPr>
          <w:p w14:paraId="0B12601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decorrentes da contratação de serviços de gerenciamento, supervisão e fiscalização de obras. </w:t>
            </w:r>
          </w:p>
        </w:tc>
      </w:tr>
      <w:tr w:rsidR="00F05C2D" w14:paraId="0B126016" w14:textId="77777777">
        <w:tc>
          <w:tcPr>
            <w:tcW w:w="4552" w:type="dxa"/>
          </w:tcPr>
          <w:p w14:paraId="0B12601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52 – CONTRATAÇÃO DE ESTAGIÁRIOS</w:t>
            </w:r>
          </w:p>
        </w:tc>
        <w:tc>
          <w:tcPr>
            <w:tcW w:w="4545" w:type="dxa"/>
          </w:tcPr>
          <w:p w14:paraId="0B12601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 contratação de estagiários realizada por terceiros (instituições de ensino, pelo Centro de Integração Empresa- Escola – CIEE ou por outra entidade que possa ser interveniente na contratação). </w:t>
            </w:r>
          </w:p>
        </w:tc>
      </w:tr>
      <w:tr w:rsidR="00F05C2D" w14:paraId="0B126019" w14:textId="77777777">
        <w:tc>
          <w:tcPr>
            <w:tcW w:w="4552" w:type="dxa"/>
          </w:tcPr>
          <w:p w14:paraId="0B12601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53 – CURSOS DE FORMAÇÃO E CAPACITAÇÃO PROMOVIDOS PELO ESTADO</w:t>
            </w:r>
          </w:p>
        </w:tc>
        <w:tc>
          <w:tcPr>
            <w:tcW w:w="4545" w:type="dxa"/>
          </w:tcPr>
          <w:p w14:paraId="0B12601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 prestação de serviços de capacitação para servidores públicos, por meio de cursos fechados, contratados pelo Estado para a realização de cursos de formação, capacitação e pós-graduação (lato e </w:t>
            </w:r>
            <w:proofErr w:type="spellStart"/>
            <w:r>
              <w:rPr>
                <w:rFonts w:eastAsia="Verdana" w:cs="Verdana"/>
                <w:color w:val="000000"/>
                <w:szCs w:val="18"/>
              </w:rPr>
              <w:t>strictu</w:t>
            </w:r>
            <w:proofErr w:type="spellEnd"/>
            <w:r>
              <w:rPr>
                <w:rFonts w:eastAsia="Verdana" w:cs="Verdana"/>
                <w:color w:val="000000"/>
                <w:szCs w:val="18"/>
              </w:rPr>
              <w:t xml:space="preserve"> sensu), incluindo despesas com a</w:t>
            </w:r>
            <w:r>
              <w:rPr>
                <w:color w:val="000000"/>
              </w:rPr>
              <w:t xml:space="preserve"> </w:t>
            </w:r>
            <w:r>
              <w:rPr>
                <w:rFonts w:eastAsia="Verdana" w:cs="Verdana"/>
                <w:color w:val="000000"/>
                <w:szCs w:val="18"/>
              </w:rPr>
              <w:t>prestação de serviços de organização, coordenação e execução de eventos de formação profissional ou de caráter técnico.</w:t>
            </w:r>
          </w:p>
        </w:tc>
      </w:tr>
      <w:tr w:rsidR="00F05C2D" w14:paraId="0B12601C" w14:textId="77777777">
        <w:tc>
          <w:tcPr>
            <w:tcW w:w="4552" w:type="dxa"/>
          </w:tcPr>
          <w:p w14:paraId="0B12601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65" w:name="_heading=h.2u6wntf" w:colFirst="0" w:colLast="0"/>
            <w:bookmarkEnd w:id="65"/>
            <w:r>
              <w:rPr>
                <w:rFonts w:eastAsia="Verdana" w:cs="Verdana"/>
                <w:smallCaps/>
                <w:color w:val="000000"/>
                <w:szCs w:val="18"/>
              </w:rPr>
              <w:t>54 – CONTRATO DE PARCERIA PÚBLICO-PRIVADA</w:t>
            </w:r>
          </w:p>
        </w:tc>
        <w:tc>
          <w:tcPr>
            <w:tcW w:w="4545" w:type="dxa"/>
          </w:tcPr>
          <w:p w14:paraId="0B12601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prestação de serviços por meio das parcerias público-privadas, conforme contrato celebrado nos termos da Lei Federal nº 11.079, de 30 de dezembro de 2004.</w:t>
            </w:r>
          </w:p>
        </w:tc>
      </w:tr>
      <w:tr w:rsidR="00F05C2D" w14:paraId="0B12601F" w14:textId="77777777">
        <w:tc>
          <w:tcPr>
            <w:tcW w:w="4552" w:type="dxa"/>
          </w:tcPr>
          <w:p w14:paraId="0B12601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55 – EVENTOS DE COMUNICAÇÃO INSTITUCIONAL </w:t>
            </w:r>
          </w:p>
        </w:tc>
        <w:tc>
          <w:tcPr>
            <w:tcW w:w="4545" w:type="dxa"/>
          </w:tcPr>
          <w:p w14:paraId="0B12601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contratação de empresa especializada na prestação de serviços de organização, coordenação e execução de eventos de natureza cívica, de ações institucionais, de promoção e de divulgação de programas, atos, fatos e serviços do Governo do Estado de Minas Gerais.</w:t>
            </w:r>
          </w:p>
        </w:tc>
      </w:tr>
      <w:tr w:rsidR="00F05C2D" w14:paraId="0B126022" w14:textId="77777777">
        <w:tc>
          <w:tcPr>
            <w:tcW w:w="4552" w:type="dxa"/>
          </w:tcPr>
          <w:p w14:paraId="0B12602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56 – SERVIÇOS DE PESQUISAS</w:t>
            </w:r>
          </w:p>
        </w:tc>
        <w:tc>
          <w:tcPr>
            <w:tcW w:w="4545" w:type="dxa"/>
          </w:tcPr>
          <w:p w14:paraId="0B12602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contratação de pesquisas que visam subsidiar a elaboração, monitoramento e avaliação das políticas públicas.</w:t>
            </w:r>
          </w:p>
        </w:tc>
      </w:tr>
      <w:tr w:rsidR="00F05C2D" w14:paraId="0B126025" w14:textId="77777777">
        <w:tc>
          <w:tcPr>
            <w:tcW w:w="4552" w:type="dxa"/>
          </w:tcPr>
          <w:p w14:paraId="0B12602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57 – COMISSÃO PELA CONSTRUÇÃO DE UNIDADES HABITACIONAIS</w:t>
            </w:r>
          </w:p>
        </w:tc>
        <w:tc>
          <w:tcPr>
            <w:tcW w:w="4545" w:type="dxa"/>
          </w:tcPr>
          <w:p w14:paraId="0B12602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comissão devida pelo Fundo Estadual de Habitação ao seu agente financeiro, em decorrência da construção de unidades habitacionais, conforme inciso I do §1º do art. 9º do Decreto nº 44.168, de 06/12/2005.</w:t>
            </w:r>
          </w:p>
        </w:tc>
      </w:tr>
      <w:tr w:rsidR="00F05C2D" w14:paraId="0B126028" w14:textId="77777777">
        <w:tc>
          <w:tcPr>
            <w:tcW w:w="4552" w:type="dxa"/>
          </w:tcPr>
          <w:p w14:paraId="0B12602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58 - CONTRATAÇÃO DE PROJETOS EM PESQUISA DE CIÊNCIA, INOVAÇÃO E TECNOLOGIA</w:t>
            </w:r>
          </w:p>
        </w:tc>
        <w:tc>
          <w:tcPr>
            <w:tcW w:w="4545" w:type="dxa"/>
          </w:tcPr>
          <w:p w14:paraId="0B12602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relacionadas à contratação ou fomento de projetos de pesquisa no setor de ciência, tecnologia e inovação.</w:t>
            </w:r>
          </w:p>
        </w:tc>
      </w:tr>
      <w:tr w:rsidR="00F05C2D" w14:paraId="0B12602B" w14:textId="77777777">
        <w:tc>
          <w:tcPr>
            <w:tcW w:w="4552" w:type="dxa"/>
          </w:tcPr>
          <w:p w14:paraId="0B12602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59 – SERVIÇOS SANITÁRIOS E TRATAMENTO DE RESÍDUOS</w:t>
            </w:r>
          </w:p>
        </w:tc>
        <w:tc>
          <w:tcPr>
            <w:tcW w:w="4545" w:type="dxa"/>
          </w:tcPr>
          <w:p w14:paraId="0B12602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coleta, incineração, tratamento, transporte e/ou seleção de lixo (reciclável, hospitalar, entre outros), resíduos sólidos e/ou efluentes químicos.</w:t>
            </w:r>
          </w:p>
        </w:tc>
      </w:tr>
      <w:tr w:rsidR="00F05C2D" w14:paraId="0B12602E" w14:textId="77777777">
        <w:tc>
          <w:tcPr>
            <w:tcW w:w="4552" w:type="dxa"/>
          </w:tcPr>
          <w:p w14:paraId="0B12602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60 – SERVIÇOS DE ATENDIMENTO AO CIDADÃO</w:t>
            </w:r>
          </w:p>
        </w:tc>
        <w:tc>
          <w:tcPr>
            <w:tcW w:w="4545" w:type="dxa"/>
          </w:tcPr>
          <w:p w14:paraId="0B12602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contratação de serviços de atendimento ao cidadão sob a forma de atendimento direto (pessoal) ou atendimento telefônico (Ex.: serviços de </w:t>
            </w:r>
            <w:proofErr w:type="spellStart"/>
            <w:r>
              <w:rPr>
                <w:rFonts w:eastAsia="Verdana" w:cs="Verdana"/>
                <w:color w:val="000000"/>
                <w:szCs w:val="18"/>
              </w:rPr>
              <w:t>call</w:t>
            </w:r>
            <w:proofErr w:type="spellEnd"/>
            <w:r>
              <w:rPr>
                <w:rFonts w:eastAsia="Verdana" w:cs="Verdana"/>
                <w:color w:val="000000"/>
                <w:szCs w:val="18"/>
              </w:rPr>
              <w:t xml:space="preserve"> center e dos postos UAI).</w:t>
            </w:r>
          </w:p>
        </w:tc>
      </w:tr>
      <w:tr w:rsidR="00F05C2D" w14:paraId="0B126031" w14:textId="77777777">
        <w:tc>
          <w:tcPr>
            <w:tcW w:w="4552" w:type="dxa"/>
          </w:tcPr>
          <w:p w14:paraId="0B12602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61 – SERVIÇOS DE CONSERVAÇÃO E LIMPEZA</w:t>
            </w:r>
          </w:p>
        </w:tc>
        <w:tc>
          <w:tcPr>
            <w:tcW w:w="4545" w:type="dxa"/>
          </w:tcPr>
          <w:p w14:paraId="0B12603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de limpeza, lavanderia, higienização, conservação e asseio dos órgãos públicos. Este item deve ser utilizado apenas nos casos em que o contrato não especifique o quantitativo físico de pessoal a ser utilizado. Nos demais casos, deve ser utilizado o elemento item 37-01 – Locação de serviços de conservação e limpeza ou o 37-03 – Locação de serviços de conservação e limpeza realizados pela MGS.</w:t>
            </w:r>
          </w:p>
        </w:tc>
      </w:tr>
      <w:tr w:rsidR="00F05C2D" w14:paraId="0B126034" w14:textId="77777777">
        <w:tc>
          <w:tcPr>
            <w:tcW w:w="4552" w:type="dxa"/>
          </w:tcPr>
          <w:p w14:paraId="0B12603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62 – SERVIÇOS DE VIGILÂNCIA OSTENSIVA</w:t>
            </w:r>
          </w:p>
        </w:tc>
        <w:tc>
          <w:tcPr>
            <w:tcW w:w="4545" w:type="dxa"/>
          </w:tcPr>
          <w:p w14:paraId="0B12603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de vigilância e segurança de repartições públicas, de autoridades. Este item deve ser utilizado apenas nos casos em que o contrato não especifique o quantitativo físico de pessoal a ser utilizado. Caso haja especificação, deve ser utilizado o elemento item 37-02 – Locação de serviços de apoio administrativo. E caso seja MGS, deve ser utilizado item 37-04 – Locação de serviços de apoio administrativo realizados pela MGS.</w:t>
            </w:r>
          </w:p>
        </w:tc>
      </w:tr>
      <w:tr w:rsidR="00F05C2D" w14:paraId="0B126037" w14:textId="77777777">
        <w:tc>
          <w:tcPr>
            <w:tcW w:w="4552" w:type="dxa"/>
          </w:tcPr>
          <w:p w14:paraId="0B12603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63 – SERVIÇOS DE LEVANTAMENTO E CADASTRAMENTO PARA EXECUÇÃO DE POLÍTICAS PÚBLICAS</w:t>
            </w:r>
          </w:p>
        </w:tc>
        <w:tc>
          <w:tcPr>
            <w:tcW w:w="4545" w:type="dxa"/>
          </w:tcPr>
          <w:p w14:paraId="0B12603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de levantamento e cadastramento para execução de políticas públicas, compreendendo, dentre outros, o cadastramento de beneficiários e/ou usufrutuários e/ou imóveis devolutos urbanos e rurais para programas de regularização fundiária.</w:t>
            </w:r>
          </w:p>
        </w:tc>
      </w:tr>
      <w:tr w:rsidR="00F05C2D" w14:paraId="0B12603A" w14:textId="77777777">
        <w:tc>
          <w:tcPr>
            <w:tcW w:w="4552" w:type="dxa"/>
          </w:tcPr>
          <w:p w14:paraId="0B12603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64 – SERVIÇOS DE MAPEAMENTO E GEORREFERENCIAMENTO</w:t>
            </w:r>
          </w:p>
        </w:tc>
        <w:tc>
          <w:tcPr>
            <w:tcW w:w="4545" w:type="dxa"/>
          </w:tcPr>
          <w:p w14:paraId="0B12603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serviços de mapeamento e georreferenciamento em geral, tais como aerolevantamento, produção de </w:t>
            </w:r>
            <w:proofErr w:type="spellStart"/>
            <w:r>
              <w:rPr>
                <w:rFonts w:eastAsia="Verdana" w:cs="Verdana"/>
                <w:color w:val="000000"/>
                <w:szCs w:val="18"/>
              </w:rPr>
              <w:t>ortofotos</w:t>
            </w:r>
            <w:proofErr w:type="spellEnd"/>
            <w:r>
              <w:rPr>
                <w:rFonts w:eastAsia="Verdana" w:cs="Verdana"/>
                <w:color w:val="000000"/>
                <w:szCs w:val="18"/>
              </w:rPr>
              <w:t xml:space="preserve">, serviços de engenharia de fotogrametria, e outros </w:t>
            </w:r>
            <w:proofErr w:type="spellStart"/>
            <w:r>
              <w:rPr>
                <w:rFonts w:eastAsia="Verdana" w:cs="Verdana"/>
                <w:color w:val="000000"/>
                <w:szCs w:val="18"/>
              </w:rPr>
              <w:t>geo-serviços</w:t>
            </w:r>
            <w:proofErr w:type="spellEnd"/>
            <w:r>
              <w:rPr>
                <w:rFonts w:eastAsia="Verdana" w:cs="Verdana"/>
                <w:color w:val="000000"/>
                <w:szCs w:val="18"/>
              </w:rPr>
              <w:t>, medição de terrenos, estudos, projetos e levantamentos topográficos.</w:t>
            </w:r>
          </w:p>
        </w:tc>
      </w:tr>
      <w:tr w:rsidR="00F05C2D" w14:paraId="0B12603D" w14:textId="77777777">
        <w:tc>
          <w:tcPr>
            <w:tcW w:w="4552" w:type="dxa"/>
          </w:tcPr>
          <w:p w14:paraId="0B12603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65 – SERVIÇOS DE PRODUÇÃO E LOGÍSTICA DE MEDICAMENTOS</w:t>
            </w:r>
          </w:p>
        </w:tc>
        <w:tc>
          <w:tcPr>
            <w:tcW w:w="4545" w:type="dxa"/>
          </w:tcPr>
          <w:p w14:paraId="0B12603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de produção, manipulação, compressão, revestimento, acondicionamento, embalagem e transporte de medicamentos ou matérias-primas, incluindo despesas com desembaraço aduaneiro.</w:t>
            </w:r>
          </w:p>
        </w:tc>
      </w:tr>
      <w:tr w:rsidR="00F05C2D" w14:paraId="0B126040" w14:textId="77777777">
        <w:tc>
          <w:tcPr>
            <w:tcW w:w="4552" w:type="dxa"/>
          </w:tcPr>
          <w:p w14:paraId="0B12603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66 – SERVIÇOS DE ABASTECIMENTO E DISTRIBUIÇÃO DE ÁGUA</w:t>
            </w:r>
          </w:p>
        </w:tc>
        <w:tc>
          <w:tcPr>
            <w:tcW w:w="4545" w:type="dxa"/>
          </w:tcPr>
          <w:p w14:paraId="0B12603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de abastecimento e distribuição de água aos municípios por meio de caminhões pipa.</w:t>
            </w:r>
          </w:p>
        </w:tc>
      </w:tr>
      <w:tr w:rsidR="00F05C2D" w14:paraId="0B126043" w14:textId="77777777">
        <w:tc>
          <w:tcPr>
            <w:tcW w:w="4552" w:type="dxa"/>
          </w:tcPr>
          <w:p w14:paraId="0B12604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67 – ADMINISTRAÇÃO DE BENS E DIREITOS DO ESTADO POR TERCEIROS</w:t>
            </w:r>
          </w:p>
        </w:tc>
        <w:tc>
          <w:tcPr>
            <w:tcW w:w="4545" w:type="dxa"/>
          </w:tcPr>
          <w:p w14:paraId="0B12604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de administração de bens e direitos do Estado por terceiros, especialmente aquelas relacionadas à gestão dos ativos remanescentes do processo de privatização e extinção de bancos estaduais.</w:t>
            </w:r>
          </w:p>
        </w:tc>
      </w:tr>
      <w:tr w:rsidR="00F05C2D" w14:paraId="0B126046" w14:textId="77777777">
        <w:tc>
          <w:tcPr>
            <w:tcW w:w="4552" w:type="dxa"/>
          </w:tcPr>
          <w:p w14:paraId="0B12604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68 – SERVIÇOS DE IMPRENSA</w:t>
            </w:r>
          </w:p>
        </w:tc>
        <w:tc>
          <w:tcPr>
            <w:tcW w:w="4545" w:type="dxa"/>
          </w:tcPr>
          <w:p w14:paraId="0B12604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contratação de empresa especializada na prestação de serviços de produção e divulgação de material jornalístico, monitoramento de resultados, produção de textos e atendimento aos veículos jornalísticos.</w:t>
            </w:r>
          </w:p>
        </w:tc>
      </w:tr>
      <w:tr w:rsidR="00F05C2D" w14:paraId="0B126049" w14:textId="77777777">
        <w:tc>
          <w:tcPr>
            <w:tcW w:w="4552" w:type="dxa"/>
          </w:tcPr>
          <w:p w14:paraId="0B12604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69 – CONTRATOS DE ENERGIA ELÉTRICA</w:t>
            </w:r>
          </w:p>
        </w:tc>
        <w:tc>
          <w:tcPr>
            <w:tcW w:w="4545" w:type="dxa"/>
          </w:tcPr>
          <w:p w14:paraId="0B12604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Pagamento de tarifas, taxas e prestação de serviços, objeto de contratos firmados com a Concessionária de serviços de energia elétrica.</w:t>
            </w:r>
          </w:p>
        </w:tc>
      </w:tr>
      <w:tr w:rsidR="00F05C2D" w14:paraId="0B12604D" w14:textId="77777777">
        <w:tc>
          <w:tcPr>
            <w:tcW w:w="4552" w:type="dxa"/>
          </w:tcPr>
          <w:p w14:paraId="0B12604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70 – REDE IP MULTISSERVIÇOS</w:t>
            </w:r>
          </w:p>
          <w:p w14:paraId="0B12604B" w14:textId="77777777" w:rsidR="00F05C2D" w:rsidRDefault="00F05C2D">
            <w:pPr>
              <w:pBdr>
                <w:top w:val="nil"/>
                <w:left w:val="nil"/>
                <w:bottom w:val="nil"/>
                <w:right w:val="nil"/>
                <w:between w:val="nil"/>
              </w:pBdr>
              <w:spacing w:after="240"/>
              <w:rPr>
                <w:rFonts w:eastAsia="Verdana" w:cs="Verdana"/>
                <w:smallCaps/>
                <w:color w:val="000000"/>
                <w:szCs w:val="18"/>
              </w:rPr>
            </w:pPr>
          </w:p>
        </w:tc>
        <w:tc>
          <w:tcPr>
            <w:tcW w:w="4545" w:type="dxa"/>
          </w:tcPr>
          <w:p w14:paraId="0B12604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rede de IP multisserviços devem ser executadas no elemento item 40-05.</w:t>
            </w:r>
          </w:p>
        </w:tc>
      </w:tr>
      <w:tr w:rsidR="00F05C2D" w14:paraId="0B126050" w14:textId="77777777">
        <w:tc>
          <w:tcPr>
            <w:tcW w:w="4552" w:type="dxa"/>
          </w:tcPr>
          <w:p w14:paraId="0B12604E" w14:textId="77777777" w:rsidR="00F05C2D" w:rsidRDefault="00734A06">
            <w:pPr>
              <w:pBdr>
                <w:top w:val="nil"/>
                <w:left w:val="nil"/>
                <w:bottom w:val="nil"/>
                <w:right w:val="nil"/>
                <w:between w:val="nil"/>
              </w:pBdr>
              <w:spacing w:after="240"/>
              <w:ind w:left="681" w:hanging="681"/>
              <w:jc w:val="both"/>
              <w:rPr>
                <w:rFonts w:eastAsia="Verdana" w:cs="Verdana"/>
                <w:smallCaps/>
                <w:color w:val="000000"/>
                <w:szCs w:val="18"/>
              </w:rPr>
            </w:pPr>
            <w:r>
              <w:rPr>
                <w:rFonts w:eastAsia="Verdana" w:cs="Verdana"/>
                <w:smallCaps/>
                <w:color w:val="000000"/>
                <w:szCs w:val="18"/>
              </w:rPr>
              <w:t>71 – SERVIÇOS TECNICOS DE IMPLANTAÇÃO, GESTÃO E ADMINISTRAÇÃO DE SISTEMAS DE VIGILÂNCIA DE OBSERVAÇÃO E DE CONTROLE DE VELOCIDADE</w:t>
            </w:r>
          </w:p>
        </w:tc>
        <w:tc>
          <w:tcPr>
            <w:tcW w:w="4545" w:type="dxa"/>
          </w:tcPr>
          <w:p w14:paraId="0B12604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serviços técnicos de implantação, gestão e administração de sistemas de vigilância e de controle de velocidade, inclusive do Sistema de Observação Eletrônica de Ingressos no Sistema Prisional, videomonitoramento, radares, entre outros.</w:t>
            </w:r>
          </w:p>
        </w:tc>
      </w:tr>
      <w:tr w:rsidR="00F05C2D" w14:paraId="0B126053" w14:textId="77777777">
        <w:tc>
          <w:tcPr>
            <w:tcW w:w="4552" w:type="dxa"/>
          </w:tcPr>
          <w:p w14:paraId="0B12605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72 – CONTRATOS DE ABASTECIMENTO DE ÁGUA E COLETA E TRATAMENTO DE ESGOTO</w:t>
            </w:r>
          </w:p>
        </w:tc>
        <w:tc>
          <w:tcPr>
            <w:tcW w:w="4545" w:type="dxa"/>
          </w:tcPr>
          <w:p w14:paraId="0B12605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Pagamento de tarifas e taxas relativas à utilização dos serviços de água e esgoto, bem como o pagamento de despesas com serviços de instalação, reinstalação e ampliação das redes já existentes, objeto de contratos firmados com a concessionária de abastecimento de água e coleta e tratamento de esgoto.</w:t>
            </w:r>
          </w:p>
        </w:tc>
      </w:tr>
      <w:tr w:rsidR="00F05C2D" w14:paraId="0B126056" w14:textId="77777777">
        <w:trPr>
          <w:trHeight w:val="1236"/>
        </w:trPr>
        <w:tc>
          <w:tcPr>
            <w:tcW w:w="4552" w:type="dxa"/>
          </w:tcPr>
          <w:p w14:paraId="0B12605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73 – SERVIÇO DE ENGENHARIA PARA OPERAÇÃO DE BENS DE DOMÍNIO PÚBLICO </w:t>
            </w:r>
          </w:p>
        </w:tc>
        <w:tc>
          <w:tcPr>
            <w:tcW w:w="4545" w:type="dxa"/>
          </w:tcPr>
          <w:p w14:paraId="0B12605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 de engenharia para monitoramento, operação e manutenção de bens públicos, tais como barragens, reservatórios, desde que não sejam caracterizados como obra (elemento 51) ou locação de mão-de-obra (elemento 37).</w:t>
            </w:r>
          </w:p>
        </w:tc>
      </w:tr>
      <w:tr w:rsidR="00F05C2D" w14:paraId="0B126059" w14:textId="77777777">
        <w:tc>
          <w:tcPr>
            <w:tcW w:w="4552" w:type="dxa"/>
          </w:tcPr>
          <w:p w14:paraId="0B12605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74 – SERVIÇO DE REALIZAÇÃO DE CONCURSO PÚBLICO E</w:t>
            </w:r>
            <w:r>
              <w:rPr>
                <w:smallCaps/>
                <w:color w:val="000000"/>
                <w:sz w:val="24"/>
                <w:szCs w:val="24"/>
              </w:rPr>
              <w:t xml:space="preserve"> </w:t>
            </w:r>
            <w:r>
              <w:rPr>
                <w:rFonts w:eastAsia="Verdana" w:cs="Verdana"/>
                <w:smallCaps/>
                <w:color w:val="000000"/>
                <w:szCs w:val="18"/>
              </w:rPr>
              <w:t>PROCESSO SELETIVO SIMPLIFICADO</w:t>
            </w:r>
          </w:p>
        </w:tc>
        <w:tc>
          <w:tcPr>
            <w:tcW w:w="4545" w:type="dxa"/>
          </w:tcPr>
          <w:p w14:paraId="0B12605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contratação de serviço para a organização, operacionalização e logística de concurso público ou processo seletivo simplificado, incluindo as despesas com a realização das etapas eliminatórias e classificatórias do processo de recrutamento e seleção.</w:t>
            </w:r>
          </w:p>
        </w:tc>
      </w:tr>
      <w:tr w:rsidR="00F05C2D" w14:paraId="0B12605C" w14:textId="77777777">
        <w:tc>
          <w:tcPr>
            <w:tcW w:w="4552" w:type="dxa"/>
          </w:tcPr>
          <w:p w14:paraId="0B12605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75 – SERVIÇO DE GERENCIAMENTO, SUPERVISÃO E FISCALIZAÇÃO DE SERVIÇOS CONTRATADOS</w:t>
            </w:r>
          </w:p>
        </w:tc>
        <w:tc>
          <w:tcPr>
            <w:tcW w:w="4545" w:type="dxa"/>
          </w:tcPr>
          <w:p w14:paraId="0B12605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serviço de gerenciamento, supervisão, fiscalização e avaliação, inclusive verificações independentes, de serviços contratados, PPPs e Concessões comuns, exceto contratos relacionados a obras, que deverão ser classificados no elemento item 39-51</w:t>
            </w:r>
          </w:p>
        </w:tc>
      </w:tr>
      <w:tr w:rsidR="00F05C2D" w14:paraId="0B12605F" w14:textId="77777777">
        <w:tc>
          <w:tcPr>
            <w:tcW w:w="4552" w:type="dxa"/>
          </w:tcPr>
          <w:p w14:paraId="0B12605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76 – SERVIÇO DE REMOÇÃO E TRANSPORTE DE CADÁVERES</w:t>
            </w:r>
          </w:p>
        </w:tc>
        <w:tc>
          <w:tcPr>
            <w:tcW w:w="4545" w:type="dxa"/>
          </w:tcPr>
          <w:p w14:paraId="0B12605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prestação de serviços de remoção e transporte de cadáveres pelo Sistema de Defesa Social. Não se incluem nesse item despesa com auxílio-funeral, que deverá ser classificada no elemento item 08-02, nem serviços funerários.</w:t>
            </w:r>
          </w:p>
        </w:tc>
      </w:tr>
      <w:tr w:rsidR="00F05C2D" w14:paraId="0B126062" w14:textId="77777777">
        <w:tc>
          <w:tcPr>
            <w:tcW w:w="4552" w:type="dxa"/>
          </w:tcPr>
          <w:p w14:paraId="0B12606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77 – PATROCÍNIO</w:t>
            </w:r>
          </w:p>
        </w:tc>
        <w:tc>
          <w:tcPr>
            <w:tcW w:w="4545" w:type="dxa"/>
          </w:tcPr>
          <w:p w14:paraId="0B12606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ações de patrocínio da Administração Pública mediante apoio financeiro concedido a projetos de iniciativa de terceiros, com o objetivo de divulgar a atuação, fortalecer conceito, agregar valor à marca, incrementar vendas, gerar reconhecimento, estimular e induzir o desenvolvimento econômico-social ou estabelecer e ampliar relacionamento do patrocinador com seus públicos de interesse.</w:t>
            </w:r>
          </w:p>
        </w:tc>
      </w:tr>
      <w:tr w:rsidR="00F05C2D" w14:paraId="0B126065" w14:textId="77777777">
        <w:tc>
          <w:tcPr>
            <w:tcW w:w="4552" w:type="dxa"/>
          </w:tcPr>
          <w:p w14:paraId="0B12606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78 – SERVIÇOS DE APOIO ADMINISTRATIVO</w:t>
            </w:r>
          </w:p>
        </w:tc>
        <w:tc>
          <w:tcPr>
            <w:tcW w:w="4545" w:type="dxa"/>
          </w:tcPr>
          <w:p w14:paraId="0B12606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prestação de serviços de apoio administrativo, tais como secretariado, recepção, conservação e guarda de documentos públicos, dentre outros. Este item deve ser utilizado apenas nos casos em que o contrato não especificar o quantitativo físico de pessoal a ser utilizado. Nos demais casos, deve ser utilizado o elemento item 37-02 - Locação de Serviços de Apoio Administrativo ou o 37-04 - Locação de Serviços de Apoio Administrativo realizados pela MGS.</w:t>
            </w:r>
          </w:p>
        </w:tc>
      </w:tr>
      <w:tr w:rsidR="00F05C2D" w14:paraId="0B126068" w14:textId="77777777">
        <w:tc>
          <w:tcPr>
            <w:tcW w:w="4552" w:type="dxa"/>
          </w:tcPr>
          <w:p w14:paraId="0B12606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80 – ADESÃO AO PARCELAMENTO DECORRENTE DE LEI ESPECÍFICA</w:t>
            </w:r>
          </w:p>
        </w:tc>
        <w:tc>
          <w:tcPr>
            <w:tcW w:w="4545" w:type="dxa"/>
          </w:tcPr>
          <w:p w14:paraId="0B12606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w:t>
            </w:r>
          </w:p>
        </w:tc>
      </w:tr>
      <w:tr w:rsidR="00F05C2D" w14:paraId="0B12606C" w14:textId="77777777">
        <w:tc>
          <w:tcPr>
            <w:tcW w:w="4552" w:type="dxa"/>
          </w:tcPr>
          <w:p w14:paraId="0B126069" w14:textId="77777777" w:rsidR="00F05C2D" w:rsidRDefault="00734A06">
            <w:pPr>
              <w:pBdr>
                <w:top w:val="nil"/>
                <w:left w:val="nil"/>
                <w:bottom w:val="nil"/>
                <w:right w:val="nil"/>
                <w:between w:val="nil"/>
              </w:pBdr>
              <w:rPr>
                <w:rFonts w:eastAsia="Verdana" w:cs="Verdana"/>
                <w:smallCaps/>
                <w:color w:val="000000"/>
                <w:szCs w:val="18"/>
              </w:rPr>
            </w:pPr>
            <w:bookmarkStart w:id="66" w:name="_heading=h.19c6y18" w:colFirst="0" w:colLast="0"/>
            <w:bookmarkEnd w:id="66"/>
            <w:r>
              <w:rPr>
                <w:rFonts w:eastAsia="Verdana" w:cs="Verdana"/>
                <w:smallCaps/>
                <w:color w:val="000000"/>
                <w:szCs w:val="18"/>
              </w:rPr>
              <w:t xml:space="preserve">81 - SERVIÇOS DE ELABORAÇÃO DE ESTUDOS PRÉVIOS </w:t>
            </w:r>
          </w:p>
        </w:tc>
        <w:tc>
          <w:tcPr>
            <w:tcW w:w="4545" w:type="dxa"/>
          </w:tcPr>
          <w:p w14:paraId="0B12606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a elaboração de modelagem de projetos de concessão e parcerias, abrangendo estudos técnicos, de engenharia, ambiental, regulatório, jurídico, de viabilidade, entre outros.  As despesas com a realização de estudos e projetos específicos e necessários à realização de obras contratadas devem ser alocadas no elemento 51 – Obras e Instalações.</w:t>
            </w:r>
          </w:p>
          <w:p w14:paraId="0B12606B"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06F" w14:textId="77777777">
        <w:tc>
          <w:tcPr>
            <w:tcW w:w="4552" w:type="dxa"/>
          </w:tcPr>
          <w:p w14:paraId="0B12606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82 – </w:t>
            </w:r>
            <w:r>
              <w:rPr>
                <w:rFonts w:eastAsia="Verdana" w:cs="Verdana"/>
                <w:color w:val="000000"/>
                <w:szCs w:val="18"/>
              </w:rPr>
              <w:t>SERVIÇOS TÉCNICOS JUDICIAIS – HONORÁRIOS PERICIAIS – JUSTIÇA GRATUITA</w:t>
            </w:r>
          </w:p>
        </w:tc>
        <w:tc>
          <w:tcPr>
            <w:tcW w:w="4545" w:type="dxa"/>
          </w:tcPr>
          <w:p w14:paraId="0B12606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o pagamento de honorários periciais, quando o pagamento da perícia for de responsabilidade de beneficiário de gratuidade da justiça, nos termos da Resolução de nº127 do Conselho Nacional de Justiça e do §3º do art.95 da Lei Federal nº 13.105, de 16/03/2015.</w:t>
            </w:r>
          </w:p>
        </w:tc>
      </w:tr>
      <w:tr w:rsidR="00F05C2D" w14:paraId="0B126073" w14:textId="77777777">
        <w:tc>
          <w:tcPr>
            <w:tcW w:w="4552" w:type="dxa"/>
          </w:tcPr>
          <w:p w14:paraId="0B12607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83 – SERVIÇOS DE REALIZAÇÃO DE PROCESSO DE CERTIFICAÇÃO OCUPACIONAL</w:t>
            </w:r>
          </w:p>
        </w:tc>
        <w:tc>
          <w:tcPr>
            <w:tcW w:w="4545" w:type="dxa"/>
          </w:tcPr>
          <w:p w14:paraId="0B12607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Certificação ocupacional para ocupar cargos de direção no âmbito da administração pública.</w:t>
            </w:r>
          </w:p>
          <w:p w14:paraId="0B126072"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6077" w14:textId="77777777">
        <w:tc>
          <w:tcPr>
            <w:tcW w:w="4552" w:type="dxa"/>
          </w:tcPr>
          <w:p w14:paraId="0B12607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84 - REMUNERAÇÃO PAGA PELO PODER EXECUTIVO AO TRIBUNAL DE JUSTIÇA DO ESTADO DE MINAS GERAIS REFERENTE AOS DEPÓSITOS JUDICIAIS – LEI 21.720/2015</w:t>
            </w:r>
          </w:p>
          <w:p w14:paraId="0B126075"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607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Remuneração paga pelo Poder Executivo ao TJMG, no percentual de 0,3% do saldo atualizado apurado, na forma do art. 4º da Lei 21.720, de 14/07/2015 – valor total dos depósitos judiciais existentes na data da primeira transferência ao Poder Executivo com os depósitos posteriormente realizados, atualizada com base no índice acordado entre o TJMG e a instituição financeira custodiante, deduzidos os pagamentos e restituições realizadas.</w:t>
            </w:r>
          </w:p>
        </w:tc>
      </w:tr>
      <w:tr w:rsidR="00F05C2D" w14:paraId="0B12607A" w14:textId="77777777">
        <w:tc>
          <w:tcPr>
            <w:tcW w:w="4552" w:type="dxa"/>
          </w:tcPr>
          <w:p w14:paraId="0B12607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85 – SERVIÇOS DE DESLOCAMENTO OU REMOÇÃO DE POSTES E REDE ELÉTRICA</w:t>
            </w:r>
          </w:p>
        </w:tc>
        <w:tc>
          <w:tcPr>
            <w:tcW w:w="4545" w:type="dxa"/>
          </w:tcPr>
          <w:p w14:paraId="0B12607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prestação de serviços de deslocamento ou remoção de postes ou de redes elétricas, nos moldes da resolução normativa nº 414, de 9/09/2010 da Agência Nacional de Energia Elétrica – ANEEL e suas atualizações. </w:t>
            </w:r>
          </w:p>
        </w:tc>
      </w:tr>
      <w:tr w:rsidR="00F05C2D" w14:paraId="0B12607D" w14:textId="77777777">
        <w:tc>
          <w:tcPr>
            <w:tcW w:w="4552" w:type="dxa"/>
          </w:tcPr>
          <w:p w14:paraId="0B12607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86 –DIREITOS AUTORAIS</w:t>
            </w:r>
          </w:p>
        </w:tc>
        <w:tc>
          <w:tcPr>
            <w:tcW w:w="4545" w:type="dxa"/>
          </w:tcPr>
          <w:p w14:paraId="0B12607C" w14:textId="77777777" w:rsidR="00F05C2D" w:rsidRDefault="00734A06">
            <w:pPr>
              <w:pBdr>
                <w:top w:val="nil"/>
                <w:left w:val="nil"/>
                <w:bottom w:val="nil"/>
                <w:right w:val="nil"/>
                <w:between w:val="nil"/>
              </w:pBdr>
              <w:spacing w:after="240"/>
              <w:jc w:val="both"/>
              <w:rPr>
                <w:rFonts w:eastAsia="Verdana" w:cs="Verdana"/>
                <w:smallCaps/>
                <w:color w:val="000000"/>
                <w:szCs w:val="18"/>
              </w:rPr>
            </w:pPr>
            <w:r>
              <w:rPr>
                <w:rFonts w:eastAsia="Verdana" w:cs="Verdana"/>
                <w:color w:val="000000"/>
                <w:szCs w:val="18"/>
              </w:rPr>
              <w:t>Registra o valor das despesas com direitos autorais sobre obras científicas, literárias ou em que a divulgação seja de interesse do governo.</w:t>
            </w:r>
          </w:p>
        </w:tc>
      </w:tr>
      <w:tr w:rsidR="00F05C2D" w14:paraId="0B126080" w14:textId="77777777">
        <w:tc>
          <w:tcPr>
            <w:tcW w:w="4552" w:type="dxa"/>
          </w:tcPr>
          <w:p w14:paraId="0B12607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87 - SERVIÇOS DE GERENCIAMENTO E FORNECIEMNTO DE COMBUSTÍVEL</w:t>
            </w:r>
          </w:p>
        </w:tc>
        <w:tc>
          <w:tcPr>
            <w:tcW w:w="4545" w:type="dxa"/>
          </w:tcPr>
          <w:p w14:paraId="0B12607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 gerenciamento e fornecimento de combustíveis através de Sistema Eletrônico de Controle de Abastecimento e cartão magnético em rede credenciada de abastecimento.</w:t>
            </w:r>
          </w:p>
        </w:tc>
      </w:tr>
      <w:tr w:rsidR="00F05C2D" w14:paraId="0B126083" w14:textId="77777777">
        <w:tc>
          <w:tcPr>
            <w:tcW w:w="4552" w:type="dxa"/>
          </w:tcPr>
          <w:p w14:paraId="0B12608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88 - MULTA POR ATO INFRACIONAL</w:t>
            </w:r>
          </w:p>
        </w:tc>
        <w:tc>
          <w:tcPr>
            <w:tcW w:w="4545" w:type="dxa"/>
          </w:tcPr>
          <w:p w14:paraId="0B12608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Registra o valor da despesa com multa gerada em razão do descumprimento de legislação vigente, tais como multas de conselhos de classe, infrações de código postura, dentre outros. Multas associadas ao descumprimento de legislação tributária devem ser pagas no elemento de despesa 47 - Obrigações Tributárias e Contributivas. Já as multas referentes a pagamento fora do prazo ou por descumprimento de obrigações acessórias devem ser pagas no elemento item 39-26 - Encargos Financeiros, exceto as que se constituam em encargos da dívida pública e os encargos resultantes do pagamento com atraso das contribuições de que trata  elemento 13 - Obrigações Patronais que são classificados em itens próprios.</w:t>
            </w:r>
          </w:p>
        </w:tc>
      </w:tr>
      <w:tr w:rsidR="00E92581" w14:paraId="2AD9AA08" w14:textId="77777777">
        <w:tc>
          <w:tcPr>
            <w:tcW w:w="4552" w:type="dxa"/>
          </w:tcPr>
          <w:p w14:paraId="62DB5CA1" w14:textId="0352AD59" w:rsidR="00E92581" w:rsidRDefault="00E92581">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89 – LOCAÇÃO OU FRETAMENTO DE AERONAVE</w:t>
            </w:r>
          </w:p>
        </w:tc>
        <w:tc>
          <w:tcPr>
            <w:tcW w:w="4545" w:type="dxa"/>
          </w:tcPr>
          <w:p w14:paraId="147D6D60" w14:textId="3A1311CF" w:rsidR="00E92581" w:rsidRDefault="00E92581">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Locação ou fretamento de aeronave.</w:t>
            </w:r>
          </w:p>
        </w:tc>
      </w:tr>
      <w:tr w:rsidR="00E92581" w14:paraId="7FB94929" w14:textId="77777777">
        <w:tc>
          <w:tcPr>
            <w:tcW w:w="4552" w:type="dxa"/>
          </w:tcPr>
          <w:p w14:paraId="5F25F63D" w14:textId="56E26FFB" w:rsidR="00E92581" w:rsidRDefault="00E92581">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90 – CURSOS DE FORMAÇÃO, CAPACITAÇÃO E TREINAMENTO DE TRIPULANTES DE AERONAVES</w:t>
            </w:r>
          </w:p>
        </w:tc>
        <w:tc>
          <w:tcPr>
            <w:tcW w:w="4545" w:type="dxa"/>
          </w:tcPr>
          <w:p w14:paraId="4E647A6B" w14:textId="190C7FA5" w:rsidR="00E92581" w:rsidRDefault="00E92581">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Cursos de formação, capacitação e treinamento de tripulantes de aeronaves.</w:t>
            </w:r>
          </w:p>
        </w:tc>
      </w:tr>
      <w:tr w:rsidR="00F05C2D" w14:paraId="0B126087" w14:textId="77777777">
        <w:tc>
          <w:tcPr>
            <w:tcW w:w="4552" w:type="dxa"/>
          </w:tcPr>
          <w:p w14:paraId="0B126084"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91 – CONTRATAÇÃO PARA PRESTAÇÃO DE SERVIÇO POR CREDENCIADOS</w:t>
            </w:r>
          </w:p>
          <w:p w14:paraId="0B126085"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608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oriundas do regime de credenciamento, entendido como o ato ou contrato formal pelo qual a Administração Pública confere a um particular a prerrogativa de exercer certas atividades materiais ou técnicas, em caráter instrumental ou de colaboração com o Poder Público, à título oneroso e seguindo critérios objetivos de seleção, em conformidade com a legislação vigente.</w:t>
            </w:r>
          </w:p>
        </w:tc>
      </w:tr>
      <w:tr w:rsidR="00F05C2D" w14:paraId="0B12608C" w14:textId="77777777">
        <w:tc>
          <w:tcPr>
            <w:tcW w:w="4552" w:type="dxa"/>
          </w:tcPr>
          <w:p w14:paraId="0B12608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92 – CONTRATO DE GESTÃO COM ORGANIZAÇÃO SOCIAL – OS</w:t>
            </w:r>
          </w:p>
          <w:p w14:paraId="0B126089" w14:textId="77777777" w:rsidR="00F05C2D" w:rsidRDefault="00F05C2D">
            <w:pPr>
              <w:pBdr>
                <w:top w:val="nil"/>
                <w:left w:val="nil"/>
                <w:bottom w:val="nil"/>
                <w:right w:val="nil"/>
                <w:between w:val="nil"/>
              </w:pBdr>
              <w:spacing w:after="240"/>
              <w:rPr>
                <w:rFonts w:eastAsia="Verdana" w:cs="Verdana"/>
                <w:smallCaps/>
                <w:color w:val="000000"/>
                <w:szCs w:val="18"/>
              </w:rPr>
            </w:pPr>
          </w:p>
          <w:p w14:paraId="0B12608A"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608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r>
              <w:rPr>
                <w:rFonts w:eastAsia="Verdana" w:cs="Verdana"/>
                <w:b/>
                <w:color w:val="000000"/>
                <w:szCs w:val="18"/>
              </w:rPr>
              <w:t>.</w:t>
            </w:r>
            <w:r>
              <w:rPr>
                <w:rFonts w:eastAsia="Verdana" w:cs="Verdana"/>
                <w:color w:val="000000"/>
                <w:szCs w:val="18"/>
              </w:rPr>
              <w:t xml:space="preserve"> Despesas decorrentes da celebração de parcerias com Organizações Sociais – OS – conforme Contrato de Gestão firmado com entidade qualificada nos termos da Lei Estadual nº 23.081, de 10 de agosto de 2018 devem ser classificadas no elemento item 85-01 ou 85-02, quando se tratar de Serviço Social Autônomo – SSA. </w:t>
            </w:r>
          </w:p>
        </w:tc>
      </w:tr>
      <w:tr w:rsidR="00F05C2D" w14:paraId="0B12608F" w14:textId="77777777">
        <w:tc>
          <w:tcPr>
            <w:tcW w:w="4552" w:type="dxa"/>
          </w:tcPr>
          <w:p w14:paraId="0B12608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93 - APOIO A PROJETOS DE INCENTIVO À INOVAÇÃO E À PESQUISA CIENTÍFICA E TECNOLÓGICA, À CAPACITAÇÃO TECNOLÓGICA E AO ALCANCE DA AUTONOMIA TECNOLÓGICA</w:t>
            </w:r>
          </w:p>
        </w:tc>
        <w:tc>
          <w:tcPr>
            <w:tcW w:w="4545" w:type="dxa"/>
          </w:tcPr>
          <w:p w14:paraId="0B12608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Acobertar despesas com o desenvolvimento de atividades de pesquisa e desenvolvimento, que visem à geração de produtos, processos e serviços inovadores e à transferência e difusão de tecnologia, como forma de incentivar o desenvolvimento tecnológico através dos instrumentos jurídicos previstos no Decreto Estadual de número 47.442 de 04 de julho 2018.</w:t>
            </w:r>
          </w:p>
        </w:tc>
      </w:tr>
      <w:tr w:rsidR="00F05C2D" w14:paraId="0B126098" w14:textId="77777777">
        <w:trPr>
          <w:trHeight w:val="3146"/>
        </w:trPr>
        <w:tc>
          <w:tcPr>
            <w:tcW w:w="4552" w:type="dxa"/>
          </w:tcPr>
          <w:p w14:paraId="0B126090" w14:textId="77777777" w:rsidR="00F05C2D" w:rsidRDefault="00734A06">
            <w:pPr>
              <w:pBdr>
                <w:top w:val="nil"/>
                <w:left w:val="nil"/>
                <w:bottom w:val="nil"/>
                <w:right w:val="nil"/>
                <w:between w:val="nil"/>
              </w:pBdr>
              <w:spacing w:after="240"/>
              <w:ind w:left="681" w:hanging="681"/>
              <w:rPr>
                <w:rFonts w:eastAsia="Verdana" w:cs="Verdana"/>
                <w:color w:val="000000"/>
                <w:szCs w:val="18"/>
              </w:rPr>
            </w:pPr>
            <w:r>
              <w:rPr>
                <w:rFonts w:eastAsia="Verdana" w:cs="Verdana"/>
                <w:color w:val="000000"/>
                <w:szCs w:val="18"/>
              </w:rPr>
              <w:t>94 – CAPACITAÇÃO RELACIONADA AS ATIVIDADES DE AVIAÇÃO</w:t>
            </w:r>
          </w:p>
          <w:p w14:paraId="0B126091"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092"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093"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094"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095" w14:textId="77777777" w:rsidR="00F05C2D" w:rsidRDefault="00F05C2D">
            <w:pPr>
              <w:pBdr>
                <w:top w:val="nil"/>
                <w:left w:val="nil"/>
                <w:bottom w:val="nil"/>
                <w:right w:val="nil"/>
                <w:between w:val="nil"/>
              </w:pBdr>
              <w:rPr>
                <w:rFonts w:eastAsia="Verdana" w:cs="Verdana"/>
                <w:smallCaps/>
                <w:color w:val="000000"/>
                <w:szCs w:val="18"/>
              </w:rPr>
            </w:pPr>
          </w:p>
          <w:p w14:paraId="0B126096" w14:textId="77777777" w:rsidR="00F05C2D" w:rsidRDefault="00F05C2D">
            <w:pPr>
              <w:pBdr>
                <w:top w:val="nil"/>
                <w:left w:val="nil"/>
                <w:bottom w:val="nil"/>
                <w:right w:val="nil"/>
                <w:between w:val="nil"/>
              </w:pBdr>
              <w:spacing w:after="240"/>
              <w:ind w:left="284"/>
              <w:rPr>
                <w:rFonts w:eastAsia="Verdana" w:cs="Verdana"/>
                <w:smallCaps/>
                <w:color w:val="000000"/>
                <w:szCs w:val="18"/>
              </w:rPr>
            </w:pPr>
          </w:p>
        </w:tc>
        <w:tc>
          <w:tcPr>
            <w:tcW w:w="4545" w:type="dxa"/>
          </w:tcPr>
          <w:p w14:paraId="0B12609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 prestação de serviços de capacitação, por meio de cursos fechados, contratados pelo Estado, para a realização de cursos de formação, capacitação, pós-graduação (lato e </w:t>
            </w:r>
            <w:proofErr w:type="spellStart"/>
            <w:r>
              <w:rPr>
                <w:rFonts w:eastAsia="Verdana" w:cs="Verdana"/>
                <w:color w:val="000000"/>
                <w:szCs w:val="18"/>
              </w:rPr>
              <w:t>strictu</w:t>
            </w:r>
            <w:proofErr w:type="spellEnd"/>
            <w:r>
              <w:rPr>
                <w:rFonts w:eastAsia="Verdana" w:cs="Verdana"/>
                <w:color w:val="000000"/>
                <w:szCs w:val="18"/>
              </w:rPr>
              <w:t xml:space="preserve"> sensu) ou treinamentos específicos, incluindo despesas com a prestação de serviços de organização, coordenação e execução de eventos de formação profissional ou de caráter técnico, destinados a todos os profissionais que exerçam função a bordo, como pilotos, engenheiros, mecânicos de voo e operadores de equipamentos especiais, bem como aos técnicos de apoio de solo que prestam o suporte necessário à execução da atividade aérea. </w:t>
            </w:r>
          </w:p>
        </w:tc>
      </w:tr>
      <w:tr w:rsidR="00F05C2D" w14:paraId="0B12609D" w14:textId="77777777">
        <w:tc>
          <w:tcPr>
            <w:tcW w:w="4552" w:type="dxa"/>
          </w:tcPr>
          <w:p w14:paraId="0B12609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95 - SERVIÇOS NOTARIAIS E DE REGISTRO</w:t>
            </w:r>
          </w:p>
          <w:p w14:paraId="0B12609A" w14:textId="77777777" w:rsidR="00F05C2D" w:rsidRDefault="00F05C2D">
            <w:pPr>
              <w:pBdr>
                <w:top w:val="nil"/>
                <w:left w:val="nil"/>
                <w:bottom w:val="nil"/>
                <w:right w:val="nil"/>
                <w:between w:val="nil"/>
              </w:pBdr>
              <w:spacing w:after="240"/>
              <w:ind w:left="681" w:hanging="681"/>
              <w:rPr>
                <w:rFonts w:eastAsia="Verdana" w:cs="Verdana"/>
                <w:color w:val="000000"/>
                <w:szCs w:val="18"/>
              </w:rPr>
            </w:pPr>
          </w:p>
        </w:tc>
        <w:tc>
          <w:tcPr>
            <w:tcW w:w="4545" w:type="dxa"/>
          </w:tcPr>
          <w:p w14:paraId="0B12609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Compreende as despesas com os serviços notariais e de registro prestados pelos cartórios extrajudiciais. As despesas notariais e de registro de caráter judicial devem ser registradas no elemento-item 3925.</w:t>
            </w:r>
          </w:p>
          <w:p w14:paraId="0B12609C"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60A0" w14:textId="77777777">
        <w:tc>
          <w:tcPr>
            <w:tcW w:w="4552" w:type="dxa"/>
          </w:tcPr>
          <w:p w14:paraId="0B12609E" w14:textId="77777777" w:rsidR="00F05C2D" w:rsidRDefault="00734A06">
            <w:pPr>
              <w:pBdr>
                <w:top w:val="nil"/>
                <w:left w:val="nil"/>
                <w:bottom w:val="nil"/>
                <w:right w:val="nil"/>
                <w:between w:val="nil"/>
              </w:pBdr>
              <w:spacing w:after="240"/>
              <w:ind w:left="284"/>
              <w:rPr>
                <w:rFonts w:eastAsia="Verdana" w:cs="Verdana"/>
                <w:smallCaps/>
                <w:color w:val="000000"/>
                <w:szCs w:val="18"/>
              </w:rPr>
            </w:pPr>
            <w:r>
              <w:rPr>
                <w:rFonts w:eastAsia="Verdana" w:cs="Verdana"/>
                <w:smallCaps/>
                <w:color w:val="000000"/>
                <w:szCs w:val="18"/>
              </w:rPr>
              <w:t>96 – TRANSFERÊNCIA ONEROSA DA POSSE DE BENS IMÓVEIS DE PROPRIEDADE DO ESTADO DE MINAS GERAIS</w:t>
            </w:r>
          </w:p>
        </w:tc>
        <w:tc>
          <w:tcPr>
            <w:tcW w:w="4545" w:type="dxa"/>
          </w:tcPr>
          <w:p w14:paraId="0B12609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utilização de bens imóveis estaduais pelos órgãos da administração direta do Poder Executivo, órgãos autônomos e entidades da administração indireta, em cumprimento ao disposto na Lei Estadual nº 22.606, de 20 de julho de 2017, e ao Decreto Estadual n.º 47.796, de 19 de dezembro de 2019.</w:t>
            </w:r>
          </w:p>
        </w:tc>
      </w:tr>
      <w:tr w:rsidR="00F05C2D" w14:paraId="0B1260A4" w14:textId="77777777">
        <w:tc>
          <w:tcPr>
            <w:tcW w:w="4552" w:type="dxa"/>
          </w:tcPr>
          <w:p w14:paraId="0B1260A1" w14:textId="77777777" w:rsidR="00F05C2D" w:rsidRDefault="00734A06">
            <w:pPr>
              <w:pBdr>
                <w:top w:val="nil"/>
                <w:left w:val="nil"/>
                <w:bottom w:val="nil"/>
                <w:right w:val="nil"/>
                <w:between w:val="nil"/>
              </w:pBdr>
              <w:spacing w:after="240"/>
              <w:ind w:left="284"/>
              <w:rPr>
                <w:rFonts w:eastAsia="Verdana" w:cs="Verdana"/>
                <w:smallCaps/>
                <w:color w:val="000000"/>
                <w:szCs w:val="18"/>
              </w:rPr>
            </w:pPr>
            <w:r>
              <w:rPr>
                <w:rFonts w:eastAsia="Verdana" w:cs="Verdana"/>
                <w:smallCaps/>
                <w:color w:val="000000"/>
                <w:szCs w:val="18"/>
              </w:rPr>
              <w:t>97 - HONORÁRIOS ADVOCATÍCIOS – ACORDOS EXTRAJUDICIAIS</w:t>
            </w:r>
          </w:p>
        </w:tc>
        <w:tc>
          <w:tcPr>
            <w:tcW w:w="4545" w:type="dxa"/>
          </w:tcPr>
          <w:p w14:paraId="0B1260A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 pagamento de honorários advocatícios sucumbenciais provenientes de acordos extrajudiciais. </w:t>
            </w:r>
          </w:p>
          <w:p w14:paraId="0B1260A3"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60A7" w14:textId="77777777">
        <w:tc>
          <w:tcPr>
            <w:tcW w:w="4552" w:type="dxa"/>
          </w:tcPr>
          <w:p w14:paraId="0B1260A5" w14:textId="77777777" w:rsidR="00F05C2D" w:rsidRDefault="00734A06">
            <w:pPr>
              <w:pBdr>
                <w:top w:val="nil"/>
                <w:left w:val="nil"/>
                <w:bottom w:val="nil"/>
                <w:right w:val="nil"/>
                <w:between w:val="nil"/>
              </w:pBdr>
              <w:spacing w:after="240"/>
              <w:ind w:left="284"/>
              <w:rPr>
                <w:rFonts w:eastAsia="Verdana" w:cs="Verdana"/>
                <w:smallCaps/>
                <w:color w:val="000000"/>
                <w:szCs w:val="18"/>
              </w:rPr>
            </w:pPr>
            <w:r>
              <w:rPr>
                <w:rFonts w:eastAsia="Verdana" w:cs="Verdana"/>
                <w:smallCaps/>
                <w:color w:val="000000"/>
                <w:szCs w:val="18"/>
              </w:rPr>
              <w:t>98 - SERVIÇOS DE SAÚDE PRESTADOS POR CONTRATO</w:t>
            </w:r>
          </w:p>
        </w:tc>
        <w:tc>
          <w:tcPr>
            <w:tcW w:w="4545" w:type="dxa"/>
          </w:tcPr>
          <w:p w14:paraId="0B1260A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relacionadas à prestação de diferentes tipos de serviços de saúde por meio de contrato, tais como: serviços médicos, clínicos, laboratoriais, odontológicos, psicológicos, pedagógicos, fisioterápicos, veterinários, dentre outros. As despesas que forem realizadas mediante credenciamento, portarias e outras formas simplificadas de contratação deverão ser alocadas no elemento-item 3929 – Serviços de Saúde Prestados por Pessoa Jurídica.</w:t>
            </w:r>
          </w:p>
        </w:tc>
      </w:tr>
      <w:tr w:rsidR="00F05C2D" w14:paraId="0B1260AB" w14:textId="77777777">
        <w:tc>
          <w:tcPr>
            <w:tcW w:w="4552" w:type="dxa"/>
          </w:tcPr>
          <w:p w14:paraId="0B1260A8" w14:textId="77777777" w:rsidR="00F05C2D" w:rsidRDefault="00734A06">
            <w:pPr>
              <w:pBdr>
                <w:top w:val="nil"/>
                <w:left w:val="nil"/>
                <w:bottom w:val="nil"/>
                <w:right w:val="nil"/>
                <w:between w:val="nil"/>
              </w:pBdr>
              <w:spacing w:after="240"/>
              <w:ind w:left="284"/>
              <w:rPr>
                <w:rFonts w:eastAsia="Verdana" w:cs="Verdana"/>
                <w:smallCaps/>
                <w:color w:val="000000"/>
                <w:szCs w:val="18"/>
              </w:rPr>
            </w:pPr>
            <w:r>
              <w:rPr>
                <w:rFonts w:eastAsia="Verdana" w:cs="Verdana"/>
                <w:smallCaps/>
                <w:color w:val="000000"/>
                <w:szCs w:val="18"/>
              </w:rPr>
              <w:t>99 – OUTROS SERVIÇOS-PESSOA JURÍDICA</w:t>
            </w:r>
          </w:p>
          <w:p w14:paraId="0B1260A9" w14:textId="77777777" w:rsidR="00F05C2D" w:rsidRDefault="00F05C2D">
            <w:pPr>
              <w:pBdr>
                <w:top w:val="nil"/>
                <w:left w:val="nil"/>
                <w:bottom w:val="nil"/>
                <w:right w:val="nil"/>
                <w:between w:val="nil"/>
              </w:pBdr>
              <w:spacing w:after="240"/>
              <w:ind w:left="681" w:hanging="681"/>
              <w:rPr>
                <w:rFonts w:eastAsia="Verdana" w:cs="Verdana"/>
                <w:color w:val="548DD4"/>
                <w:szCs w:val="18"/>
              </w:rPr>
            </w:pPr>
          </w:p>
        </w:tc>
        <w:tc>
          <w:tcPr>
            <w:tcW w:w="4545" w:type="dxa"/>
          </w:tcPr>
          <w:p w14:paraId="0B1260AA" w14:textId="77777777" w:rsidR="00F05C2D" w:rsidRDefault="00734A06">
            <w:pPr>
              <w:pBdr>
                <w:top w:val="nil"/>
                <w:left w:val="nil"/>
                <w:bottom w:val="nil"/>
                <w:right w:val="nil"/>
                <w:between w:val="nil"/>
              </w:pBdr>
              <w:spacing w:after="240"/>
              <w:jc w:val="both"/>
              <w:rPr>
                <w:rFonts w:eastAsia="Verdana" w:cs="Verdana"/>
                <w:color w:val="548DD4"/>
                <w:szCs w:val="18"/>
              </w:rPr>
            </w:pPr>
            <w:r>
              <w:rPr>
                <w:rFonts w:eastAsia="Verdana" w:cs="Verdana"/>
                <w:color w:val="000000"/>
                <w:szCs w:val="18"/>
              </w:rPr>
              <w:t>Serviços e encargos não classificáveis nos itens anteriores.</w:t>
            </w:r>
          </w:p>
        </w:tc>
      </w:tr>
      <w:tr w:rsidR="00F05C2D" w14:paraId="0B1260AE" w14:textId="77777777">
        <w:tc>
          <w:tcPr>
            <w:tcW w:w="4552" w:type="dxa"/>
          </w:tcPr>
          <w:p w14:paraId="0B1260AC" w14:textId="77777777" w:rsidR="00F05C2D" w:rsidRDefault="00734A06" w:rsidP="00353156">
            <w:pPr>
              <w:pStyle w:val="Ttulo2"/>
            </w:pPr>
            <w:bookmarkStart w:id="67" w:name="_Toc206767689"/>
            <w:r>
              <w:t>40 - SERVIÇOS DE TECNOLOGIA DA INFORMAÇÃO E COMUNICAÇÃO -  PESSOA JURÍDICA</w:t>
            </w:r>
            <w:bookmarkEnd w:id="67"/>
          </w:p>
        </w:tc>
        <w:tc>
          <w:tcPr>
            <w:tcW w:w="4545" w:type="dxa"/>
          </w:tcPr>
          <w:p w14:paraId="0B1260A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decorrentes da prestação de serviços por pessoas jurídicas para órgãos e entidades da Administração Pública, relacionadas à Tecnologia da Informação e Comunicação - TIC, não classificadas em outros elementos de despesa, tais como: locação de equipamentos e softwares, desenvolvimento e manutenção de software, hospedagens de sistemas, comunicação de dados, serviços de telefonia fixa e móvel, quando integrarem pacote de comunicação de dados, suporte a usuários de TIC, suporte de infraestrutura de TIC, serviços técnicos profissionais de TIC, manutenção e conservação de equipamentos de TIC, digitalização, outsourcing de impressão e serviços relacionados a computação em nuvem, treinamento e capacitação em TIC, tratamento de dados, conteúdo de web; e outros congêneres.</w:t>
            </w:r>
          </w:p>
        </w:tc>
      </w:tr>
      <w:tr w:rsidR="00F05C2D" w14:paraId="0B1260B1" w14:textId="77777777">
        <w:tc>
          <w:tcPr>
            <w:tcW w:w="4552" w:type="dxa"/>
          </w:tcPr>
          <w:p w14:paraId="0B1260A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SERVIÇO DE TELEFONIA</w:t>
            </w:r>
          </w:p>
        </w:tc>
        <w:tc>
          <w:tcPr>
            <w:tcW w:w="4545" w:type="dxa"/>
          </w:tcPr>
          <w:p w14:paraId="0B1260B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w:t>
            </w:r>
          </w:p>
        </w:tc>
      </w:tr>
      <w:tr w:rsidR="00F05C2D" w14:paraId="0B1260B4" w14:textId="77777777">
        <w:tc>
          <w:tcPr>
            <w:tcW w:w="4552" w:type="dxa"/>
          </w:tcPr>
          <w:p w14:paraId="0B1260B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SERVIÇOS DE TECNOLOGIA DA INFORMAÇÃO</w:t>
            </w:r>
          </w:p>
        </w:tc>
        <w:tc>
          <w:tcPr>
            <w:tcW w:w="4545" w:type="dxa"/>
          </w:tcPr>
          <w:p w14:paraId="0B1260B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prestação de serviços de Tecnologia da Informação (TI); locação das licenças de software; manutenções corretiva, preventiva e adaptativa de software em demandas sem necessidade de alteração em requisitos funcionais; hospedagem de sistemas de informação; seguro; locação de equipamentos; administração de rede local; contratação de central de serviços (</w:t>
            </w:r>
            <w:proofErr w:type="spellStart"/>
            <w:r>
              <w:rPr>
                <w:rFonts w:eastAsia="Verdana" w:cs="Verdana"/>
                <w:color w:val="000000"/>
                <w:szCs w:val="18"/>
              </w:rPr>
              <w:t>service</w:t>
            </w:r>
            <w:proofErr w:type="spellEnd"/>
            <w:r>
              <w:rPr>
                <w:rFonts w:eastAsia="Verdana" w:cs="Verdana"/>
                <w:color w:val="000000"/>
                <w:szCs w:val="18"/>
              </w:rPr>
              <w:t xml:space="preserve"> </w:t>
            </w:r>
            <w:proofErr w:type="spellStart"/>
            <w:r>
              <w:rPr>
                <w:rFonts w:eastAsia="Verdana" w:cs="Verdana"/>
                <w:color w:val="000000"/>
                <w:szCs w:val="18"/>
              </w:rPr>
              <w:t>desk</w:t>
            </w:r>
            <w:proofErr w:type="spellEnd"/>
            <w:r>
              <w:rPr>
                <w:rFonts w:eastAsia="Verdana" w:cs="Verdana"/>
                <w:color w:val="000000"/>
                <w:szCs w:val="18"/>
              </w:rPr>
              <w:t xml:space="preserve">); segurança da informação; serviços de computação gráfica; certificação digital. Inclui-se a despesa com reparo, manutenção, melhoria, suporte e recuperação de equipamentos. Para os softwares como serviço (subscrição), previsto neste item, teremos a natureza de despesa 3.3.xx.40.02. Excluem-se deste item os serviços prestados pela PRODEMGE, classificados em item próprio (40-03).  </w:t>
            </w:r>
          </w:p>
        </w:tc>
      </w:tr>
      <w:tr w:rsidR="00F05C2D" w14:paraId="0B1260B7" w14:textId="77777777">
        <w:tc>
          <w:tcPr>
            <w:tcW w:w="4552" w:type="dxa"/>
          </w:tcPr>
          <w:p w14:paraId="0B1260B5" w14:textId="77777777" w:rsidR="00F05C2D" w:rsidRDefault="00734A06">
            <w:pPr>
              <w:pBdr>
                <w:top w:val="nil"/>
                <w:left w:val="nil"/>
                <w:bottom w:val="nil"/>
                <w:right w:val="nil"/>
                <w:between w:val="nil"/>
              </w:pBdr>
              <w:spacing w:after="240"/>
              <w:ind w:left="681" w:hanging="681"/>
              <w:rPr>
                <w:rFonts w:eastAsia="Verdana" w:cs="Verdana"/>
                <w:b/>
                <w:smallCaps/>
                <w:color w:val="000000"/>
                <w:szCs w:val="18"/>
              </w:rPr>
            </w:pPr>
            <w:r>
              <w:rPr>
                <w:rFonts w:eastAsia="Verdana" w:cs="Verdana"/>
                <w:smallCaps/>
                <w:color w:val="000000"/>
                <w:szCs w:val="18"/>
              </w:rPr>
              <w:t xml:space="preserve">03 </w:t>
            </w:r>
            <w:r>
              <w:rPr>
                <w:rFonts w:eastAsia="Verdana" w:cs="Verdana"/>
                <w:b/>
                <w:smallCaps/>
                <w:color w:val="000000"/>
                <w:szCs w:val="18"/>
              </w:rPr>
              <w:t xml:space="preserve">– </w:t>
            </w:r>
            <w:r>
              <w:rPr>
                <w:rFonts w:eastAsia="Verdana" w:cs="Verdana"/>
                <w:smallCaps/>
                <w:color w:val="000000"/>
                <w:szCs w:val="18"/>
              </w:rPr>
              <w:t>SERVIÇOS DE INFORMÁTICA EXECUTADOS PELA PRODEMGE</w:t>
            </w:r>
          </w:p>
        </w:tc>
        <w:tc>
          <w:tcPr>
            <w:tcW w:w="4545" w:type="dxa"/>
          </w:tcPr>
          <w:p w14:paraId="0B1260B6" w14:textId="77777777" w:rsidR="00F05C2D" w:rsidRDefault="00734A06">
            <w:pPr>
              <w:pBdr>
                <w:top w:val="nil"/>
                <w:left w:val="nil"/>
                <w:bottom w:val="nil"/>
                <w:right w:val="nil"/>
                <w:between w:val="nil"/>
              </w:pBdr>
              <w:spacing w:after="240"/>
              <w:jc w:val="both"/>
              <w:rPr>
                <w:rFonts w:eastAsia="Verdana" w:cs="Verdana"/>
                <w:b/>
                <w:color w:val="000000"/>
                <w:szCs w:val="18"/>
              </w:rPr>
            </w:pPr>
            <w:r>
              <w:rPr>
                <w:rFonts w:eastAsia="Verdana" w:cs="Verdana"/>
                <w:color w:val="000000"/>
                <w:szCs w:val="18"/>
              </w:rPr>
              <w:t>Despesas com o pagamento à PRODEMGE pela prestação de serviços de processamento de dados, incluindo manutenção de software, seguro, aluguel de equipamentos, pagamento de mensalidade pelo acesso à internet, despesa com reparo, manutenção e recuperação de equipamentos, serviços de infraestrutura e rede de telecomunicações, disponibilização de soluções corporativas. As despesas com aquisição, desenvolvimento e manutenção evolutiva de softwares serão registradas no item 40.03 apenas para os contratos vigentes. Para novos contratos, registrar as despesas com aquisição, desenvolvimento e manutenção evolutiva de softwares no item de despesa 4007 - AQUISIÇÃO DE SOFTWARE DESENVOLVIDOS PELA PRODEMGE.</w:t>
            </w:r>
          </w:p>
        </w:tc>
      </w:tr>
      <w:tr w:rsidR="00F05C2D" w14:paraId="0B1260BA" w14:textId="77777777">
        <w:tc>
          <w:tcPr>
            <w:tcW w:w="4552" w:type="dxa"/>
          </w:tcPr>
          <w:p w14:paraId="0B1260B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SERVIÇO DE TELECOMUNICAÇÃO</w:t>
            </w:r>
          </w:p>
        </w:tc>
        <w:tc>
          <w:tcPr>
            <w:tcW w:w="4545" w:type="dxa"/>
          </w:tcPr>
          <w:p w14:paraId="0B1260B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referentes à transmissão, emissão ou recepção de dados, conforme contratos firmados com pessoas jurídicas. Incluem-se neste item as despesas relativas à prestação de serviços de telefonia fixa, móvel e rede corporativa, que integrem pacote de comunicação de dados e sejam contratados mediante licitação. Inclui-se também neste item a mensalidade paga aos provedores pelo acesso à Internet.</w:t>
            </w:r>
          </w:p>
        </w:tc>
      </w:tr>
      <w:tr w:rsidR="00F05C2D" w14:paraId="0B1260C0" w14:textId="77777777">
        <w:tc>
          <w:tcPr>
            <w:tcW w:w="4552" w:type="dxa"/>
          </w:tcPr>
          <w:p w14:paraId="0B1260B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REDE IP MULTISSERVIÇOS</w:t>
            </w:r>
          </w:p>
          <w:p w14:paraId="0B1260BC"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0BD"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60B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 pagamento de serviços de dados, voz e vídeo, prestados aos órgãos, através do contrato da Rede IP – Internet </w:t>
            </w:r>
            <w:proofErr w:type="spellStart"/>
            <w:r>
              <w:rPr>
                <w:rFonts w:eastAsia="Verdana" w:cs="Verdana"/>
                <w:color w:val="000000"/>
                <w:szCs w:val="18"/>
              </w:rPr>
              <w:t>Protocol</w:t>
            </w:r>
            <w:proofErr w:type="spellEnd"/>
            <w:r>
              <w:rPr>
                <w:rFonts w:eastAsia="Verdana" w:cs="Verdana"/>
                <w:color w:val="000000"/>
                <w:szCs w:val="18"/>
              </w:rPr>
              <w:t>.</w:t>
            </w:r>
          </w:p>
          <w:p w14:paraId="0B1260BF"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C2612F" w14:paraId="16F6844A" w14:textId="77777777">
        <w:tc>
          <w:tcPr>
            <w:tcW w:w="4552" w:type="dxa"/>
          </w:tcPr>
          <w:p w14:paraId="5BF637E9" w14:textId="5A152832" w:rsidR="00C2612F" w:rsidRPr="00F15407" w:rsidRDefault="00C2612F" w:rsidP="00F15407">
            <w:pPr>
              <w:pBdr>
                <w:top w:val="nil"/>
                <w:left w:val="nil"/>
                <w:bottom w:val="nil"/>
                <w:right w:val="nil"/>
                <w:between w:val="nil"/>
              </w:pBdr>
              <w:spacing w:after="240"/>
              <w:ind w:left="681" w:hanging="681"/>
              <w:rPr>
                <w:rFonts w:eastAsia="Verdana" w:cs="Verdana"/>
                <w:b/>
                <w:smallCaps/>
                <w:color w:val="548DD4" w:themeColor="text2" w:themeTint="99"/>
                <w:sz w:val="20"/>
              </w:rPr>
            </w:pPr>
            <w:r w:rsidRPr="00F15407">
              <w:rPr>
                <w:rFonts w:eastAsia="Verdana" w:cs="Verdana"/>
                <w:b/>
                <w:smallCaps/>
                <w:color w:val="548DD4" w:themeColor="text2" w:themeTint="99"/>
                <w:sz w:val="20"/>
              </w:rPr>
              <w:t xml:space="preserve">06 – </w:t>
            </w:r>
            <w:r w:rsidR="00F15407" w:rsidRPr="00F15407">
              <w:rPr>
                <w:rFonts w:eastAsia="Verdana" w:cs="Verdana"/>
                <w:b/>
                <w:smallCaps/>
                <w:color w:val="548DD4" w:themeColor="text2" w:themeTint="99"/>
                <w:sz w:val="20"/>
              </w:rPr>
              <w:t xml:space="preserve">Aquisição </w:t>
            </w:r>
            <w:r w:rsidR="00E33E7E" w:rsidRPr="00F15407">
              <w:rPr>
                <w:rFonts w:eastAsia="Verdana" w:cs="Verdana"/>
                <w:b/>
                <w:smallCaps/>
                <w:color w:val="548DD4" w:themeColor="text2" w:themeTint="99"/>
                <w:sz w:val="20"/>
              </w:rPr>
              <w:t>de software</w:t>
            </w:r>
          </w:p>
        </w:tc>
        <w:tc>
          <w:tcPr>
            <w:tcW w:w="4545" w:type="dxa"/>
          </w:tcPr>
          <w:p w14:paraId="0FCBC2A2" w14:textId="17EB6238" w:rsidR="00C2612F" w:rsidRPr="00270AE6" w:rsidRDefault="00F15407">
            <w:pPr>
              <w:pBdr>
                <w:top w:val="nil"/>
                <w:left w:val="nil"/>
                <w:bottom w:val="nil"/>
                <w:right w:val="nil"/>
                <w:between w:val="nil"/>
              </w:pBdr>
              <w:spacing w:after="240"/>
              <w:jc w:val="both"/>
              <w:rPr>
                <w:rFonts w:eastAsia="Verdana" w:cs="Verdana"/>
                <w:color w:val="548DD4" w:themeColor="text2" w:themeTint="99"/>
                <w:szCs w:val="18"/>
              </w:rPr>
            </w:pPr>
            <w:r w:rsidRPr="00F15407">
              <w:rPr>
                <w:rFonts w:eastAsia="Verdana" w:cs="Verdana"/>
                <w:color w:val="548DD4" w:themeColor="text2" w:themeTint="99"/>
                <w:szCs w:val="18"/>
              </w:rPr>
              <w:t>Despesas com aquisição de Softwares prontos junto a terceiros. Neste item haverá registro no Ativo do Estado e a devida amortização do mesmo ao longo de sua vida útil. A natureza de despesa nesse caso é a 4.4.XX.40.06.</w:t>
            </w:r>
          </w:p>
        </w:tc>
      </w:tr>
      <w:tr w:rsidR="00C2612F" w14:paraId="19883F47" w14:textId="77777777">
        <w:tc>
          <w:tcPr>
            <w:tcW w:w="4552" w:type="dxa"/>
          </w:tcPr>
          <w:p w14:paraId="05CF1BBA" w14:textId="573C558E" w:rsidR="00C2612F" w:rsidRPr="00F15407" w:rsidRDefault="00C2612F" w:rsidP="00F15407">
            <w:pPr>
              <w:pBdr>
                <w:top w:val="nil"/>
                <w:left w:val="nil"/>
                <w:bottom w:val="nil"/>
                <w:right w:val="nil"/>
                <w:between w:val="nil"/>
              </w:pBdr>
              <w:spacing w:after="240"/>
              <w:ind w:left="681" w:hanging="681"/>
              <w:rPr>
                <w:rFonts w:eastAsia="Verdana" w:cs="Verdana"/>
                <w:b/>
                <w:smallCaps/>
                <w:color w:val="548DD4" w:themeColor="text2" w:themeTint="99"/>
                <w:sz w:val="20"/>
              </w:rPr>
            </w:pPr>
            <w:bookmarkStart w:id="68" w:name="_GoBack"/>
            <w:r w:rsidRPr="00F15407">
              <w:rPr>
                <w:rFonts w:eastAsia="Verdana" w:cs="Verdana"/>
                <w:b/>
                <w:smallCaps/>
                <w:color w:val="548DD4" w:themeColor="text2" w:themeTint="99"/>
                <w:sz w:val="20"/>
              </w:rPr>
              <w:t xml:space="preserve">07 – </w:t>
            </w:r>
            <w:r w:rsidR="00F15407" w:rsidRPr="00F15407">
              <w:rPr>
                <w:rFonts w:eastAsia="Verdana" w:cs="Verdana"/>
                <w:b/>
                <w:smallCaps/>
                <w:color w:val="548DD4" w:themeColor="text2" w:themeTint="99"/>
                <w:sz w:val="20"/>
              </w:rPr>
              <w:t xml:space="preserve">aquisição de softwares desenvolvidos pela </w:t>
            </w:r>
            <w:proofErr w:type="spellStart"/>
            <w:r w:rsidR="00F15407" w:rsidRPr="00F15407">
              <w:rPr>
                <w:rFonts w:eastAsia="Verdana" w:cs="Verdana"/>
                <w:b/>
                <w:smallCaps/>
                <w:color w:val="548DD4" w:themeColor="text2" w:themeTint="99"/>
                <w:sz w:val="20"/>
              </w:rPr>
              <w:t>prodemge</w:t>
            </w:r>
            <w:bookmarkEnd w:id="68"/>
            <w:proofErr w:type="spellEnd"/>
          </w:p>
        </w:tc>
        <w:tc>
          <w:tcPr>
            <w:tcW w:w="4545" w:type="dxa"/>
          </w:tcPr>
          <w:p w14:paraId="75675DD9" w14:textId="74FED06D" w:rsidR="00C2612F" w:rsidRPr="00270AE6" w:rsidRDefault="00F15407" w:rsidP="00CA5046">
            <w:pPr>
              <w:spacing w:after="240"/>
              <w:jc w:val="both"/>
              <w:rPr>
                <w:rFonts w:eastAsia="Verdana" w:cs="Verdana"/>
                <w:color w:val="548DD4" w:themeColor="text2" w:themeTint="99"/>
                <w:szCs w:val="18"/>
              </w:rPr>
            </w:pPr>
            <w:r w:rsidRPr="00F15407">
              <w:rPr>
                <w:rFonts w:eastAsia="Verdana" w:cs="Verdana"/>
                <w:color w:val="548DD4" w:themeColor="text2" w:themeTint="99"/>
                <w:szCs w:val="18"/>
              </w:rPr>
              <w:t>Despesas com aquisição de Software pronto desenvolvido pela PRODEMGE. Neste item haverá registro no Ativo do Estado e a devida amortização do mesmo ao longo de sua vida útil. A natureza de despesa nesse caso é a 4.4.XX.40.07.</w:t>
            </w:r>
          </w:p>
        </w:tc>
      </w:tr>
      <w:tr w:rsidR="00F05C2D" w14:paraId="0B1260CA" w14:textId="77777777">
        <w:tc>
          <w:tcPr>
            <w:tcW w:w="4552" w:type="dxa"/>
          </w:tcPr>
          <w:p w14:paraId="0B1260C5" w14:textId="7162A38C" w:rsidR="00F05C2D" w:rsidRPr="00F15407" w:rsidRDefault="00734A06" w:rsidP="00F15407">
            <w:pPr>
              <w:pBdr>
                <w:top w:val="nil"/>
                <w:left w:val="nil"/>
                <w:bottom w:val="nil"/>
                <w:right w:val="nil"/>
                <w:between w:val="nil"/>
              </w:pBdr>
              <w:spacing w:after="240"/>
              <w:ind w:left="681" w:hanging="681"/>
              <w:rPr>
                <w:rFonts w:eastAsia="Verdana" w:cs="Verdana"/>
                <w:b/>
                <w:smallCaps/>
                <w:color w:val="548DD4" w:themeColor="text2" w:themeTint="99"/>
                <w:sz w:val="20"/>
              </w:rPr>
            </w:pPr>
            <w:r w:rsidRPr="00F15407">
              <w:rPr>
                <w:rFonts w:eastAsia="Verdana" w:cs="Verdana"/>
                <w:b/>
                <w:smallCaps/>
                <w:color w:val="548DD4" w:themeColor="text2" w:themeTint="99"/>
                <w:sz w:val="20"/>
              </w:rPr>
              <w:t>0</w:t>
            </w:r>
            <w:r w:rsidR="00C2612F" w:rsidRPr="00F15407">
              <w:rPr>
                <w:rFonts w:eastAsia="Verdana" w:cs="Verdana"/>
                <w:b/>
                <w:smallCaps/>
                <w:color w:val="548DD4" w:themeColor="text2" w:themeTint="99"/>
                <w:sz w:val="20"/>
              </w:rPr>
              <w:t>8</w:t>
            </w:r>
            <w:r w:rsidRPr="00F15407">
              <w:rPr>
                <w:rFonts w:eastAsia="Verdana" w:cs="Verdana"/>
                <w:b/>
                <w:smallCaps/>
                <w:color w:val="548DD4" w:themeColor="text2" w:themeTint="99"/>
                <w:sz w:val="20"/>
              </w:rPr>
              <w:t xml:space="preserve"> </w:t>
            </w:r>
            <w:r w:rsidR="00F15407" w:rsidRPr="00F15407">
              <w:rPr>
                <w:rFonts w:eastAsia="Verdana" w:cs="Verdana"/>
                <w:b/>
                <w:smallCaps/>
                <w:color w:val="548DD4" w:themeColor="text2" w:themeTint="99"/>
                <w:sz w:val="20"/>
              </w:rPr>
              <w:t>–</w:t>
            </w:r>
            <w:r w:rsidRPr="00F15407">
              <w:rPr>
                <w:rFonts w:eastAsia="Verdana" w:cs="Verdana"/>
                <w:b/>
                <w:smallCaps/>
                <w:color w:val="548DD4" w:themeColor="text2" w:themeTint="99"/>
                <w:sz w:val="20"/>
              </w:rPr>
              <w:t xml:space="preserve"> </w:t>
            </w:r>
            <w:r w:rsidR="00F15407" w:rsidRPr="00F15407">
              <w:rPr>
                <w:rFonts w:eastAsia="Verdana" w:cs="Verdana"/>
                <w:b/>
                <w:smallCaps/>
                <w:color w:val="548DD4" w:themeColor="text2" w:themeTint="99"/>
                <w:sz w:val="20"/>
              </w:rPr>
              <w:t>desenvolvimento de softwares</w:t>
            </w:r>
          </w:p>
        </w:tc>
        <w:tc>
          <w:tcPr>
            <w:tcW w:w="4545" w:type="dxa"/>
          </w:tcPr>
          <w:p w14:paraId="0B1260C9" w14:textId="7EFFEE93" w:rsidR="00F05C2D" w:rsidRPr="00270AE6" w:rsidRDefault="00F15407" w:rsidP="00F15407">
            <w:pPr>
              <w:pBdr>
                <w:top w:val="nil"/>
                <w:left w:val="nil"/>
                <w:bottom w:val="nil"/>
                <w:right w:val="nil"/>
                <w:between w:val="nil"/>
              </w:pBdr>
              <w:spacing w:after="240"/>
              <w:jc w:val="both"/>
              <w:rPr>
                <w:rFonts w:eastAsia="Verdana" w:cs="Verdana"/>
                <w:color w:val="548DD4" w:themeColor="text2" w:themeTint="99"/>
                <w:szCs w:val="18"/>
              </w:rPr>
            </w:pPr>
            <w:r w:rsidRPr="00F15407">
              <w:rPr>
                <w:rFonts w:eastAsia="Verdana" w:cs="Verdana"/>
                <w:color w:val="548DD4" w:themeColor="text2" w:themeTint="99"/>
                <w:szCs w:val="18"/>
              </w:rPr>
              <w:t>Despesas com o desenvolvimento e manutenções evolutivas de softwares junto a terceiros. Neste item haverá registro no Ativo do Estado em conta de Software em Desenvolvimento. Não haverá amortização enquanto o software estiver na condição de “em desenvolvimento”. A natureza de despesa nesse caso é a 4.4.XX.40.08.</w:t>
            </w:r>
            <w:r w:rsidR="00C2612F" w:rsidRPr="00270AE6">
              <w:rPr>
                <w:rFonts w:eastAsia="Verdana" w:cs="Verdana"/>
                <w:color w:val="548DD4" w:themeColor="text2" w:themeTint="99"/>
                <w:szCs w:val="18"/>
              </w:rPr>
              <w:t xml:space="preserve"> </w:t>
            </w:r>
          </w:p>
        </w:tc>
      </w:tr>
      <w:tr w:rsidR="00F15407" w14:paraId="4B7476B0" w14:textId="77777777">
        <w:tc>
          <w:tcPr>
            <w:tcW w:w="4552" w:type="dxa"/>
          </w:tcPr>
          <w:p w14:paraId="5524AE8E" w14:textId="7EB8D935" w:rsidR="00F15407" w:rsidRPr="00F15407" w:rsidRDefault="00F15407" w:rsidP="00F15407">
            <w:pPr>
              <w:pBdr>
                <w:top w:val="nil"/>
                <w:left w:val="nil"/>
                <w:bottom w:val="nil"/>
                <w:right w:val="nil"/>
                <w:between w:val="nil"/>
              </w:pBdr>
              <w:spacing w:after="240"/>
              <w:rPr>
                <w:rFonts w:eastAsia="Verdana" w:cs="Verdana"/>
                <w:b/>
                <w:smallCaps/>
                <w:color w:val="548DD4" w:themeColor="text2" w:themeTint="99"/>
                <w:sz w:val="20"/>
              </w:rPr>
            </w:pPr>
            <w:r w:rsidRPr="00F15407">
              <w:rPr>
                <w:rFonts w:eastAsia="Verdana" w:cs="Verdana"/>
                <w:b/>
                <w:smallCaps/>
                <w:color w:val="548DD4" w:themeColor="text2" w:themeTint="99"/>
                <w:sz w:val="20"/>
              </w:rPr>
              <w:t xml:space="preserve">09 – desenvolvimento de softwares pela </w:t>
            </w:r>
            <w:proofErr w:type="spellStart"/>
            <w:r w:rsidRPr="00F15407">
              <w:rPr>
                <w:rFonts w:eastAsia="Verdana" w:cs="Verdana"/>
                <w:b/>
                <w:smallCaps/>
                <w:color w:val="548DD4" w:themeColor="text2" w:themeTint="99"/>
                <w:sz w:val="20"/>
              </w:rPr>
              <w:t>prodemge</w:t>
            </w:r>
            <w:proofErr w:type="spellEnd"/>
          </w:p>
        </w:tc>
        <w:tc>
          <w:tcPr>
            <w:tcW w:w="4545" w:type="dxa"/>
          </w:tcPr>
          <w:p w14:paraId="7B4970AC" w14:textId="6DC1347C" w:rsidR="00F15407" w:rsidRDefault="00F15407" w:rsidP="00F15407">
            <w:pPr>
              <w:pBdr>
                <w:top w:val="nil"/>
                <w:left w:val="nil"/>
                <w:bottom w:val="nil"/>
                <w:right w:val="nil"/>
                <w:between w:val="nil"/>
              </w:pBdr>
              <w:spacing w:after="240"/>
              <w:jc w:val="both"/>
              <w:rPr>
                <w:rFonts w:eastAsia="Verdana" w:cs="Verdana"/>
                <w:color w:val="548DD4" w:themeColor="text2" w:themeTint="99"/>
                <w:szCs w:val="18"/>
              </w:rPr>
            </w:pPr>
            <w:r w:rsidRPr="00F15407">
              <w:rPr>
                <w:rFonts w:eastAsia="Verdana" w:cs="Verdana"/>
                <w:color w:val="548DD4" w:themeColor="text2" w:themeTint="99"/>
                <w:szCs w:val="18"/>
              </w:rPr>
              <w:t>Despesas com o desenvolvimento e manutenções evolutivas de softwares pela PRODEMGE. Neste item haverá registro no Ativo do Estado em conta de Software em Desenvolvimento. Não haverá amortização enquanto o software estiver na condição de “em desenvolvimento”. A natureza de despesa nesse caso é a 4.4.XX.40.09.</w:t>
            </w:r>
          </w:p>
        </w:tc>
      </w:tr>
      <w:tr w:rsidR="00F05C2D" w14:paraId="0B1260CD" w14:textId="77777777">
        <w:tc>
          <w:tcPr>
            <w:tcW w:w="4552" w:type="dxa"/>
          </w:tcPr>
          <w:p w14:paraId="0B1260CB" w14:textId="77777777" w:rsidR="00F05C2D" w:rsidRDefault="00734A06" w:rsidP="00353156">
            <w:pPr>
              <w:pStyle w:val="Ttulo2"/>
            </w:pPr>
            <w:bookmarkStart w:id="69" w:name="_Toc206767690"/>
            <w:r>
              <w:t>41 – CONTRIBUIÇÕES</w:t>
            </w:r>
            <w:bookmarkEnd w:id="69"/>
          </w:p>
        </w:tc>
        <w:tc>
          <w:tcPr>
            <w:tcW w:w="4545" w:type="dxa"/>
          </w:tcPr>
          <w:p w14:paraId="0B1260CC" w14:textId="4FA8944A"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às quais não corresponda contraprestação direta em bens e serviços e não seja </w:t>
            </w:r>
            <w:r w:rsidR="00B71AA0">
              <w:rPr>
                <w:rFonts w:eastAsia="Verdana" w:cs="Verdana"/>
                <w:color w:val="000000"/>
                <w:szCs w:val="18"/>
              </w:rPr>
              <w:t>reembolsável</w:t>
            </w:r>
            <w:r>
              <w:rPr>
                <w:rFonts w:eastAsia="Verdana" w:cs="Verdana"/>
                <w:color w:val="000000"/>
                <w:szCs w:val="18"/>
              </w:rPr>
              <w:t xml:space="preserve"> pelo recebedor, inclusive as destinadas a atender a despesas de manutenção de outras entidades de direito público ou privado, observado o disposto na legislação vigente. </w:t>
            </w:r>
          </w:p>
        </w:tc>
      </w:tr>
      <w:tr w:rsidR="00F05C2D" w14:paraId="0B1260D0" w14:textId="77777777">
        <w:tc>
          <w:tcPr>
            <w:tcW w:w="4552" w:type="dxa"/>
          </w:tcPr>
          <w:p w14:paraId="0B1260C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CONTRIBUIÇÕES</w:t>
            </w:r>
          </w:p>
        </w:tc>
        <w:tc>
          <w:tcPr>
            <w:tcW w:w="4545" w:type="dxa"/>
          </w:tcPr>
          <w:p w14:paraId="0B1260C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às quais não corresponda contraprestação direta em bens e serviços e não seja reembolsável pelo recebedor, inclusive as destinadas a atender a despesas de manutenção de outras entidades de direito público ou privado, observado o disposto na legislação vigente.</w:t>
            </w:r>
          </w:p>
        </w:tc>
      </w:tr>
      <w:tr w:rsidR="00F05C2D" w14:paraId="0B1260D3" w14:textId="77777777">
        <w:tc>
          <w:tcPr>
            <w:tcW w:w="4552" w:type="dxa"/>
            <w:tcBorders>
              <w:bottom w:val="nil"/>
            </w:tcBorders>
          </w:tcPr>
          <w:p w14:paraId="0B1260D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TRANSFERÊNCIAS AO FUNDHAB</w:t>
            </w:r>
          </w:p>
        </w:tc>
        <w:tc>
          <w:tcPr>
            <w:tcW w:w="4545" w:type="dxa"/>
            <w:tcBorders>
              <w:bottom w:val="nil"/>
            </w:tcBorders>
          </w:tcPr>
          <w:p w14:paraId="0B1260D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Transferência de recursos da Assembleia para a assistência médica ambulatorial e hospitalar prestada aos servidores por meio do </w:t>
            </w:r>
            <w:proofErr w:type="spellStart"/>
            <w:r>
              <w:rPr>
                <w:rFonts w:eastAsia="Verdana" w:cs="Verdana"/>
                <w:color w:val="000000"/>
                <w:szCs w:val="18"/>
              </w:rPr>
              <w:t>Fundhab</w:t>
            </w:r>
            <w:proofErr w:type="spellEnd"/>
            <w:r>
              <w:rPr>
                <w:rFonts w:eastAsia="Verdana" w:cs="Verdana"/>
                <w:color w:val="000000"/>
                <w:szCs w:val="18"/>
              </w:rPr>
              <w:t>, nos termos da Lei nº 14.646, de 24/06/2003.</w:t>
            </w:r>
          </w:p>
        </w:tc>
      </w:tr>
      <w:tr w:rsidR="00F05C2D" w14:paraId="0B1260D6" w14:textId="77777777">
        <w:tc>
          <w:tcPr>
            <w:tcW w:w="4552" w:type="dxa"/>
            <w:tcBorders>
              <w:bottom w:val="nil"/>
            </w:tcBorders>
          </w:tcPr>
          <w:p w14:paraId="0B1260D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CONTRIBUIÇÕES AO IPLEMG</w:t>
            </w:r>
          </w:p>
        </w:tc>
        <w:tc>
          <w:tcPr>
            <w:tcW w:w="4545" w:type="dxa"/>
            <w:tcBorders>
              <w:bottom w:val="nil"/>
            </w:tcBorders>
          </w:tcPr>
          <w:p w14:paraId="0B1260D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Recomposição da reserva técnica e do exigível atuarial do Instituto de Previdência do Legislativo do Estado de Minas Gerais – Iplemg.</w:t>
            </w:r>
          </w:p>
        </w:tc>
      </w:tr>
      <w:tr w:rsidR="00F05C2D" w14:paraId="0B1260DA" w14:textId="77777777">
        <w:tc>
          <w:tcPr>
            <w:tcW w:w="4552" w:type="dxa"/>
            <w:tcBorders>
              <w:bottom w:val="nil"/>
            </w:tcBorders>
          </w:tcPr>
          <w:p w14:paraId="0B1260D7" w14:textId="77777777" w:rsidR="00F05C2D" w:rsidRDefault="00734A06">
            <w:pPr>
              <w:pBdr>
                <w:top w:val="nil"/>
                <w:left w:val="nil"/>
                <w:bottom w:val="nil"/>
                <w:right w:val="nil"/>
                <w:between w:val="nil"/>
              </w:pBdr>
              <w:ind w:left="681" w:hanging="681"/>
              <w:rPr>
                <w:rFonts w:eastAsia="Verdana" w:cs="Verdana"/>
                <w:smallCaps/>
                <w:color w:val="000000"/>
                <w:szCs w:val="18"/>
              </w:rPr>
            </w:pPr>
            <w:r>
              <w:rPr>
                <w:rFonts w:eastAsia="Verdana" w:cs="Verdana"/>
                <w:smallCaps/>
                <w:color w:val="000000"/>
                <w:szCs w:val="18"/>
              </w:rPr>
              <w:t xml:space="preserve">04 – CONTRIBUIÇÕES DO FUNDO ESTADUAL DE SAUDE - FES - LEI COMPLEMENTAR FEDERAL Nº 141, DE 13/01/2012 </w:t>
            </w:r>
          </w:p>
          <w:p w14:paraId="0B1260D8"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Borders>
              <w:bottom w:val="nil"/>
            </w:tcBorders>
          </w:tcPr>
          <w:p w14:paraId="0B1260D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Repasse de recursos orçamentários do Fundo Estadual de Saúde a órgãos e entidades do Poder Executivo Estadual nos termos da – Lei Complementar Federal nº 141, de 13/01/2012 e do Decreto Estadual 46.422, de 17/01/2014.</w:t>
            </w:r>
          </w:p>
        </w:tc>
      </w:tr>
      <w:tr w:rsidR="00F05C2D" w14:paraId="0B1260DD" w14:textId="77777777">
        <w:tc>
          <w:tcPr>
            <w:tcW w:w="4552" w:type="dxa"/>
            <w:tcBorders>
              <w:bottom w:val="nil"/>
            </w:tcBorders>
          </w:tcPr>
          <w:p w14:paraId="0B1260D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CONTRIBUIÇÕES À FUNDAÇÃO DE PREVIDÊNCIA COMPLEMENTAR DO ESTADO DE MINAS GERAIS -PREVCOM–MG</w:t>
            </w:r>
          </w:p>
        </w:tc>
        <w:tc>
          <w:tcPr>
            <w:tcW w:w="4545" w:type="dxa"/>
            <w:tcBorders>
              <w:bottom w:val="nil"/>
            </w:tcBorders>
          </w:tcPr>
          <w:p w14:paraId="0B1260D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Transferência de recursos à PREVCOM-MG oriundas das contribuições dos Patrocinadores, observados o disposto na </w:t>
            </w:r>
            <w:hyperlink r:id="rId18">
              <w:r>
                <w:rPr>
                  <w:rFonts w:eastAsia="Verdana" w:cs="Verdana"/>
                  <w:color w:val="000000"/>
                  <w:szCs w:val="18"/>
                </w:rPr>
                <w:t>Lei Complementar nº 132, de 07/01/2014</w:t>
              </w:r>
            </w:hyperlink>
            <w:r>
              <w:rPr>
                <w:rFonts w:eastAsia="Verdana" w:cs="Verdana"/>
                <w:color w:val="000000"/>
                <w:szCs w:val="18"/>
              </w:rPr>
              <w:t>, no Decreto 46.525, de 03/06/2014 e no Estatuto Social da Fundação de Previdência Complementar do Estado de Minas Gerais – PREVCOM-MG.</w:t>
            </w:r>
          </w:p>
        </w:tc>
      </w:tr>
      <w:tr w:rsidR="00F05C2D" w14:paraId="0B1260E0" w14:textId="77777777">
        <w:trPr>
          <w:trHeight w:val="1174"/>
        </w:trPr>
        <w:tc>
          <w:tcPr>
            <w:tcW w:w="4552" w:type="dxa"/>
            <w:tcBorders>
              <w:bottom w:val="nil"/>
            </w:tcBorders>
          </w:tcPr>
          <w:p w14:paraId="0B1260DE" w14:textId="77777777" w:rsidR="00F05C2D" w:rsidRDefault="00734A06">
            <w:pPr>
              <w:pBdr>
                <w:top w:val="nil"/>
                <w:left w:val="nil"/>
                <w:bottom w:val="nil"/>
                <w:right w:val="nil"/>
                <w:between w:val="nil"/>
              </w:pBdr>
              <w:spacing w:after="240"/>
              <w:ind w:left="681" w:hanging="681"/>
              <w:rPr>
                <w:rFonts w:eastAsia="Verdana" w:cs="Verdana"/>
                <w:b/>
                <w:smallCaps/>
                <w:color w:val="000000"/>
                <w:szCs w:val="18"/>
              </w:rPr>
            </w:pPr>
            <w:r>
              <w:rPr>
                <w:rFonts w:eastAsia="Verdana" w:cs="Verdana"/>
                <w:smallCaps/>
                <w:color w:val="000000"/>
                <w:szCs w:val="18"/>
              </w:rPr>
              <w:t>06 - TRANFERÊNCIAS PARA FINANCIAMENTO DO TRANSPORTE ESCOLAR MUNICIPAL</w:t>
            </w:r>
          </w:p>
        </w:tc>
        <w:tc>
          <w:tcPr>
            <w:tcW w:w="4545" w:type="dxa"/>
            <w:tcBorders>
              <w:bottom w:val="nil"/>
            </w:tcBorders>
          </w:tcPr>
          <w:p w14:paraId="0B1260D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Transferência direta de recursos financeiros aos municípios que realizam o transporte escolar dos alunos da rede estadual de ensino residentes em zona rural, nos termos de regulamento.</w:t>
            </w:r>
          </w:p>
        </w:tc>
      </w:tr>
      <w:tr w:rsidR="00F05C2D" w14:paraId="0B1260E4" w14:textId="77777777">
        <w:trPr>
          <w:trHeight w:val="1042"/>
        </w:trPr>
        <w:tc>
          <w:tcPr>
            <w:tcW w:w="4552" w:type="dxa"/>
            <w:tcBorders>
              <w:bottom w:val="nil"/>
            </w:tcBorders>
          </w:tcPr>
          <w:p w14:paraId="0B1260E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TRANSFERÊNCIAS ENTRE FUNDOS ESTADUAIS</w:t>
            </w:r>
          </w:p>
        </w:tc>
        <w:tc>
          <w:tcPr>
            <w:tcW w:w="4545" w:type="dxa"/>
            <w:tcBorders>
              <w:bottom w:val="nil"/>
            </w:tcBorders>
          </w:tcPr>
          <w:p w14:paraId="0B1260E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Transferências de recursos diretamente arrecadados entre fundos que exerçam função programática e de financiamento, nos moldes do art. 15 da Lei Complementar 91, de 19/01/2006.</w:t>
            </w:r>
          </w:p>
          <w:p w14:paraId="0B1260E3"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r>
      <w:tr w:rsidR="00F05C2D" w14:paraId="0B1260E7" w14:textId="77777777">
        <w:trPr>
          <w:trHeight w:val="1667"/>
        </w:trPr>
        <w:tc>
          <w:tcPr>
            <w:tcW w:w="4552" w:type="dxa"/>
            <w:tcBorders>
              <w:bottom w:val="nil"/>
            </w:tcBorders>
          </w:tcPr>
          <w:p w14:paraId="0B1260E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TRANSFERÊNCIAS ESPECIAIS A MUNICÍPIOS - EMENDAS</w:t>
            </w:r>
          </w:p>
        </w:tc>
        <w:tc>
          <w:tcPr>
            <w:tcW w:w="4545" w:type="dxa"/>
            <w:tcBorders>
              <w:bottom w:val="nil"/>
            </w:tcBorders>
          </w:tcPr>
          <w:p w14:paraId="0B1260E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Transferência especial a municípios de recursos decorrentes de programações incluídas na Lei Orçamentária Anual por emendas individuais, de blocos e de bancadas, nos moldes estabelecidos nos §§ 2º, 3º e 5º do art. 160-A da Constituição do Estado de Minas Gerais.  </w:t>
            </w:r>
          </w:p>
        </w:tc>
      </w:tr>
      <w:tr w:rsidR="00F05C2D" w14:paraId="0B1260F0" w14:textId="77777777">
        <w:tc>
          <w:tcPr>
            <w:tcW w:w="4552" w:type="dxa"/>
            <w:tcBorders>
              <w:bottom w:val="nil"/>
            </w:tcBorders>
          </w:tcPr>
          <w:p w14:paraId="0B1260E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 TRANSFERÊNCIAS ESPECIAIS A MUNICÍPIOS – OUTRAS</w:t>
            </w:r>
          </w:p>
          <w:p w14:paraId="0B1260E9"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0EA"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0EB"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0E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10 – TRANSFERÊNCIAS AOS MUNICÍPIOS - LC Nº 194/2022</w:t>
            </w:r>
          </w:p>
          <w:p w14:paraId="0B1260ED" w14:textId="77777777" w:rsidR="00F05C2D" w:rsidRDefault="00F05C2D">
            <w:pPr>
              <w:pBdr>
                <w:top w:val="nil"/>
                <w:left w:val="nil"/>
                <w:bottom w:val="nil"/>
                <w:right w:val="nil"/>
                <w:between w:val="nil"/>
              </w:pBdr>
              <w:spacing w:after="240"/>
              <w:ind w:left="681" w:hanging="681"/>
              <w:rPr>
                <w:rFonts w:eastAsia="Verdana" w:cs="Verdana"/>
                <w:b/>
                <w:smallCaps/>
                <w:color w:val="000000"/>
                <w:szCs w:val="18"/>
              </w:rPr>
            </w:pPr>
          </w:p>
        </w:tc>
        <w:tc>
          <w:tcPr>
            <w:tcW w:w="4545" w:type="dxa"/>
            <w:tcBorders>
              <w:bottom w:val="nil"/>
            </w:tcBorders>
          </w:tcPr>
          <w:p w14:paraId="0B1260E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Transferência especial a municípios, prevista na Lei Orçamentária Anual ou em lei que autorize a abertura de crédito adicional, de recursos recebidos pelo Estado, nos moldes estabelecidos nos §§ 2º, 3º e 5º do art. 160-A e no § 6º do art. 161 da Constituição do Estado de Minas Gerais. </w:t>
            </w:r>
          </w:p>
          <w:p w14:paraId="0B1260E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Transferências aos municípios, conforme a Lei Complementar nº 194/2022, referente às perdas de arrecadação dos estados decorrentes da redução da arrecadação do Imposto sobre Operações relativas à Circulação de Mercadorias e sobre Prestações de Serviços de Transporte Interestadual e Intermunicipal e de Comunicação (ICMS).</w:t>
            </w:r>
          </w:p>
        </w:tc>
      </w:tr>
      <w:tr w:rsidR="00F05C2D" w14:paraId="0B1260F4" w14:textId="77777777">
        <w:tc>
          <w:tcPr>
            <w:tcW w:w="4552" w:type="dxa"/>
            <w:tcBorders>
              <w:bottom w:val="nil"/>
            </w:tcBorders>
          </w:tcPr>
          <w:p w14:paraId="0B1260F1" w14:textId="77777777" w:rsidR="00F05C2D" w:rsidRDefault="00734A06" w:rsidP="00353156">
            <w:pPr>
              <w:pStyle w:val="Ttulo2"/>
            </w:pPr>
            <w:bookmarkStart w:id="70" w:name="_Toc206767691"/>
            <w:r>
              <w:t>42 – AUXÍLIOS</w:t>
            </w:r>
            <w:bookmarkEnd w:id="70"/>
          </w:p>
          <w:p w14:paraId="0B1260F2" w14:textId="77777777" w:rsidR="00F05C2D" w:rsidRDefault="00F05C2D">
            <w:pPr>
              <w:pBdr>
                <w:top w:val="nil"/>
                <w:left w:val="nil"/>
                <w:bottom w:val="nil"/>
                <w:right w:val="nil"/>
                <w:between w:val="nil"/>
              </w:pBdr>
              <w:spacing w:after="240"/>
              <w:ind w:left="397" w:hanging="397"/>
              <w:rPr>
                <w:rFonts w:eastAsia="Verdana" w:cs="Verdana"/>
                <w:b/>
                <w:smallCaps/>
                <w:color w:val="000000"/>
                <w:szCs w:val="18"/>
              </w:rPr>
            </w:pPr>
          </w:p>
        </w:tc>
        <w:tc>
          <w:tcPr>
            <w:tcW w:w="4545" w:type="dxa"/>
            <w:tcBorders>
              <w:bottom w:val="nil"/>
            </w:tcBorders>
          </w:tcPr>
          <w:p w14:paraId="0B1260F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destinadas a atender a despesas de investimentos ou inversões financeiras de outras esferas de governo ou de entidades privadas sem fins lucrativos, observado, respectivamente, o disposto nos artigos 25 e 26 da Lei Complementar nº 101/2000.</w:t>
            </w:r>
          </w:p>
        </w:tc>
      </w:tr>
      <w:tr w:rsidR="00F05C2D" w14:paraId="0B1260F7" w14:textId="77777777">
        <w:tc>
          <w:tcPr>
            <w:tcW w:w="4552" w:type="dxa"/>
            <w:tcBorders>
              <w:bottom w:val="nil"/>
            </w:tcBorders>
          </w:tcPr>
          <w:p w14:paraId="0B1260F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AUXÍLIOS</w:t>
            </w:r>
          </w:p>
        </w:tc>
        <w:tc>
          <w:tcPr>
            <w:tcW w:w="4545" w:type="dxa"/>
            <w:tcBorders>
              <w:bottom w:val="nil"/>
            </w:tcBorders>
          </w:tcPr>
          <w:p w14:paraId="0B1260F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destinadas a atender a despesas de investimentos ou inversões financeiras de outras esferas de governo ou de entidades privadas sem fins lucrativos, observado, respectivamente, o disposto nos </w:t>
            </w:r>
            <w:proofErr w:type="spellStart"/>
            <w:r>
              <w:rPr>
                <w:rFonts w:eastAsia="Verdana" w:cs="Verdana"/>
                <w:color w:val="000000"/>
                <w:szCs w:val="18"/>
              </w:rPr>
              <w:t>arts</w:t>
            </w:r>
            <w:proofErr w:type="spellEnd"/>
            <w:r>
              <w:rPr>
                <w:rFonts w:eastAsia="Verdana" w:cs="Verdana"/>
                <w:color w:val="000000"/>
                <w:szCs w:val="18"/>
              </w:rPr>
              <w:t xml:space="preserve">. 25 e 26 da Lei Complementar federal nº 101, de 04/05/2000. </w:t>
            </w:r>
          </w:p>
        </w:tc>
      </w:tr>
      <w:tr w:rsidR="00F05C2D" w14:paraId="0B1260FA" w14:textId="77777777">
        <w:tc>
          <w:tcPr>
            <w:tcW w:w="4552" w:type="dxa"/>
            <w:tcBorders>
              <w:top w:val="nil"/>
            </w:tcBorders>
          </w:tcPr>
          <w:p w14:paraId="0B1260F8" w14:textId="77777777" w:rsidR="00F05C2D" w:rsidRDefault="00734A06" w:rsidP="00353156">
            <w:pPr>
              <w:pStyle w:val="Ttulo2"/>
            </w:pPr>
            <w:r>
              <w:t xml:space="preserve"> </w:t>
            </w:r>
            <w:bookmarkStart w:id="71" w:name="_Toc206767692"/>
            <w:r>
              <w:t>43 - SUBVENÇÕES SOCIAIS</w:t>
            </w:r>
            <w:bookmarkEnd w:id="71"/>
          </w:p>
        </w:tc>
        <w:tc>
          <w:tcPr>
            <w:tcW w:w="4545" w:type="dxa"/>
            <w:tcBorders>
              <w:top w:val="nil"/>
            </w:tcBorders>
          </w:tcPr>
          <w:p w14:paraId="0B1260F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para cobertura de despesas de instituições privadas de caráter assistencial ou cultural, sem finalidade lucrativa, de acordo com os artigos 16, parágrafo único, e 17 da Lei nº 4.320, de 17/03/1964, observado o disposto no art. 26 da LRF.</w:t>
            </w:r>
          </w:p>
        </w:tc>
      </w:tr>
      <w:tr w:rsidR="00F05C2D" w14:paraId="0B1260FD" w14:textId="77777777">
        <w:tc>
          <w:tcPr>
            <w:tcW w:w="4552" w:type="dxa"/>
          </w:tcPr>
          <w:p w14:paraId="0B1260F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SUBVENÇÕES SOCIAIS</w:t>
            </w:r>
          </w:p>
        </w:tc>
        <w:tc>
          <w:tcPr>
            <w:tcW w:w="4545" w:type="dxa"/>
          </w:tcPr>
          <w:p w14:paraId="0B1260F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para cobertura de despesas de instituições privadas de caráter assistencial ou cultural, sem finalidade lucrativa, de acordo com os artigos 16, parágrafo único, e 17 da Lei nº 4.320, de 17/03/1964, observado o disposto no art. 26 da LRF.</w:t>
            </w:r>
          </w:p>
        </w:tc>
      </w:tr>
      <w:tr w:rsidR="00F05C2D" w14:paraId="0B126100" w14:textId="77777777">
        <w:tc>
          <w:tcPr>
            <w:tcW w:w="4552" w:type="dxa"/>
          </w:tcPr>
          <w:p w14:paraId="0B1260FE" w14:textId="77777777" w:rsidR="00F05C2D" w:rsidRDefault="00734A06" w:rsidP="00353156">
            <w:pPr>
              <w:pStyle w:val="Ttulo2"/>
            </w:pPr>
            <w:bookmarkStart w:id="72" w:name="_Toc206767693"/>
            <w:r>
              <w:t>45 - SUBVENÇÕES ECONÔMICAS</w:t>
            </w:r>
            <w:bookmarkEnd w:id="72"/>
          </w:p>
        </w:tc>
        <w:tc>
          <w:tcPr>
            <w:tcW w:w="4545" w:type="dxa"/>
          </w:tcPr>
          <w:p w14:paraId="0B1260F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o pagamento de subvenções econômicas, a qualquer título, autorizadas em leis específicas, tais como: ajuda financeira a entidades privadas com fins lucrativos; concessão de bonificações a produtores, distribuidores e vendedores; cobertura, direta ou indireta, de parcela de encargos de empréstimos e financiamentos e dos custos de aquisição, de produção, de escoamento, de distribuição, de venda e de manutenção de bens, produtos e serviços em geral; e, ainda, outras operações com características semelhantes.</w:t>
            </w:r>
          </w:p>
        </w:tc>
      </w:tr>
      <w:tr w:rsidR="00F05C2D" w14:paraId="0B126121" w14:textId="77777777">
        <w:tc>
          <w:tcPr>
            <w:tcW w:w="4552" w:type="dxa"/>
          </w:tcPr>
          <w:p w14:paraId="0B126101" w14:textId="77777777" w:rsidR="00F05C2D" w:rsidRPr="003C6FFD" w:rsidRDefault="00734A06">
            <w:pPr>
              <w:pBdr>
                <w:top w:val="nil"/>
                <w:left w:val="nil"/>
                <w:bottom w:val="nil"/>
                <w:right w:val="nil"/>
                <w:between w:val="nil"/>
              </w:pBdr>
              <w:spacing w:after="240"/>
              <w:ind w:left="681" w:hanging="681"/>
              <w:rPr>
                <w:rFonts w:eastAsia="Verdana" w:cs="Verdana"/>
                <w:smallCaps/>
                <w:szCs w:val="18"/>
              </w:rPr>
            </w:pPr>
            <w:r w:rsidRPr="003C6FFD">
              <w:rPr>
                <w:rFonts w:eastAsia="Verdana" w:cs="Verdana"/>
                <w:smallCaps/>
                <w:szCs w:val="18"/>
              </w:rPr>
              <w:t>01 – SUBVENÇÕES ECONÔMICAS</w:t>
            </w:r>
          </w:p>
          <w:p w14:paraId="0B126102" w14:textId="77777777" w:rsidR="00F05C2D" w:rsidRPr="003C6FFD" w:rsidRDefault="00F05C2D">
            <w:pPr>
              <w:pBdr>
                <w:top w:val="nil"/>
                <w:left w:val="nil"/>
                <w:bottom w:val="nil"/>
                <w:right w:val="nil"/>
                <w:between w:val="nil"/>
              </w:pBdr>
              <w:spacing w:after="240"/>
              <w:ind w:left="681" w:hanging="681"/>
              <w:rPr>
                <w:rFonts w:eastAsia="Verdana" w:cs="Verdana"/>
                <w:smallCaps/>
                <w:szCs w:val="18"/>
              </w:rPr>
            </w:pPr>
          </w:p>
          <w:p w14:paraId="0B126103" w14:textId="77777777" w:rsidR="00F05C2D" w:rsidRPr="003C6FFD" w:rsidRDefault="00F05C2D">
            <w:pPr>
              <w:pBdr>
                <w:top w:val="nil"/>
                <w:left w:val="nil"/>
                <w:bottom w:val="nil"/>
                <w:right w:val="nil"/>
                <w:between w:val="nil"/>
              </w:pBdr>
              <w:spacing w:after="240"/>
              <w:ind w:left="681" w:hanging="681"/>
              <w:rPr>
                <w:rFonts w:eastAsia="Verdana" w:cs="Verdana"/>
                <w:smallCaps/>
                <w:szCs w:val="18"/>
              </w:rPr>
            </w:pPr>
          </w:p>
          <w:p w14:paraId="0B126104" w14:textId="77777777" w:rsidR="00F05C2D" w:rsidRPr="003C6FFD" w:rsidRDefault="00F05C2D">
            <w:pPr>
              <w:pBdr>
                <w:top w:val="nil"/>
                <w:left w:val="nil"/>
                <w:bottom w:val="nil"/>
                <w:right w:val="nil"/>
                <w:between w:val="nil"/>
              </w:pBdr>
              <w:spacing w:after="240"/>
              <w:ind w:left="681" w:hanging="681"/>
              <w:rPr>
                <w:rFonts w:eastAsia="Verdana" w:cs="Verdana"/>
                <w:smallCaps/>
                <w:szCs w:val="18"/>
              </w:rPr>
            </w:pPr>
          </w:p>
          <w:p w14:paraId="0B126105" w14:textId="77777777" w:rsidR="00F05C2D" w:rsidRPr="003C6FFD" w:rsidRDefault="00F05C2D">
            <w:pPr>
              <w:pBdr>
                <w:top w:val="nil"/>
                <w:left w:val="nil"/>
                <w:bottom w:val="nil"/>
                <w:right w:val="nil"/>
                <w:between w:val="nil"/>
              </w:pBdr>
              <w:spacing w:after="240"/>
              <w:ind w:left="681" w:hanging="681"/>
              <w:rPr>
                <w:rFonts w:eastAsia="Verdana" w:cs="Verdana"/>
                <w:smallCaps/>
                <w:szCs w:val="18"/>
              </w:rPr>
            </w:pPr>
          </w:p>
          <w:p w14:paraId="0B126106" w14:textId="77777777" w:rsidR="00F05C2D" w:rsidRPr="003C6FFD" w:rsidRDefault="00F05C2D">
            <w:pPr>
              <w:pBdr>
                <w:top w:val="nil"/>
                <w:left w:val="nil"/>
                <w:bottom w:val="nil"/>
                <w:right w:val="nil"/>
                <w:between w:val="nil"/>
              </w:pBdr>
              <w:spacing w:after="240"/>
              <w:ind w:left="681" w:hanging="681"/>
              <w:rPr>
                <w:rFonts w:eastAsia="Verdana" w:cs="Verdana"/>
                <w:smallCaps/>
                <w:szCs w:val="18"/>
              </w:rPr>
            </w:pPr>
          </w:p>
          <w:p w14:paraId="0B126107" w14:textId="77777777" w:rsidR="00F05C2D" w:rsidRPr="003C6FFD" w:rsidRDefault="00F05C2D">
            <w:pPr>
              <w:pBdr>
                <w:top w:val="nil"/>
                <w:left w:val="nil"/>
                <w:bottom w:val="nil"/>
                <w:right w:val="nil"/>
                <w:between w:val="nil"/>
              </w:pBdr>
              <w:spacing w:after="240"/>
              <w:ind w:left="681" w:hanging="681"/>
              <w:rPr>
                <w:rFonts w:eastAsia="Verdana" w:cs="Verdana"/>
                <w:smallCaps/>
                <w:szCs w:val="18"/>
              </w:rPr>
            </w:pPr>
          </w:p>
          <w:p w14:paraId="0B126108" w14:textId="77777777" w:rsidR="00F05C2D" w:rsidRPr="003C6FFD" w:rsidRDefault="00F05C2D">
            <w:pPr>
              <w:pBdr>
                <w:top w:val="nil"/>
                <w:left w:val="nil"/>
                <w:bottom w:val="nil"/>
                <w:right w:val="nil"/>
                <w:between w:val="nil"/>
              </w:pBdr>
              <w:rPr>
                <w:rFonts w:eastAsia="Verdana" w:cs="Verdana"/>
                <w:smallCaps/>
                <w:szCs w:val="18"/>
              </w:rPr>
            </w:pPr>
          </w:p>
          <w:p w14:paraId="0B126109" w14:textId="77777777" w:rsidR="00F05C2D" w:rsidRPr="003C6FFD" w:rsidRDefault="00734A06">
            <w:pPr>
              <w:pBdr>
                <w:top w:val="nil"/>
                <w:left w:val="nil"/>
                <w:bottom w:val="nil"/>
                <w:right w:val="nil"/>
                <w:between w:val="nil"/>
              </w:pBdr>
              <w:rPr>
                <w:rFonts w:eastAsia="Verdana" w:cs="Verdana"/>
                <w:smallCaps/>
                <w:szCs w:val="18"/>
              </w:rPr>
            </w:pPr>
            <w:r w:rsidRPr="003C6FFD">
              <w:rPr>
                <w:rFonts w:eastAsia="Verdana" w:cs="Verdana"/>
                <w:smallCaps/>
                <w:szCs w:val="18"/>
              </w:rPr>
              <w:t>02 - SUBVENÇÃO ECONÔMICA - TRANSPORTE PÚBLICO COLETIVO</w:t>
            </w:r>
          </w:p>
          <w:p w14:paraId="0B12610A" w14:textId="77777777" w:rsidR="00F05C2D" w:rsidRPr="003C6FFD" w:rsidRDefault="00F05C2D">
            <w:pPr>
              <w:pBdr>
                <w:top w:val="nil"/>
                <w:left w:val="nil"/>
                <w:bottom w:val="nil"/>
                <w:right w:val="nil"/>
                <w:between w:val="nil"/>
              </w:pBdr>
              <w:rPr>
                <w:rFonts w:eastAsia="Verdana" w:cs="Verdana"/>
                <w:smallCaps/>
                <w:szCs w:val="18"/>
              </w:rPr>
            </w:pPr>
          </w:p>
          <w:p w14:paraId="0B12610B" w14:textId="77777777" w:rsidR="00F05C2D" w:rsidRPr="003C6FFD" w:rsidRDefault="00F05C2D">
            <w:pPr>
              <w:pBdr>
                <w:top w:val="nil"/>
                <w:left w:val="nil"/>
                <w:bottom w:val="nil"/>
                <w:right w:val="nil"/>
                <w:between w:val="nil"/>
              </w:pBdr>
              <w:rPr>
                <w:rFonts w:eastAsia="Verdana" w:cs="Verdana"/>
                <w:smallCaps/>
                <w:szCs w:val="18"/>
              </w:rPr>
            </w:pPr>
          </w:p>
          <w:p w14:paraId="0B12610C" w14:textId="77777777" w:rsidR="00F05C2D" w:rsidRPr="003C6FFD" w:rsidRDefault="00F05C2D">
            <w:pPr>
              <w:pBdr>
                <w:top w:val="nil"/>
                <w:left w:val="nil"/>
                <w:bottom w:val="nil"/>
                <w:right w:val="nil"/>
                <w:between w:val="nil"/>
              </w:pBdr>
              <w:rPr>
                <w:rFonts w:eastAsia="Verdana" w:cs="Verdana"/>
                <w:smallCaps/>
                <w:szCs w:val="18"/>
              </w:rPr>
            </w:pPr>
          </w:p>
          <w:p w14:paraId="0B12610D" w14:textId="77777777" w:rsidR="00F05C2D" w:rsidRPr="003C6FFD" w:rsidRDefault="00F05C2D">
            <w:pPr>
              <w:pBdr>
                <w:top w:val="nil"/>
                <w:left w:val="nil"/>
                <w:bottom w:val="nil"/>
                <w:right w:val="nil"/>
                <w:between w:val="nil"/>
              </w:pBdr>
              <w:rPr>
                <w:rFonts w:eastAsia="Verdana" w:cs="Verdana"/>
                <w:smallCaps/>
                <w:szCs w:val="18"/>
              </w:rPr>
            </w:pPr>
          </w:p>
          <w:p w14:paraId="0B12610E" w14:textId="77777777" w:rsidR="00F05C2D" w:rsidRPr="003C6FFD" w:rsidRDefault="00F05C2D">
            <w:pPr>
              <w:pBdr>
                <w:top w:val="nil"/>
                <w:left w:val="nil"/>
                <w:bottom w:val="nil"/>
                <w:right w:val="nil"/>
                <w:between w:val="nil"/>
              </w:pBdr>
              <w:rPr>
                <w:rFonts w:eastAsia="Verdana" w:cs="Verdana"/>
                <w:smallCaps/>
                <w:szCs w:val="18"/>
              </w:rPr>
            </w:pPr>
          </w:p>
          <w:p w14:paraId="0B12610F" w14:textId="77777777" w:rsidR="00F05C2D" w:rsidRPr="003C6FFD" w:rsidRDefault="00F05C2D">
            <w:pPr>
              <w:pBdr>
                <w:top w:val="nil"/>
                <w:left w:val="nil"/>
                <w:bottom w:val="nil"/>
                <w:right w:val="nil"/>
                <w:between w:val="nil"/>
              </w:pBdr>
              <w:rPr>
                <w:rFonts w:eastAsia="Verdana" w:cs="Verdana"/>
                <w:smallCaps/>
                <w:szCs w:val="18"/>
              </w:rPr>
            </w:pPr>
          </w:p>
          <w:p w14:paraId="0B126110" w14:textId="77777777" w:rsidR="00F05C2D" w:rsidRPr="003C6FFD" w:rsidRDefault="00F05C2D">
            <w:pPr>
              <w:pBdr>
                <w:top w:val="nil"/>
                <w:left w:val="nil"/>
                <w:bottom w:val="nil"/>
                <w:right w:val="nil"/>
                <w:between w:val="nil"/>
              </w:pBdr>
              <w:rPr>
                <w:rFonts w:eastAsia="Verdana" w:cs="Verdana"/>
                <w:smallCaps/>
                <w:szCs w:val="18"/>
              </w:rPr>
            </w:pPr>
          </w:p>
          <w:p w14:paraId="0B126111" w14:textId="77777777" w:rsidR="00F05C2D" w:rsidRPr="003C6FFD" w:rsidRDefault="00F05C2D">
            <w:pPr>
              <w:pBdr>
                <w:top w:val="nil"/>
                <w:left w:val="nil"/>
                <w:bottom w:val="nil"/>
                <w:right w:val="nil"/>
                <w:between w:val="nil"/>
              </w:pBdr>
              <w:rPr>
                <w:rFonts w:eastAsia="Verdana" w:cs="Verdana"/>
                <w:smallCaps/>
                <w:szCs w:val="18"/>
              </w:rPr>
            </w:pPr>
          </w:p>
          <w:p w14:paraId="0B126112" w14:textId="77777777" w:rsidR="00F05C2D" w:rsidRPr="003C6FFD" w:rsidRDefault="00F05C2D">
            <w:pPr>
              <w:pBdr>
                <w:top w:val="nil"/>
                <w:left w:val="nil"/>
                <w:bottom w:val="nil"/>
                <w:right w:val="nil"/>
                <w:between w:val="nil"/>
              </w:pBdr>
              <w:rPr>
                <w:rFonts w:eastAsia="Verdana" w:cs="Verdana"/>
                <w:smallCaps/>
                <w:szCs w:val="18"/>
              </w:rPr>
            </w:pPr>
          </w:p>
          <w:p w14:paraId="0B126113" w14:textId="77777777" w:rsidR="00F05C2D" w:rsidRPr="003C6FFD" w:rsidRDefault="00F05C2D">
            <w:pPr>
              <w:pBdr>
                <w:top w:val="nil"/>
                <w:left w:val="nil"/>
                <w:bottom w:val="nil"/>
                <w:right w:val="nil"/>
                <w:between w:val="nil"/>
              </w:pBdr>
              <w:rPr>
                <w:rFonts w:eastAsia="Verdana" w:cs="Verdana"/>
                <w:smallCaps/>
                <w:szCs w:val="18"/>
              </w:rPr>
            </w:pPr>
          </w:p>
          <w:p w14:paraId="0B126114" w14:textId="77777777" w:rsidR="00F05C2D" w:rsidRPr="003C6FFD" w:rsidRDefault="00F05C2D">
            <w:pPr>
              <w:pBdr>
                <w:top w:val="nil"/>
                <w:left w:val="nil"/>
                <w:bottom w:val="nil"/>
                <w:right w:val="nil"/>
                <w:between w:val="nil"/>
              </w:pBdr>
              <w:rPr>
                <w:rFonts w:eastAsia="Verdana" w:cs="Verdana"/>
                <w:b/>
                <w:smallCaps/>
                <w:szCs w:val="18"/>
              </w:rPr>
            </w:pPr>
          </w:p>
          <w:p w14:paraId="0B126115" w14:textId="77777777" w:rsidR="00F05C2D" w:rsidRPr="003C6FFD" w:rsidRDefault="00734A06">
            <w:pPr>
              <w:pBdr>
                <w:top w:val="nil"/>
                <w:left w:val="nil"/>
                <w:bottom w:val="nil"/>
                <w:right w:val="nil"/>
                <w:between w:val="nil"/>
              </w:pBdr>
              <w:rPr>
                <w:rFonts w:eastAsia="Verdana" w:cs="Verdana"/>
                <w:smallCaps/>
                <w:szCs w:val="18"/>
              </w:rPr>
            </w:pPr>
            <w:r w:rsidRPr="003C6FFD">
              <w:rPr>
                <w:rFonts w:eastAsia="Verdana" w:cs="Verdana"/>
                <w:smallCaps/>
                <w:szCs w:val="18"/>
              </w:rPr>
              <w:t>03 - SUBVENÇÃO ECONÔMICA - APORTES METRÔ RMBH</w:t>
            </w:r>
          </w:p>
          <w:p w14:paraId="0B126116" w14:textId="77777777" w:rsidR="00F05C2D" w:rsidRPr="003C6FFD" w:rsidRDefault="00F05C2D">
            <w:pPr>
              <w:pBdr>
                <w:top w:val="nil"/>
                <w:left w:val="nil"/>
                <w:bottom w:val="nil"/>
                <w:right w:val="nil"/>
                <w:between w:val="nil"/>
              </w:pBdr>
              <w:spacing w:after="240"/>
              <w:ind w:left="681" w:hanging="681"/>
              <w:rPr>
                <w:rFonts w:eastAsia="Verdana" w:cs="Verdana"/>
                <w:smallCaps/>
                <w:szCs w:val="18"/>
              </w:rPr>
            </w:pPr>
          </w:p>
          <w:p w14:paraId="0B126117" w14:textId="77777777" w:rsidR="00F05C2D" w:rsidRPr="003C6FFD" w:rsidRDefault="00734A06">
            <w:pPr>
              <w:pBdr>
                <w:top w:val="nil"/>
                <w:left w:val="nil"/>
                <w:bottom w:val="nil"/>
                <w:right w:val="nil"/>
                <w:between w:val="nil"/>
              </w:pBdr>
              <w:rPr>
                <w:rFonts w:eastAsia="Verdana" w:cs="Verdana"/>
                <w:smallCaps/>
                <w:szCs w:val="18"/>
              </w:rPr>
            </w:pPr>
            <w:r w:rsidRPr="003C6FFD">
              <w:rPr>
                <w:rFonts w:eastAsia="Verdana" w:cs="Verdana"/>
                <w:smallCaps/>
                <w:szCs w:val="18"/>
              </w:rPr>
              <w:t>04 - SUBVENÇÃO ECONÔMICA - CULTURA</w:t>
            </w:r>
          </w:p>
          <w:p w14:paraId="0B126118" w14:textId="77777777" w:rsidR="00F05C2D" w:rsidRPr="003C6FFD" w:rsidRDefault="00F05C2D">
            <w:pPr>
              <w:pBdr>
                <w:top w:val="nil"/>
                <w:left w:val="nil"/>
                <w:bottom w:val="nil"/>
                <w:right w:val="nil"/>
                <w:between w:val="nil"/>
              </w:pBdr>
              <w:spacing w:after="240"/>
              <w:ind w:left="681" w:hanging="681"/>
              <w:rPr>
                <w:rFonts w:eastAsia="Verdana" w:cs="Verdana"/>
                <w:smallCaps/>
                <w:szCs w:val="18"/>
              </w:rPr>
            </w:pPr>
          </w:p>
          <w:p w14:paraId="0B126119" w14:textId="77777777" w:rsidR="00F05C2D" w:rsidRPr="003C6FFD" w:rsidRDefault="00F05C2D">
            <w:pPr>
              <w:pBdr>
                <w:top w:val="nil"/>
                <w:left w:val="nil"/>
                <w:bottom w:val="nil"/>
                <w:right w:val="nil"/>
                <w:between w:val="nil"/>
              </w:pBdr>
              <w:spacing w:after="240"/>
              <w:ind w:left="681" w:hanging="681"/>
              <w:rPr>
                <w:rFonts w:eastAsia="Verdana" w:cs="Verdana"/>
                <w:smallCaps/>
                <w:szCs w:val="18"/>
              </w:rPr>
            </w:pPr>
          </w:p>
        </w:tc>
        <w:tc>
          <w:tcPr>
            <w:tcW w:w="4545" w:type="dxa"/>
          </w:tcPr>
          <w:p w14:paraId="0B12611A" w14:textId="77777777" w:rsidR="00F05C2D" w:rsidRPr="003C6FFD" w:rsidRDefault="00734A06">
            <w:pPr>
              <w:pBdr>
                <w:top w:val="nil"/>
                <w:left w:val="nil"/>
                <w:bottom w:val="nil"/>
                <w:right w:val="nil"/>
                <w:between w:val="nil"/>
              </w:pBdr>
              <w:spacing w:after="240"/>
              <w:jc w:val="both"/>
              <w:rPr>
                <w:rFonts w:eastAsia="Verdana" w:cs="Verdana"/>
                <w:szCs w:val="18"/>
              </w:rPr>
            </w:pPr>
            <w:r w:rsidRPr="003C6FFD">
              <w:rPr>
                <w:rFonts w:eastAsia="Verdana" w:cs="Verdana"/>
                <w:szCs w:val="18"/>
              </w:rPr>
              <w:t>Despesas com o pagamento de subvenções econômicas, a qualquer título, autorizadas em leis específicas, tais como: ajuda financeira a entidades privadas com fins lucrativos; concessão de bonificações a produtores, distribuidores e vendedores; cobertura, direta ou indireta, de parcela de encargos de empréstimos e financiamentos e dos custos de aquisição, de produção, de escoamento, de distribuição, de venda e de manutenção de bens, produtos e serviços em geral; e, ainda, outras operações com características semelhantes.</w:t>
            </w:r>
          </w:p>
          <w:p w14:paraId="0B12611B" w14:textId="77777777" w:rsidR="00F05C2D" w:rsidRPr="003C6FFD" w:rsidRDefault="00F05C2D">
            <w:pPr>
              <w:pBdr>
                <w:top w:val="nil"/>
                <w:left w:val="nil"/>
                <w:bottom w:val="nil"/>
                <w:right w:val="nil"/>
                <w:between w:val="nil"/>
              </w:pBdr>
              <w:jc w:val="both"/>
              <w:rPr>
                <w:rFonts w:eastAsia="Verdana" w:cs="Verdana"/>
                <w:szCs w:val="18"/>
              </w:rPr>
            </w:pPr>
          </w:p>
          <w:p w14:paraId="0B12611C" w14:textId="77777777" w:rsidR="00F05C2D" w:rsidRPr="003C6FFD" w:rsidRDefault="00734A06">
            <w:pPr>
              <w:jc w:val="both"/>
              <w:rPr>
                <w:rFonts w:eastAsia="Verdana" w:cs="Verdana"/>
                <w:szCs w:val="18"/>
              </w:rPr>
            </w:pPr>
            <w:r w:rsidRPr="003C6FFD">
              <w:rPr>
                <w:rFonts w:eastAsia="Verdana" w:cs="Verdana"/>
                <w:szCs w:val="18"/>
              </w:rPr>
              <w:t>Despesas com assistência financeira, em caráter emergencial, às concessionárias de transporte público coletivo com o objetivo de auxiliar o custeio da gratuidade das pessoas idosas no transporte público coletivo, instituída pela Emenda Constitucional nº 123, de 14 de julho de 2022. Incluem-se também os custos com transporte coletivo intermunicipal de caráter urbano ou metropolitano em dia de eleição, conforme instituído pela Emenda Constitucional, nº 115, de 12 de julho de 2024.</w:t>
            </w:r>
          </w:p>
          <w:p w14:paraId="0B12611D" w14:textId="1434900E" w:rsidR="00F05C2D" w:rsidRPr="003C6FFD" w:rsidRDefault="00F05C2D">
            <w:pPr>
              <w:pBdr>
                <w:top w:val="nil"/>
                <w:left w:val="nil"/>
                <w:bottom w:val="nil"/>
                <w:right w:val="nil"/>
                <w:between w:val="nil"/>
              </w:pBdr>
              <w:spacing w:after="240"/>
              <w:jc w:val="both"/>
              <w:rPr>
                <w:rFonts w:eastAsia="Verdana" w:cs="Verdana"/>
                <w:b/>
                <w:szCs w:val="18"/>
              </w:rPr>
            </w:pPr>
          </w:p>
          <w:p w14:paraId="3F871F69" w14:textId="77777777" w:rsidR="00693C70" w:rsidRPr="003C6FFD" w:rsidRDefault="00693C70">
            <w:pPr>
              <w:pBdr>
                <w:top w:val="nil"/>
                <w:left w:val="nil"/>
                <w:bottom w:val="nil"/>
                <w:right w:val="nil"/>
                <w:between w:val="nil"/>
              </w:pBdr>
              <w:spacing w:after="240"/>
              <w:jc w:val="both"/>
              <w:rPr>
                <w:rFonts w:eastAsia="Verdana" w:cs="Verdana"/>
                <w:b/>
                <w:szCs w:val="18"/>
              </w:rPr>
            </w:pPr>
          </w:p>
          <w:p w14:paraId="0B12611E" w14:textId="77777777" w:rsidR="00F05C2D" w:rsidRPr="003C6FFD" w:rsidRDefault="00734A06">
            <w:pPr>
              <w:pBdr>
                <w:top w:val="nil"/>
                <w:left w:val="nil"/>
                <w:bottom w:val="nil"/>
                <w:right w:val="nil"/>
                <w:between w:val="nil"/>
              </w:pBdr>
              <w:spacing w:after="240"/>
              <w:jc w:val="both"/>
              <w:rPr>
                <w:rFonts w:eastAsia="Verdana" w:cs="Verdana"/>
                <w:szCs w:val="18"/>
              </w:rPr>
            </w:pPr>
            <w:r w:rsidRPr="003C6FFD">
              <w:rPr>
                <w:rFonts w:eastAsia="Verdana" w:cs="Verdana"/>
                <w:b/>
                <w:szCs w:val="18"/>
              </w:rPr>
              <w:t>Item bloqueado.</w:t>
            </w:r>
            <w:r w:rsidRPr="003C6FFD">
              <w:rPr>
                <w:rFonts w:eastAsia="Verdana" w:cs="Verdana"/>
                <w:szCs w:val="18"/>
              </w:rPr>
              <w:t xml:space="preserve"> </w:t>
            </w:r>
          </w:p>
          <w:p w14:paraId="104A8F99" w14:textId="77777777" w:rsidR="00693C70" w:rsidRPr="003C6FFD" w:rsidRDefault="00693C70">
            <w:pPr>
              <w:pBdr>
                <w:top w:val="nil"/>
                <w:left w:val="nil"/>
                <w:bottom w:val="nil"/>
                <w:right w:val="nil"/>
                <w:between w:val="nil"/>
              </w:pBdr>
              <w:spacing w:after="240"/>
              <w:jc w:val="both"/>
              <w:rPr>
                <w:rFonts w:eastAsia="Verdana" w:cs="Verdana"/>
                <w:szCs w:val="18"/>
              </w:rPr>
            </w:pPr>
          </w:p>
          <w:p w14:paraId="0B126120" w14:textId="61D3AAC1" w:rsidR="00F05C2D" w:rsidRPr="003C6FFD" w:rsidRDefault="00734A06">
            <w:pPr>
              <w:pBdr>
                <w:top w:val="nil"/>
                <w:left w:val="nil"/>
                <w:bottom w:val="nil"/>
                <w:right w:val="nil"/>
                <w:between w:val="nil"/>
              </w:pBdr>
              <w:spacing w:after="240"/>
              <w:jc w:val="both"/>
              <w:rPr>
                <w:rFonts w:eastAsia="Verdana" w:cs="Verdana"/>
                <w:szCs w:val="18"/>
              </w:rPr>
            </w:pPr>
            <w:r w:rsidRPr="003C6FFD">
              <w:rPr>
                <w:rFonts w:eastAsia="Verdana" w:cs="Verdana"/>
                <w:szCs w:val="18"/>
              </w:rPr>
              <w:t>Despesas com o pagamento de subvenções econômicas destinadas às ações na modalidade recursos não reembolsáveis destinados ao setor cultural, nos termos da Lei Complement</w:t>
            </w:r>
            <w:r w:rsidR="00693C70" w:rsidRPr="003C6FFD">
              <w:rPr>
                <w:rFonts w:eastAsia="Verdana" w:cs="Verdana"/>
                <w:szCs w:val="18"/>
              </w:rPr>
              <w:t>ar nº 195 de 2022, da Lei nº 14.399 de 2022 e da Lei 14.903 de 2024.</w:t>
            </w:r>
          </w:p>
        </w:tc>
      </w:tr>
      <w:tr w:rsidR="00353156" w14:paraId="66B2632F" w14:textId="77777777">
        <w:tc>
          <w:tcPr>
            <w:tcW w:w="4552" w:type="dxa"/>
          </w:tcPr>
          <w:p w14:paraId="3EEF2BC8" w14:textId="2E7AB01F" w:rsidR="00353156" w:rsidRPr="00693C70" w:rsidRDefault="00353156">
            <w:pPr>
              <w:pBdr>
                <w:top w:val="nil"/>
                <w:left w:val="nil"/>
                <w:bottom w:val="nil"/>
                <w:right w:val="nil"/>
                <w:between w:val="nil"/>
              </w:pBdr>
              <w:spacing w:after="240"/>
              <w:ind w:left="681" w:hanging="681"/>
              <w:rPr>
                <w:rFonts w:eastAsia="Verdana" w:cs="Verdana"/>
                <w:smallCaps/>
                <w:color w:val="4F81BD" w:themeColor="accent1"/>
                <w:szCs w:val="18"/>
              </w:rPr>
            </w:pPr>
            <w:r w:rsidRPr="00693C70">
              <w:rPr>
                <w:rFonts w:eastAsia="Verdana" w:cs="Verdana"/>
                <w:smallCaps/>
                <w:szCs w:val="18"/>
              </w:rPr>
              <w:t>05 - EQUALIZAÇÃO DA TAXA DE JUROS</w:t>
            </w:r>
          </w:p>
        </w:tc>
        <w:tc>
          <w:tcPr>
            <w:tcW w:w="4545" w:type="dxa"/>
          </w:tcPr>
          <w:p w14:paraId="624D55C4" w14:textId="77777777" w:rsidR="00353156" w:rsidRDefault="00353156" w:rsidP="00872E1B">
            <w:pPr>
              <w:pBdr>
                <w:top w:val="nil"/>
                <w:left w:val="nil"/>
                <w:bottom w:val="nil"/>
                <w:right w:val="nil"/>
                <w:between w:val="nil"/>
              </w:pBdr>
              <w:spacing w:after="240"/>
              <w:jc w:val="both"/>
              <w:rPr>
                <w:rFonts w:eastAsia="Verdana" w:cs="Verdana"/>
                <w:szCs w:val="18"/>
              </w:rPr>
            </w:pPr>
            <w:r w:rsidRPr="00693C70">
              <w:rPr>
                <w:rFonts w:eastAsia="Verdana" w:cs="Verdana"/>
                <w:szCs w:val="18"/>
              </w:rPr>
              <w:t>Despesas com a equalização de taxas de juros para viabilizar financiamentos.</w:t>
            </w:r>
          </w:p>
          <w:p w14:paraId="786F7397" w14:textId="0B30983F" w:rsidR="00693C70" w:rsidRPr="00693C70" w:rsidRDefault="00693C70" w:rsidP="00872E1B">
            <w:pPr>
              <w:pBdr>
                <w:top w:val="nil"/>
                <w:left w:val="nil"/>
                <w:bottom w:val="nil"/>
                <w:right w:val="nil"/>
                <w:between w:val="nil"/>
              </w:pBdr>
              <w:spacing w:after="240"/>
              <w:jc w:val="both"/>
              <w:rPr>
                <w:rFonts w:eastAsia="Verdana" w:cs="Verdana"/>
                <w:szCs w:val="18"/>
              </w:rPr>
            </w:pPr>
          </w:p>
        </w:tc>
      </w:tr>
      <w:tr w:rsidR="00F05C2D" w14:paraId="0B126124" w14:textId="77777777">
        <w:tc>
          <w:tcPr>
            <w:tcW w:w="4552" w:type="dxa"/>
          </w:tcPr>
          <w:p w14:paraId="0B126122" w14:textId="77777777" w:rsidR="00F05C2D" w:rsidRDefault="00734A06" w:rsidP="00353156">
            <w:pPr>
              <w:pStyle w:val="Ttulo2"/>
            </w:pPr>
            <w:bookmarkStart w:id="73" w:name="_Toc206767694"/>
            <w:r>
              <w:t>46 -AUXÍLIO – ALIMENTAÇÃO</w:t>
            </w:r>
            <w:bookmarkEnd w:id="73"/>
          </w:p>
        </w:tc>
        <w:tc>
          <w:tcPr>
            <w:tcW w:w="4545" w:type="dxa"/>
          </w:tcPr>
          <w:p w14:paraId="0B12612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auxílio-alimentação pago em forma de pecúnia, de bilhete ou de cartão magnético diretamente aos militares, servidores, estagiários ou empregados da Administração Pública direta e indireta.</w:t>
            </w:r>
          </w:p>
        </w:tc>
      </w:tr>
      <w:tr w:rsidR="00F05C2D" w14:paraId="0B126127" w14:textId="77777777">
        <w:tc>
          <w:tcPr>
            <w:tcW w:w="4552" w:type="dxa"/>
            <w:tcBorders>
              <w:bottom w:val="nil"/>
            </w:tcBorders>
          </w:tcPr>
          <w:p w14:paraId="0B12612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AUXÍLIO ALIMENTAÇÃO - PECÚNIA</w:t>
            </w:r>
          </w:p>
        </w:tc>
        <w:tc>
          <w:tcPr>
            <w:tcW w:w="4545" w:type="dxa"/>
            <w:tcBorders>
              <w:bottom w:val="nil"/>
            </w:tcBorders>
          </w:tcPr>
          <w:p w14:paraId="0B12612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auxílio-alimentação pago em forma de pecúnia diretamente aos militares, servidores ou empregados da Administração Pública direta e indireta.</w:t>
            </w:r>
          </w:p>
        </w:tc>
      </w:tr>
      <w:tr w:rsidR="00F05C2D" w14:paraId="0B12612A" w14:textId="77777777">
        <w:tc>
          <w:tcPr>
            <w:tcW w:w="4552" w:type="dxa"/>
            <w:tcBorders>
              <w:bottom w:val="nil"/>
            </w:tcBorders>
          </w:tcPr>
          <w:p w14:paraId="0B12612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AUXÍLIO ALIMENTAÇÃO – BILHETE OU CARTÃO MAGNÉTICO</w:t>
            </w:r>
          </w:p>
        </w:tc>
        <w:tc>
          <w:tcPr>
            <w:tcW w:w="4545" w:type="dxa"/>
            <w:tcBorders>
              <w:bottom w:val="nil"/>
            </w:tcBorders>
          </w:tcPr>
          <w:p w14:paraId="0B12612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auxílio-alimentação pago em forma de bilhete ou de cartão magnético diretamente aos militares, servidores ou empregados da Administração Pública direta e indireta.</w:t>
            </w:r>
          </w:p>
        </w:tc>
      </w:tr>
      <w:tr w:rsidR="00F05C2D" w14:paraId="0B12612D" w14:textId="77777777">
        <w:tc>
          <w:tcPr>
            <w:tcW w:w="4552" w:type="dxa"/>
            <w:tcBorders>
              <w:bottom w:val="nil"/>
            </w:tcBorders>
          </w:tcPr>
          <w:p w14:paraId="0B12612B" w14:textId="77777777" w:rsidR="00F05C2D" w:rsidRDefault="00734A06" w:rsidP="00353156">
            <w:pPr>
              <w:pStyle w:val="Ttulo2"/>
            </w:pPr>
            <w:bookmarkStart w:id="74" w:name="_Toc206767695"/>
            <w:r>
              <w:t>47 – OBRIGAÇÕES TRIBUTÁRIAS E CONTRIBUTIVAS</w:t>
            </w:r>
            <w:bookmarkEnd w:id="74"/>
          </w:p>
        </w:tc>
        <w:tc>
          <w:tcPr>
            <w:tcW w:w="4545" w:type="dxa"/>
            <w:tcBorders>
              <w:bottom w:val="nil"/>
            </w:tcBorders>
          </w:tcPr>
          <w:p w14:paraId="0B12612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decorrentes do pagamento de tributos e contribuições sociais e econômicas (Imposto de Renda, ICMS, IPVA, IPTU, Taxa de Limpeza Pública, COFINS, PIS/PASEP, etc.), exceto as incidentes sobre a folha de salários, classificadas como obrigações patronais, bem como os encargos resultantes do pagamento com atraso das obrigações de que trata este elemento de despesa.</w:t>
            </w:r>
          </w:p>
        </w:tc>
      </w:tr>
      <w:tr w:rsidR="00F05C2D" w14:paraId="0B126130" w14:textId="77777777">
        <w:tc>
          <w:tcPr>
            <w:tcW w:w="4552" w:type="dxa"/>
            <w:tcBorders>
              <w:top w:val="nil"/>
            </w:tcBorders>
          </w:tcPr>
          <w:p w14:paraId="0B12612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OBRIGAÇÕES TRIBUTÁRIAS E CONTRIBUTIVAS</w:t>
            </w:r>
          </w:p>
        </w:tc>
        <w:tc>
          <w:tcPr>
            <w:tcW w:w="4545" w:type="dxa"/>
            <w:tcBorders>
              <w:top w:val="nil"/>
            </w:tcBorders>
          </w:tcPr>
          <w:p w14:paraId="0B12612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 Despesas com obrigações tributárias e contributivas devem ser executadas nos elementos itens 47-02 a 47-99 de acordo com o caso concreto.</w:t>
            </w:r>
          </w:p>
        </w:tc>
      </w:tr>
      <w:tr w:rsidR="00F05C2D" w14:paraId="0B126133" w14:textId="77777777">
        <w:tc>
          <w:tcPr>
            <w:tcW w:w="4552" w:type="dxa"/>
          </w:tcPr>
          <w:p w14:paraId="0B12613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75" w:name="_heading=h.37m2jsg" w:colFirst="0" w:colLast="0"/>
            <w:bookmarkEnd w:id="75"/>
            <w:r>
              <w:rPr>
                <w:rFonts w:eastAsia="Verdana" w:cs="Verdana"/>
                <w:smallCaps/>
                <w:color w:val="000000"/>
                <w:szCs w:val="18"/>
              </w:rPr>
              <w:t>02 – IMPOSTO DE RENDA - IR</w:t>
            </w:r>
          </w:p>
        </w:tc>
        <w:tc>
          <w:tcPr>
            <w:tcW w:w="4545" w:type="dxa"/>
          </w:tcPr>
          <w:p w14:paraId="0B12613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decorrente do pagamento do Imposto de Renda – IR.</w:t>
            </w:r>
          </w:p>
        </w:tc>
      </w:tr>
      <w:tr w:rsidR="00F05C2D" w14:paraId="0B126136" w14:textId="77777777">
        <w:tc>
          <w:tcPr>
            <w:tcW w:w="4552" w:type="dxa"/>
          </w:tcPr>
          <w:p w14:paraId="0B12613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76" w:name="_heading=h.1mrcu09" w:colFirst="0" w:colLast="0"/>
            <w:bookmarkEnd w:id="76"/>
            <w:r>
              <w:rPr>
                <w:rFonts w:eastAsia="Verdana" w:cs="Verdana"/>
                <w:smallCaps/>
                <w:color w:val="000000"/>
                <w:szCs w:val="18"/>
              </w:rPr>
              <w:t>03 – IMPOSTO PREDIAL TERRITORIAL URBANO - IPTU</w:t>
            </w:r>
          </w:p>
        </w:tc>
        <w:tc>
          <w:tcPr>
            <w:tcW w:w="4545" w:type="dxa"/>
          </w:tcPr>
          <w:p w14:paraId="0B12613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decorrente do pagamento do Imposto Predial Territorial Urbano - IPTU.</w:t>
            </w:r>
          </w:p>
        </w:tc>
      </w:tr>
      <w:tr w:rsidR="00F05C2D" w14:paraId="0B126139" w14:textId="77777777">
        <w:tc>
          <w:tcPr>
            <w:tcW w:w="4552" w:type="dxa"/>
          </w:tcPr>
          <w:p w14:paraId="0B12613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77" w:name="_heading=h.46r0co2" w:colFirst="0" w:colLast="0"/>
            <w:bookmarkEnd w:id="77"/>
            <w:r>
              <w:rPr>
                <w:rFonts w:eastAsia="Verdana" w:cs="Verdana"/>
                <w:smallCaps/>
                <w:color w:val="000000"/>
                <w:szCs w:val="18"/>
              </w:rPr>
              <w:t>04 – IMPOSTO SOBRE OPERAÇÕES FINANCEIRAS - IOF</w:t>
            </w:r>
          </w:p>
        </w:tc>
        <w:tc>
          <w:tcPr>
            <w:tcW w:w="4545" w:type="dxa"/>
          </w:tcPr>
          <w:p w14:paraId="0B12613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decorrente do pagamento Imposto sobre Operações Financeiras – IOF.</w:t>
            </w:r>
          </w:p>
        </w:tc>
      </w:tr>
      <w:tr w:rsidR="00F05C2D" w14:paraId="0B12613C" w14:textId="77777777">
        <w:tc>
          <w:tcPr>
            <w:tcW w:w="4552" w:type="dxa"/>
          </w:tcPr>
          <w:p w14:paraId="0B12613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78" w:name="_heading=h.2lwamvv" w:colFirst="0" w:colLast="0"/>
            <w:bookmarkEnd w:id="78"/>
            <w:r>
              <w:rPr>
                <w:rFonts w:eastAsia="Verdana" w:cs="Verdana"/>
                <w:smallCaps/>
                <w:color w:val="000000"/>
                <w:szCs w:val="18"/>
              </w:rPr>
              <w:t>05 - IMPOSTO SOBRE A PROPRIEDADE DE VEÍCULOS AUTOMOTORES - IPVA</w:t>
            </w:r>
          </w:p>
        </w:tc>
        <w:tc>
          <w:tcPr>
            <w:tcW w:w="4545" w:type="dxa"/>
          </w:tcPr>
          <w:p w14:paraId="0B12613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decorrente do pagamento do Imposto sobre a Propriedade de Veículos Automotores – IPVA.</w:t>
            </w:r>
          </w:p>
        </w:tc>
      </w:tr>
      <w:tr w:rsidR="00F05C2D" w14:paraId="0B12613F" w14:textId="77777777">
        <w:tc>
          <w:tcPr>
            <w:tcW w:w="4552" w:type="dxa"/>
          </w:tcPr>
          <w:p w14:paraId="0B12613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79" w:name="_heading=h.111kx3o" w:colFirst="0" w:colLast="0"/>
            <w:bookmarkEnd w:id="79"/>
            <w:r>
              <w:rPr>
                <w:rFonts w:eastAsia="Verdana" w:cs="Verdana"/>
                <w:smallCaps/>
                <w:color w:val="000000"/>
                <w:szCs w:val="18"/>
              </w:rPr>
              <w:t>06 – CONTRIBUIÇÃO PARA A FORMAÇÃO DO PASEP/PIS</w:t>
            </w:r>
          </w:p>
        </w:tc>
        <w:tc>
          <w:tcPr>
            <w:tcW w:w="4545" w:type="dxa"/>
          </w:tcPr>
          <w:p w14:paraId="0B12613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decorrente do pagamento da Contribuição para a Formação do PASEP/PIS.</w:t>
            </w:r>
          </w:p>
        </w:tc>
      </w:tr>
      <w:tr w:rsidR="00F05C2D" w14:paraId="0B126142" w14:textId="77777777">
        <w:tc>
          <w:tcPr>
            <w:tcW w:w="4552" w:type="dxa"/>
          </w:tcPr>
          <w:p w14:paraId="0B12614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80" w:name="_heading=h.3l18frh" w:colFirst="0" w:colLast="0"/>
            <w:bookmarkEnd w:id="80"/>
            <w:r>
              <w:rPr>
                <w:rFonts w:eastAsia="Verdana" w:cs="Verdana"/>
                <w:smallCaps/>
                <w:color w:val="000000"/>
                <w:szCs w:val="18"/>
              </w:rPr>
              <w:t>07 – TAXA DE LIMPEZA PÚBLICA E COLETA DE RESÍDUOS</w:t>
            </w:r>
          </w:p>
        </w:tc>
        <w:tc>
          <w:tcPr>
            <w:tcW w:w="4545" w:type="dxa"/>
          </w:tcPr>
          <w:p w14:paraId="0B12614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decorrente do pagamento da Taxa de Limpeza pública e de coleta de resíduos.</w:t>
            </w:r>
          </w:p>
        </w:tc>
      </w:tr>
      <w:tr w:rsidR="00F05C2D" w14:paraId="0B126145" w14:textId="77777777">
        <w:tc>
          <w:tcPr>
            <w:tcW w:w="4552" w:type="dxa"/>
          </w:tcPr>
          <w:p w14:paraId="0B12614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81" w:name="_heading=h.206ipza" w:colFirst="0" w:colLast="0"/>
            <w:bookmarkEnd w:id="81"/>
            <w:r>
              <w:rPr>
                <w:rFonts w:eastAsia="Verdana" w:cs="Verdana"/>
                <w:smallCaps/>
                <w:color w:val="000000"/>
                <w:szCs w:val="18"/>
              </w:rPr>
              <w:t>08 – TAXA DE ILUMINAÇÃO PÚBLICA</w:t>
            </w:r>
          </w:p>
        </w:tc>
        <w:tc>
          <w:tcPr>
            <w:tcW w:w="4545" w:type="dxa"/>
          </w:tcPr>
          <w:p w14:paraId="0B12614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decorrente do pagamento da Taxa de Iluminação Pública.</w:t>
            </w:r>
          </w:p>
        </w:tc>
      </w:tr>
      <w:tr w:rsidR="00F05C2D" w14:paraId="0B126148" w14:textId="77777777">
        <w:tc>
          <w:tcPr>
            <w:tcW w:w="4552" w:type="dxa"/>
          </w:tcPr>
          <w:p w14:paraId="0B12614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82" w:name="_heading=h.4k668n3" w:colFirst="0" w:colLast="0"/>
            <w:bookmarkEnd w:id="82"/>
            <w:r>
              <w:rPr>
                <w:rFonts w:eastAsia="Verdana" w:cs="Verdana"/>
                <w:smallCaps/>
                <w:color w:val="000000"/>
                <w:szCs w:val="18"/>
              </w:rPr>
              <w:t>09 - TAXAS AMBIENTAIS</w:t>
            </w:r>
          </w:p>
        </w:tc>
        <w:tc>
          <w:tcPr>
            <w:tcW w:w="4545" w:type="dxa"/>
          </w:tcPr>
          <w:p w14:paraId="0B12614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 decorrente do pagamento de taxas de natureza ambiental. </w:t>
            </w:r>
          </w:p>
        </w:tc>
      </w:tr>
      <w:tr w:rsidR="00F05C2D" w14:paraId="0B12614B" w14:textId="77777777">
        <w:tc>
          <w:tcPr>
            <w:tcW w:w="4552" w:type="dxa"/>
          </w:tcPr>
          <w:p w14:paraId="0B12614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83" w:name="_heading=h.2zbgiuw" w:colFirst="0" w:colLast="0"/>
            <w:bookmarkEnd w:id="83"/>
            <w:r>
              <w:rPr>
                <w:rFonts w:eastAsia="Verdana" w:cs="Verdana"/>
                <w:smallCaps/>
                <w:color w:val="000000"/>
                <w:szCs w:val="18"/>
              </w:rPr>
              <w:t>10 – PASEP - ADESÃO AO PARCELAMENTO DECORRENTE DE LEI ESPECÍFICA</w:t>
            </w:r>
          </w:p>
        </w:tc>
        <w:tc>
          <w:tcPr>
            <w:tcW w:w="4545" w:type="dxa"/>
          </w:tcPr>
          <w:p w14:paraId="0B12614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adesão ao parcelamento das contribuições sociais do Programa de Formação do Patrimônio do Servidor Público (PASEP) com a Fazenda Nacional, em virtude de leis específicas.</w:t>
            </w:r>
          </w:p>
        </w:tc>
      </w:tr>
      <w:tr w:rsidR="00F05C2D" w14:paraId="0B12614E" w14:textId="77777777">
        <w:tc>
          <w:tcPr>
            <w:tcW w:w="4552" w:type="dxa"/>
          </w:tcPr>
          <w:p w14:paraId="0B12614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84" w:name="_heading=h.1egqt2p" w:colFirst="0" w:colLast="0"/>
            <w:bookmarkEnd w:id="84"/>
            <w:r>
              <w:rPr>
                <w:rFonts w:eastAsia="Verdana" w:cs="Verdana"/>
                <w:smallCaps/>
                <w:color w:val="000000"/>
                <w:szCs w:val="18"/>
              </w:rPr>
              <w:t>99 – OUTROS - OBRIGAÇÕES TRIBUTÁRIAS E CONTRIBUTIVAS</w:t>
            </w:r>
          </w:p>
        </w:tc>
        <w:tc>
          <w:tcPr>
            <w:tcW w:w="4545" w:type="dxa"/>
          </w:tcPr>
          <w:p w14:paraId="0B12614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Obrigações tributárias e contributivas não classificáveis nos itens anteriores.</w:t>
            </w:r>
          </w:p>
        </w:tc>
      </w:tr>
      <w:tr w:rsidR="00F05C2D" w14:paraId="0B126151" w14:textId="77777777">
        <w:tc>
          <w:tcPr>
            <w:tcW w:w="4552" w:type="dxa"/>
          </w:tcPr>
          <w:p w14:paraId="0B12614F" w14:textId="77777777" w:rsidR="00F05C2D" w:rsidRDefault="00734A06" w:rsidP="00353156">
            <w:pPr>
              <w:pStyle w:val="Ttulo2"/>
            </w:pPr>
            <w:bookmarkStart w:id="85" w:name="_Toc206767696"/>
            <w:r>
              <w:t>48 – OUTROS AUXÍLIOS FINANCEIROS A PESSOAS FÍSICAS</w:t>
            </w:r>
            <w:bookmarkEnd w:id="85"/>
          </w:p>
        </w:tc>
        <w:tc>
          <w:tcPr>
            <w:tcW w:w="4545" w:type="dxa"/>
          </w:tcPr>
          <w:p w14:paraId="0B12615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 concessão de auxílio financeiro diretamente a pessoas físicas, sob as mais diversas modalidades, tais como ajuda ou apoio financeiro e subsídio ou complementação na aquisição de bens, não classificados explícita ou implicitamente em outros elementos de despesa, observado o disposto no art. 26 da Lei Complementar nº 101/2000.</w:t>
            </w:r>
          </w:p>
        </w:tc>
      </w:tr>
      <w:tr w:rsidR="00F05C2D" w14:paraId="0B126156" w14:textId="77777777">
        <w:tc>
          <w:tcPr>
            <w:tcW w:w="4552" w:type="dxa"/>
          </w:tcPr>
          <w:p w14:paraId="0B12615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OUTROS AUXÍLIOS FINANCEIROS A PESSOAS FÍSICAS</w:t>
            </w:r>
          </w:p>
          <w:p w14:paraId="0B126153"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154"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615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concessão de auxílio financeiro diretamente a pessoas físicas, sob as mais diversas modalidades, tais como ajuda ou apoio financeiro e subsídio ou complementação na aquisição de bens, não classificados explícita ou implicitamente em outros elementos de despesa, observado o disposto no art. 26 da Lei Complementar Federal n° 101, de 2000.</w:t>
            </w:r>
          </w:p>
        </w:tc>
      </w:tr>
      <w:tr w:rsidR="00F05C2D" w14:paraId="0B126159" w14:textId="77777777">
        <w:tc>
          <w:tcPr>
            <w:tcW w:w="4552" w:type="dxa"/>
          </w:tcPr>
          <w:p w14:paraId="0B12615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AUXILIO FINANCEIRO – PROGRAMA POUPANÇA JOVEM</w:t>
            </w:r>
          </w:p>
        </w:tc>
        <w:tc>
          <w:tcPr>
            <w:tcW w:w="4545" w:type="dxa"/>
          </w:tcPr>
          <w:p w14:paraId="0B12615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 concessão de auxílio financeiro a estudantes beneficiados pelo Programa Poupança Jovem, instituído em atendimento aos princípios e às diretrizes previstas nos </w:t>
            </w:r>
            <w:proofErr w:type="spellStart"/>
            <w:r>
              <w:rPr>
                <w:rFonts w:eastAsia="Verdana" w:cs="Verdana"/>
                <w:color w:val="000000"/>
                <w:szCs w:val="18"/>
              </w:rPr>
              <w:t>arts</w:t>
            </w:r>
            <w:proofErr w:type="spellEnd"/>
            <w:r>
              <w:rPr>
                <w:rFonts w:eastAsia="Verdana" w:cs="Verdana"/>
                <w:color w:val="000000"/>
                <w:szCs w:val="18"/>
              </w:rPr>
              <w:t>. 222 e 223 da Constituição do Estado.</w:t>
            </w:r>
          </w:p>
        </w:tc>
      </w:tr>
      <w:tr w:rsidR="00F05C2D" w14:paraId="0B12615C" w14:textId="77777777">
        <w:tc>
          <w:tcPr>
            <w:tcW w:w="4552" w:type="dxa"/>
          </w:tcPr>
          <w:p w14:paraId="0B12615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AUXÍLIO PARA PROFISSIONAIS DE PROGRAMAS DE CAPACITAÇÃO E FORMAÇÃO</w:t>
            </w:r>
          </w:p>
        </w:tc>
        <w:tc>
          <w:tcPr>
            <w:tcW w:w="4545" w:type="dxa"/>
          </w:tcPr>
          <w:p w14:paraId="0B12615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concessão de auxílio financeiro a profissionais que atuam em programas de capacitação e formação.</w:t>
            </w:r>
          </w:p>
        </w:tc>
      </w:tr>
      <w:tr w:rsidR="00F05C2D" w14:paraId="0B12615F" w14:textId="77777777">
        <w:trPr>
          <w:trHeight w:val="1946"/>
        </w:trPr>
        <w:tc>
          <w:tcPr>
            <w:tcW w:w="4552" w:type="dxa"/>
            <w:tcBorders>
              <w:bottom w:val="nil"/>
            </w:tcBorders>
          </w:tcPr>
          <w:p w14:paraId="0B12615D" w14:textId="77777777" w:rsidR="00F05C2D" w:rsidRDefault="00734A06" w:rsidP="00353156">
            <w:pPr>
              <w:pStyle w:val="Ttulo2"/>
            </w:pPr>
            <w:bookmarkStart w:id="86" w:name="_Toc206767697"/>
            <w:r>
              <w:t>49 - AUXÍLIO – TRANSPORTE</w:t>
            </w:r>
            <w:bookmarkEnd w:id="86"/>
          </w:p>
        </w:tc>
        <w:tc>
          <w:tcPr>
            <w:tcW w:w="4545" w:type="dxa"/>
            <w:tcBorders>
              <w:bottom w:val="nil"/>
            </w:tcBorders>
          </w:tcPr>
          <w:p w14:paraId="0B12615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auxílio-transporte pago em forma de pecúnia, de bilhete ou de cartão magnético diretamente aos militares, servidores, estagiários ou empregados da Administração Pública direta e indireta, destinado ao custeio parcial das despesas realizadas com transporte coletivo municipal, intermunicipal ou interestadual nos deslocamentos de suas residências para os locais de trabalho e vice-versa, ou trabalho-trabalho nos casos de acumulação lícita de cargos ou empregos.</w:t>
            </w:r>
          </w:p>
        </w:tc>
      </w:tr>
      <w:tr w:rsidR="00F05C2D" w14:paraId="0B126162" w14:textId="77777777">
        <w:tc>
          <w:tcPr>
            <w:tcW w:w="4552" w:type="dxa"/>
            <w:tcBorders>
              <w:bottom w:val="nil"/>
            </w:tcBorders>
          </w:tcPr>
          <w:p w14:paraId="0B12616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AUXÍLIO – TRANSPORTE - PECÚNIA</w:t>
            </w:r>
          </w:p>
        </w:tc>
        <w:tc>
          <w:tcPr>
            <w:tcW w:w="4545" w:type="dxa"/>
            <w:tcBorders>
              <w:bottom w:val="nil"/>
            </w:tcBorders>
          </w:tcPr>
          <w:p w14:paraId="0B12616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auxílio-transporte pago em forma de pecúnia, diretamente aos servidores, militares, ou empregados da Administração Pública direta e indireta, destinado ao custeio parcial das despesas realizadas com transporte coletivo municipal, intermunicipal ou interestadual nos deslocamentos de suas residências para os locais de trabalho e vice-versa, ou trabalho-trabalho nos casos de acumulação lícita de cargos ou empregos. Benefício concedido ao servidor que ganha até 3 salários mínimos, de acordo com a legislação em vigor.</w:t>
            </w:r>
          </w:p>
        </w:tc>
      </w:tr>
      <w:tr w:rsidR="00F05C2D" w14:paraId="0B126165" w14:textId="77777777">
        <w:tc>
          <w:tcPr>
            <w:tcW w:w="4552" w:type="dxa"/>
            <w:tcBorders>
              <w:bottom w:val="nil"/>
            </w:tcBorders>
          </w:tcPr>
          <w:p w14:paraId="0B12616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AUXÍLIO- TRANSPORTE – PODER LEGISLATIVO</w:t>
            </w:r>
          </w:p>
        </w:tc>
        <w:tc>
          <w:tcPr>
            <w:tcW w:w="4545" w:type="dxa"/>
            <w:tcBorders>
              <w:bottom w:val="nil"/>
            </w:tcBorders>
          </w:tcPr>
          <w:p w14:paraId="0B12616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auxílio-transporte pago em pecúnia de acordo com a legislação em vigor, diretamente aos militares, servidores ou empregados da Administração Pública direta e indireta do Poder Legislativo, destinado ao custeio parcial das despesas realizadas com transporte coletivo municipal, intermunicipal ou interestadual nos deslocamentos de suas residências para os locais de trabalho e vice-versa, ou trabalho-trabalho nos casos de acumulação lícita de cargos ou empregos.</w:t>
            </w:r>
          </w:p>
        </w:tc>
      </w:tr>
      <w:tr w:rsidR="00F05C2D" w14:paraId="0B126168" w14:textId="77777777">
        <w:tc>
          <w:tcPr>
            <w:tcW w:w="4552" w:type="dxa"/>
            <w:tcBorders>
              <w:bottom w:val="nil"/>
            </w:tcBorders>
          </w:tcPr>
          <w:p w14:paraId="0B12616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DESPESA DE TRANSPORTE DEVIDA A SERVIDORES DOS PODERES DO ESTADO</w:t>
            </w:r>
          </w:p>
        </w:tc>
        <w:tc>
          <w:tcPr>
            <w:tcW w:w="4545" w:type="dxa"/>
            <w:tcBorders>
              <w:bottom w:val="nil"/>
            </w:tcBorders>
          </w:tcPr>
          <w:p w14:paraId="0B12616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auxílio-transporte pago em pecúnia diretamente aos servidores e membros dos Poderes do Estado, conforme legislação específica de cada Poder.</w:t>
            </w:r>
          </w:p>
        </w:tc>
      </w:tr>
      <w:tr w:rsidR="00F05C2D" w14:paraId="0B12616B" w14:textId="77777777">
        <w:tc>
          <w:tcPr>
            <w:tcW w:w="4552" w:type="dxa"/>
            <w:tcBorders>
              <w:bottom w:val="nil"/>
            </w:tcBorders>
          </w:tcPr>
          <w:p w14:paraId="0B12616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AUXÍLIO – TRANSPORTE – BILHETE OU CARTÃO MAGNÉTICO</w:t>
            </w:r>
          </w:p>
        </w:tc>
        <w:tc>
          <w:tcPr>
            <w:tcW w:w="4545" w:type="dxa"/>
            <w:tcBorders>
              <w:bottom w:val="nil"/>
            </w:tcBorders>
          </w:tcPr>
          <w:p w14:paraId="0B12616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auxílio-transporte pago em forma de bilhete ou cartão magnético, diretamente aos servidores, militares, ou empregados da Administração Pública direta e indireta, destinado ao custeio parcial das despesas realizadas com transporte coletivo municipal, intermunicipal ou interestadual nos deslocamentos de suas residências para os locais de trabalho e vice-versa, ou trabalho-trabalho nos casos de acumulação lícita de cargos ou empregos. </w:t>
            </w:r>
          </w:p>
        </w:tc>
      </w:tr>
      <w:tr w:rsidR="00F05C2D" w14:paraId="0B12616E" w14:textId="77777777">
        <w:tc>
          <w:tcPr>
            <w:tcW w:w="4552" w:type="dxa"/>
            <w:tcBorders>
              <w:bottom w:val="nil"/>
            </w:tcBorders>
          </w:tcPr>
          <w:p w14:paraId="0B12616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AUXÍLIO – TRANSPORTE PAGO A ESTAGIÁRIOS – PECÚNIA</w:t>
            </w:r>
          </w:p>
        </w:tc>
        <w:tc>
          <w:tcPr>
            <w:tcW w:w="4545" w:type="dxa"/>
            <w:tcBorders>
              <w:bottom w:val="nil"/>
            </w:tcBorders>
          </w:tcPr>
          <w:p w14:paraId="0B12616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auxílio-transporte pago em forma de pecúnia, diretamente aos estagiários da Administração Pública direta e indireta, destinado ao custeio parcial das despesas realizadas com transporte coletivo municipal, intermunicipal ou interestadual nos deslocamentos de suas residências para os locais de trabalho e vice-versa, ou trabalho-trabalho nos casos de acumulação lícita.</w:t>
            </w:r>
          </w:p>
        </w:tc>
      </w:tr>
      <w:tr w:rsidR="00F05C2D" w14:paraId="0B126171" w14:textId="77777777">
        <w:tc>
          <w:tcPr>
            <w:tcW w:w="4552" w:type="dxa"/>
            <w:tcBorders>
              <w:bottom w:val="nil"/>
            </w:tcBorders>
          </w:tcPr>
          <w:p w14:paraId="0B12616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AUXÍLIO TRANSPORTE AOS ESTAGIÁRIOS – BILHETE OU CARTÃO MAGNÉTICO</w:t>
            </w:r>
          </w:p>
        </w:tc>
        <w:tc>
          <w:tcPr>
            <w:tcW w:w="4545" w:type="dxa"/>
            <w:tcBorders>
              <w:bottom w:val="nil"/>
            </w:tcBorders>
          </w:tcPr>
          <w:p w14:paraId="0B12617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auxílio-transporte pago em forma de bilhete ou cartão magnético, diretamente aos estagiários da Administração Pública direta e indireta, destinado ao custeio parcial das despesas realizadas com transporte coletivo municipal, intermunicipal ou interestadual nos deslocamentos de suas residências para os locais de trabalho e vice-versa, ou trabalho-trabalho nos casos de acumulação lícita.</w:t>
            </w:r>
          </w:p>
        </w:tc>
      </w:tr>
      <w:tr w:rsidR="00F05C2D" w14:paraId="0B126174" w14:textId="77777777">
        <w:tc>
          <w:tcPr>
            <w:tcW w:w="4552" w:type="dxa"/>
            <w:tcBorders>
              <w:top w:val="nil"/>
            </w:tcBorders>
          </w:tcPr>
          <w:p w14:paraId="0B126172" w14:textId="77777777" w:rsidR="00F05C2D" w:rsidRDefault="00734A06" w:rsidP="00353156">
            <w:pPr>
              <w:pStyle w:val="Ttulo2"/>
            </w:pPr>
            <w:bookmarkStart w:id="87" w:name="_Toc206767698"/>
            <w:r>
              <w:t>51 - OBRAS E INSTALAÇÕES</w:t>
            </w:r>
            <w:bookmarkEnd w:id="87"/>
          </w:p>
        </w:tc>
        <w:tc>
          <w:tcPr>
            <w:tcW w:w="4545" w:type="dxa"/>
            <w:tcBorders>
              <w:top w:val="nil"/>
            </w:tcBorders>
          </w:tcPr>
          <w:p w14:paraId="0B12617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estudos e projetos; início, prosseguimento e conclusão de obras; pagamento de pessoal temporário não pertencente ao quadro da entidade e necessário à realização das mesmas; pagamento de obras contratadas; instalações que sejam incorporáveis ou inerentes ao imóvel, tais como: elevadores, aparelhagem para ar condicionado central, etc.</w:t>
            </w:r>
          </w:p>
        </w:tc>
      </w:tr>
      <w:tr w:rsidR="00F05C2D" w14:paraId="0B126177" w14:textId="77777777">
        <w:tc>
          <w:tcPr>
            <w:tcW w:w="4552" w:type="dxa"/>
          </w:tcPr>
          <w:p w14:paraId="0B12617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ESTUDOS E PROJETOS DE BENS PATRIMONIÁVEIS</w:t>
            </w:r>
          </w:p>
        </w:tc>
        <w:tc>
          <w:tcPr>
            <w:tcW w:w="4545" w:type="dxa"/>
          </w:tcPr>
          <w:p w14:paraId="0B12617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estudos e projetos específicos, necessários à realização de obras em bens </w:t>
            </w:r>
            <w:proofErr w:type="spellStart"/>
            <w:r>
              <w:rPr>
                <w:rFonts w:eastAsia="Verdana" w:cs="Verdana"/>
                <w:color w:val="000000"/>
                <w:szCs w:val="18"/>
              </w:rPr>
              <w:t>patrimoniáveis</w:t>
            </w:r>
            <w:proofErr w:type="spellEnd"/>
            <w:r>
              <w:rPr>
                <w:rFonts w:eastAsia="Verdana" w:cs="Verdana"/>
                <w:color w:val="000000"/>
                <w:szCs w:val="18"/>
              </w:rPr>
              <w:t xml:space="preserve">. </w:t>
            </w:r>
          </w:p>
        </w:tc>
      </w:tr>
      <w:tr w:rsidR="00F05C2D" w14:paraId="0B12617A" w14:textId="77777777">
        <w:tc>
          <w:tcPr>
            <w:tcW w:w="4552" w:type="dxa"/>
          </w:tcPr>
          <w:p w14:paraId="0B12617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EXECUÇÃO DIRETA DE OBRAS DE BENS PATRIMONIÁVEIS</w:t>
            </w:r>
          </w:p>
        </w:tc>
        <w:tc>
          <w:tcPr>
            <w:tcW w:w="4545" w:type="dxa"/>
          </w:tcPr>
          <w:p w14:paraId="0B12617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Execução da obra propriamente dita, diretamente pelo órgão ou entidade, inclusive com pagamento de pessoal temporário não pertencente ao quadro de funcionários, necessário à execução da obra em bens </w:t>
            </w:r>
            <w:proofErr w:type="spellStart"/>
            <w:r>
              <w:rPr>
                <w:rFonts w:eastAsia="Verdana" w:cs="Verdana"/>
                <w:color w:val="000000"/>
                <w:szCs w:val="18"/>
              </w:rPr>
              <w:t>patrimoniáveis</w:t>
            </w:r>
            <w:proofErr w:type="spellEnd"/>
            <w:r>
              <w:rPr>
                <w:rFonts w:eastAsia="Verdana" w:cs="Verdana"/>
                <w:color w:val="000000"/>
                <w:szCs w:val="18"/>
              </w:rPr>
              <w:t xml:space="preserve">. </w:t>
            </w:r>
          </w:p>
        </w:tc>
      </w:tr>
      <w:tr w:rsidR="00F05C2D" w14:paraId="0B12617D" w14:textId="77777777">
        <w:tc>
          <w:tcPr>
            <w:tcW w:w="4552" w:type="dxa"/>
          </w:tcPr>
          <w:p w14:paraId="0B12617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EXECUÇÃO DE OBRAS POR CONTRATO DE BENS PATRIMONIÁVEIS</w:t>
            </w:r>
          </w:p>
        </w:tc>
        <w:tc>
          <w:tcPr>
            <w:tcW w:w="4545" w:type="dxa"/>
          </w:tcPr>
          <w:p w14:paraId="0B12617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 pagamento de empreiteiras contratadas para execução de obras em bens </w:t>
            </w:r>
            <w:proofErr w:type="spellStart"/>
            <w:r>
              <w:rPr>
                <w:rFonts w:eastAsia="Verdana" w:cs="Verdana"/>
                <w:color w:val="000000"/>
                <w:szCs w:val="18"/>
              </w:rPr>
              <w:t>patrimoniáveis</w:t>
            </w:r>
            <w:proofErr w:type="spellEnd"/>
            <w:r>
              <w:rPr>
                <w:rFonts w:eastAsia="Verdana" w:cs="Verdana"/>
                <w:color w:val="000000"/>
                <w:szCs w:val="18"/>
              </w:rPr>
              <w:t xml:space="preserve">, inclusive previsão de reajustamento. </w:t>
            </w:r>
          </w:p>
        </w:tc>
      </w:tr>
      <w:tr w:rsidR="00F05C2D" w14:paraId="0B126180" w14:textId="77777777">
        <w:tc>
          <w:tcPr>
            <w:tcW w:w="4552" w:type="dxa"/>
          </w:tcPr>
          <w:p w14:paraId="0B12617E" w14:textId="77777777" w:rsidR="00F05C2D" w:rsidRDefault="00734A06">
            <w:pPr>
              <w:pBdr>
                <w:top w:val="nil"/>
                <w:left w:val="nil"/>
                <w:bottom w:val="nil"/>
                <w:right w:val="nil"/>
                <w:between w:val="nil"/>
              </w:pBdr>
              <w:spacing w:after="120"/>
              <w:ind w:left="681" w:hanging="681"/>
              <w:rPr>
                <w:rFonts w:eastAsia="Verdana" w:cs="Verdana"/>
                <w:smallCaps/>
                <w:color w:val="000000"/>
                <w:szCs w:val="18"/>
              </w:rPr>
            </w:pPr>
            <w:r>
              <w:rPr>
                <w:rFonts w:eastAsia="Verdana" w:cs="Verdana"/>
                <w:smallCaps/>
                <w:color w:val="000000"/>
                <w:szCs w:val="18"/>
              </w:rPr>
              <w:t>04 – INSTALAÇÕES PARA OBRAS EM ANDAMENTO</w:t>
            </w:r>
          </w:p>
        </w:tc>
        <w:tc>
          <w:tcPr>
            <w:tcW w:w="4545" w:type="dxa"/>
          </w:tcPr>
          <w:p w14:paraId="0B12617F"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 xml:space="preserve">Instalações incorporáveis ou inerentes a imóveis em fase de construção, tais como elevadores, aparelhagem para ar condicionado central, incineradores, </w:t>
            </w:r>
            <w:proofErr w:type="spellStart"/>
            <w:r>
              <w:rPr>
                <w:rFonts w:eastAsia="Verdana" w:cs="Verdana"/>
                <w:color w:val="000000"/>
                <w:szCs w:val="18"/>
              </w:rPr>
              <w:t>comportadores</w:t>
            </w:r>
            <w:proofErr w:type="spellEnd"/>
            <w:r>
              <w:rPr>
                <w:rFonts w:eastAsia="Verdana" w:cs="Verdana"/>
                <w:color w:val="000000"/>
                <w:szCs w:val="18"/>
              </w:rPr>
              <w:t xml:space="preserve"> de lixo, escadas e rampas rolantes, porteiros eletrônicos e outros.</w:t>
            </w:r>
          </w:p>
        </w:tc>
      </w:tr>
      <w:tr w:rsidR="00F05C2D" w14:paraId="0B126183" w14:textId="77777777">
        <w:tc>
          <w:tcPr>
            <w:tcW w:w="4552" w:type="dxa"/>
          </w:tcPr>
          <w:p w14:paraId="0B12618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DESAPROPRIAÇÃO PARA BENS PATRIMONIÁVEIS</w:t>
            </w:r>
          </w:p>
        </w:tc>
        <w:tc>
          <w:tcPr>
            <w:tcW w:w="4545" w:type="dxa"/>
          </w:tcPr>
          <w:p w14:paraId="0B12618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Despesas com desapropriação  para bens </w:t>
            </w:r>
            <w:proofErr w:type="spellStart"/>
            <w:r>
              <w:rPr>
                <w:rFonts w:eastAsia="Verdana" w:cs="Verdana"/>
                <w:color w:val="000000"/>
                <w:szCs w:val="18"/>
              </w:rPr>
              <w:t>patrimoniáveis</w:t>
            </w:r>
            <w:proofErr w:type="spellEnd"/>
            <w:r>
              <w:rPr>
                <w:rFonts w:eastAsia="Verdana" w:cs="Verdana"/>
                <w:color w:val="000000"/>
                <w:szCs w:val="18"/>
              </w:rPr>
              <w:t xml:space="preserve"> devem ser executadas no elemento item 61-06.</w:t>
            </w:r>
          </w:p>
        </w:tc>
      </w:tr>
      <w:tr w:rsidR="00F05C2D" w14:paraId="0B126186" w14:textId="77777777">
        <w:tc>
          <w:tcPr>
            <w:tcW w:w="4552" w:type="dxa"/>
          </w:tcPr>
          <w:p w14:paraId="0B12618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ESTUDOS E PROJETOS DE BENS NÃO PATRIMONIÁVEIS</w:t>
            </w:r>
          </w:p>
        </w:tc>
        <w:tc>
          <w:tcPr>
            <w:tcW w:w="4545" w:type="dxa"/>
          </w:tcPr>
          <w:p w14:paraId="0B12618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estudos e projetos específicos, necessários à realização de obras em bens não </w:t>
            </w:r>
            <w:proofErr w:type="spellStart"/>
            <w:r>
              <w:rPr>
                <w:rFonts w:eastAsia="Verdana" w:cs="Verdana"/>
                <w:color w:val="000000"/>
                <w:szCs w:val="18"/>
              </w:rPr>
              <w:t>patrimoniáveis</w:t>
            </w:r>
            <w:proofErr w:type="spellEnd"/>
            <w:r>
              <w:rPr>
                <w:rFonts w:eastAsia="Verdana" w:cs="Verdana"/>
                <w:color w:val="000000"/>
                <w:szCs w:val="18"/>
              </w:rPr>
              <w:t xml:space="preserve">. </w:t>
            </w:r>
          </w:p>
        </w:tc>
      </w:tr>
      <w:tr w:rsidR="00F05C2D" w14:paraId="0B126189" w14:textId="77777777">
        <w:tc>
          <w:tcPr>
            <w:tcW w:w="4552" w:type="dxa"/>
          </w:tcPr>
          <w:p w14:paraId="0B12618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EXECUÇÃO DE OBRAS POR CONTRATO DE BENS NÃO PATRIMONIÁVEIS</w:t>
            </w:r>
          </w:p>
        </w:tc>
        <w:tc>
          <w:tcPr>
            <w:tcW w:w="4545" w:type="dxa"/>
          </w:tcPr>
          <w:p w14:paraId="0B12618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 pagamento de empreiteiras contratadas para execução de obras em bens não </w:t>
            </w:r>
            <w:proofErr w:type="spellStart"/>
            <w:r>
              <w:rPr>
                <w:rFonts w:eastAsia="Verdana" w:cs="Verdana"/>
                <w:color w:val="000000"/>
                <w:szCs w:val="18"/>
              </w:rPr>
              <w:t>patrimoniáveis</w:t>
            </w:r>
            <w:proofErr w:type="spellEnd"/>
            <w:r>
              <w:rPr>
                <w:rFonts w:eastAsia="Verdana" w:cs="Verdana"/>
                <w:color w:val="000000"/>
                <w:szCs w:val="18"/>
              </w:rPr>
              <w:t xml:space="preserve">, inclusive previsão de reajustamento. </w:t>
            </w:r>
          </w:p>
        </w:tc>
      </w:tr>
      <w:tr w:rsidR="00F05C2D" w14:paraId="0B12618C" w14:textId="77777777">
        <w:tc>
          <w:tcPr>
            <w:tcW w:w="4552" w:type="dxa"/>
            <w:tcBorders>
              <w:bottom w:val="nil"/>
            </w:tcBorders>
          </w:tcPr>
          <w:p w14:paraId="0B12618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DESAPROPRIAÇÃO PARA BENS NÃO PATRIMONIÁVEIS</w:t>
            </w:r>
          </w:p>
        </w:tc>
        <w:tc>
          <w:tcPr>
            <w:tcW w:w="4545" w:type="dxa"/>
            <w:tcBorders>
              <w:bottom w:val="nil"/>
            </w:tcBorders>
          </w:tcPr>
          <w:p w14:paraId="0B12618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Despesas com desapropriação para bens não </w:t>
            </w:r>
            <w:proofErr w:type="spellStart"/>
            <w:r>
              <w:rPr>
                <w:rFonts w:eastAsia="Verdana" w:cs="Verdana"/>
                <w:color w:val="000000"/>
                <w:szCs w:val="18"/>
              </w:rPr>
              <w:t>patrimoniáveis</w:t>
            </w:r>
            <w:proofErr w:type="spellEnd"/>
            <w:r>
              <w:rPr>
                <w:rFonts w:eastAsia="Verdana" w:cs="Verdana"/>
                <w:color w:val="000000"/>
                <w:szCs w:val="18"/>
              </w:rPr>
              <w:t xml:space="preserve"> deverá ser realizada no elemento item 61–07.</w:t>
            </w:r>
          </w:p>
        </w:tc>
      </w:tr>
      <w:tr w:rsidR="00F05C2D" w14:paraId="0B12618F" w14:textId="77777777">
        <w:tc>
          <w:tcPr>
            <w:tcW w:w="4552" w:type="dxa"/>
            <w:tcBorders>
              <w:bottom w:val="nil"/>
            </w:tcBorders>
          </w:tcPr>
          <w:p w14:paraId="0B12618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 EXECUÇÃO DIRETA DE OBRAS DE BENS NÃO PATRIMONIÁVEIS</w:t>
            </w:r>
          </w:p>
        </w:tc>
        <w:tc>
          <w:tcPr>
            <w:tcW w:w="4545" w:type="dxa"/>
            <w:tcBorders>
              <w:bottom w:val="nil"/>
            </w:tcBorders>
          </w:tcPr>
          <w:p w14:paraId="0B12618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Execução da obra propriamente dita, diretamente pelo órgão ou entidade, inclusive com pagamento de pessoal temporário não pertencente ao quadro de funcionários, necessário à execução da obra em bens não </w:t>
            </w:r>
            <w:proofErr w:type="spellStart"/>
            <w:r>
              <w:rPr>
                <w:rFonts w:eastAsia="Verdana" w:cs="Verdana"/>
                <w:color w:val="000000"/>
                <w:szCs w:val="18"/>
              </w:rPr>
              <w:t>patrimoniáveis</w:t>
            </w:r>
            <w:proofErr w:type="spellEnd"/>
            <w:r>
              <w:rPr>
                <w:rFonts w:eastAsia="Verdana" w:cs="Verdana"/>
                <w:color w:val="000000"/>
                <w:szCs w:val="18"/>
              </w:rPr>
              <w:t>.</w:t>
            </w:r>
          </w:p>
        </w:tc>
      </w:tr>
      <w:tr w:rsidR="00F05C2D" w14:paraId="0B126192" w14:textId="77777777">
        <w:tc>
          <w:tcPr>
            <w:tcW w:w="4552" w:type="dxa"/>
            <w:tcBorders>
              <w:top w:val="nil"/>
            </w:tcBorders>
          </w:tcPr>
          <w:p w14:paraId="0B12619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10 – MATERIAL PARA OBRAS - BENS PATRIMONIÁVEIS</w:t>
            </w:r>
          </w:p>
        </w:tc>
        <w:tc>
          <w:tcPr>
            <w:tcW w:w="4545" w:type="dxa"/>
            <w:tcBorders>
              <w:top w:val="nil"/>
            </w:tcBorders>
          </w:tcPr>
          <w:p w14:paraId="0B12619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aquisição de materiais a serem incorporados em obras de bens </w:t>
            </w:r>
            <w:proofErr w:type="spellStart"/>
            <w:r>
              <w:rPr>
                <w:rFonts w:eastAsia="Verdana" w:cs="Verdana"/>
                <w:color w:val="000000"/>
                <w:szCs w:val="18"/>
              </w:rPr>
              <w:t>patrimoniáveis</w:t>
            </w:r>
            <w:proofErr w:type="spellEnd"/>
          </w:p>
        </w:tc>
      </w:tr>
      <w:tr w:rsidR="00F05C2D" w14:paraId="0B126195" w14:textId="77777777">
        <w:tc>
          <w:tcPr>
            <w:tcW w:w="4552" w:type="dxa"/>
          </w:tcPr>
          <w:p w14:paraId="0B12619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11 – CONTRUÇÃO DE UNIDADES HABITACIONAIS</w:t>
            </w:r>
          </w:p>
        </w:tc>
        <w:tc>
          <w:tcPr>
            <w:tcW w:w="4545" w:type="dxa"/>
          </w:tcPr>
          <w:p w14:paraId="0B126194" w14:textId="77777777" w:rsidR="00F05C2D" w:rsidRDefault="00734A06">
            <w:pPr>
              <w:pBdr>
                <w:top w:val="nil"/>
                <w:left w:val="nil"/>
                <w:bottom w:val="nil"/>
                <w:right w:val="nil"/>
                <w:between w:val="nil"/>
              </w:pBdr>
              <w:spacing w:after="240"/>
              <w:rPr>
                <w:rFonts w:eastAsia="Verdana" w:cs="Verdana"/>
                <w:smallCaps/>
                <w:color w:val="000000"/>
                <w:szCs w:val="18"/>
              </w:rPr>
            </w:pPr>
            <w:r>
              <w:rPr>
                <w:rFonts w:eastAsia="Verdana" w:cs="Verdana"/>
                <w:color w:val="000000"/>
                <w:szCs w:val="18"/>
              </w:rPr>
              <w:t>Despesas com a construção de unidades habitacionais por meio do programa estadual de habitação.</w:t>
            </w:r>
          </w:p>
        </w:tc>
      </w:tr>
      <w:tr w:rsidR="00F05C2D" w14:paraId="0B126199" w14:textId="77777777">
        <w:tc>
          <w:tcPr>
            <w:tcW w:w="4552" w:type="dxa"/>
          </w:tcPr>
          <w:p w14:paraId="0B126196" w14:textId="77777777" w:rsidR="00F05C2D" w:rsidRDefault="00734A06">
            <w:pPr>
              <w:pBdr>
                <w:top w:val="nil"/>
                <w:left w:val="nil"/>
                <w:bottom w:val="nil"/>
                <w:right w:val="nil"/>
                <w:between w:val="nil"/>
              </w:pBdr>
              <w:spacing w:after="240"/>
              <w:ind w:left="179" w:hanging="397"/>
              <w:rPr>
                <w:rFonts w:eastAsia="Verdana" w:cs="Verdana"/>
                <w:smallCaps/>
                <w:color w:val="000000"/>
                <w:szCs w:val="18"/>
              </w:rPr>
            </w:pPr>
            <w:r>
              <w:rPr>
                <w:rFonts w:eastAsia="Verdana" w:cs="Verdana"/>
                <w:smallCaps/>
                <w:color w:val="000000"/>
                <w:szCs w:val="18"/>
              </w:rPr>
              <w:t xml:space="preserve">    12 – MATERIAL PARA OBRAS - BENS NÃO PATRIMONIÁVEIS</w:t>
            </w:r>
          </w:p>
        </w:tc>
        <w:tc>
          <w:tcPr>
            <w:tcW w:w="4545" w:type="dxa"/>
          </w:tcPr>
          <w:p w14:paraId="0B12619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aquisição de materiais a serem incorporados em obras bens não-</w:t>
            </w:r>
            <w:proofErr w:type="spellStart"/>
            <w:r>
              <w:rPr>
                <w:rFonts w:eastAsia="Verdana" w:cs="Verdana"/>
                <w:color w:val="000000"/>
                <w:szCs w:val="18"/>
              </w:rPr>
              <w:t>patrimoniáveis</w:t>
            </w:r>
            <w:proofErr w:type="spellEnd"/>
            <w:r>
              <w:rPr>
                <w:rFonts w:eastAsia="Verdana" w:cs="Verdana"/>
                <w:color w:val="000000"/>
                <w:szCs w:val="18"/>
              </w:rPr>
              <w:t>.</w:t>
            </w:r>
          </w:p>
          <w:p w14:paraId="0B126198"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19D" w14:textId="77777777">
        <w:tc>
          <w:tcPr>
            <w:tcW w:w="4552" w:type="dxa"/>
          </w:tcPr>
          <w:p w14:paraId="0B12619A" w14:textId="77777777" w:rsidR="00F05C2D" w:rsidRDefault="00734A06">
            <w:pPr>
              <w:pBdr>
                <w:top w:val="nil"/>
                <w:left w:val="nil"/>
                <w:bottom w:val="nil"/>
                <w:right w:val="nil"/>
                <w:between w:val="nil"/>
              </w:pBdr>
              <w:spacing w:after="240"/>
              <w:ind w:left="179" w:hanging="397"/>
              <w:rPr>
                <w:rFonts w:eastAsia="Verdana" w:cs="Verdana"/>
                <w:smallCaps/>
                <w:color w:val="000000"/>
                <w:szCs w:val="18"/>
              </w:rPr>
            </w:pPr>
            <w:r>
              <w:rPr>
                <w:rFonts w:eastAsia="Verdana" w:cs="Verdana"/>
                <w:smallCaps/>
                <w:color w:val="000000"/>
                <w:szCs w:val="18"/>
              </w:rPr>
              <w:t xml:space="preserve">    13 – INSTALAÇÕES PARA INCORPORAÇÃO A BENS IMÓVEIS</w:t>
            </w:r>
          </w:p>
        </w:tc>
        <w:tc>
          <w:tcPr>
            <w:tcW w:w="4545" w:type="dxa"/>
          </w:tcPr>
          <w:p w14:paraId="0B12619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Instalações incorporáveis ou inerentes a imóveis já em utilização ou adquiridos pela administração pública, tais como elevadores, aparelhagem para ar condicionado central, incineradores, </w:t>
            </w:r>
            <w:proofErr w:type="spellStart"/>
            <w:r>
              <w:rPr>
                <w:rFonts w:eastAsia="Verdana" w:cs="Verdana"/>
                <w:color w:val="000000"/>
                <w:szCs w:val="18"/>
              </w:rPr>
              <w:t>comportadores</w:t>
            </w:r>
            <w:proofErr w:type="spellEnd"/>
            <w:r>
              <w:rPr>
                <w:rFonts w:eastAsia="Verdana" w:cs="Verdana"/>
                <w:color w:val="000000"/>
                <w:szCs w:val="18"/>
              </w:rPr>
              <w:t xml:space="preserve"> de lixo, escadas e rampas rolantes, porteiros eletrônicos e outros.</w:t>
            </w:r>
          </w:p>
          <w:p w14:paraId="0B12619C"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1A8" w14:textId="77777777">
        <w:trPr>
          <w:trHeight w:val="739"/>
        </w:trPr>
        <w:tc>
          <w:tcPr>
            <w:tcW w:w="4552" w:type="dxa"/>
          </w:tcPr>
          <w:p w14:paraId="0B12619E" w14:textId="77777777" w:rsidR="00F05C2D" w:rsidRDefault="00734A06">
            <w:pPr>
              <w:pBdr>
                <w:top w:val="nil"/>
                <w:left w:val="nil"/>
                <w:bottom w:val="nil"/>
                <w:right w:val="nil"/>
                <w:between w:val="nil"/>
              </w:pBdr>
              <w:spacing w:after="240"/>
              <w:ind w:left="179" w:hanging="397"/>
              <w:rPr>
                <w:rFonts w:eastAsia="Verdana" w:cs="Verdana"/>
                <w:smallCaps/>
                <w:color w:val="000000"/>
                <w:szCs w:val="18"/>
              </w:rPr>
            </w:pPr>
            <w:r>
              <w:rPr>
                <w:rFonts w:eastAsia="Verdana" w:cs="Verdana"/>
                <w:smallCaps/>
                <w:color w:val="000000"/>
                <w:szCs w:val="18"/>
              </w:rPr>
              <w:t xml:space="preserve">    14 – EXECUÇÃO DE OBRAS POR EMPRESAS CONTROLADAS</w:t>
            </w:r>
          </w:p>
          <w:p w14:paraId="0B12619F" w14:textId="77777777" w:rsidR="00F05C2D" w:rsidRDefault="00F05C2D">
            <w:pPr>
              <w:pBdr>
                <w:top w:val="nil"/>
                <w:left w:val="nil"/>
                <w:bottom w:val="nil"/>
                <w:right w:val="nil"/>
                <w:between w:val="nil"/>
              </w:pBdr>
              <w:spacing w:after="240"/>
              <w:ind w:left="397" w:hanging="397"/>
              <w:rPr>
                <w:rFonts w:eastAsia="Verdana" w:cs="Verdana"/>
                <w:smallCaps/>
                <w:color w:val="000000"/>
                <w:szCs w:val="18"/>
              </w:rPr>
            </w:pPr>
          </w:p>
          <w:p w14:paraId="0B1261A0" w14:textId="77777777" w:rsidR="00F05C2D" w:rsidRDefault="00F05C2D">
            <w:pPr>
              <w:pBdr>
                <w:top w:val="nil"/>
                <w:left w:val="nil"/>
                <w:bottom w:val="nil"/>
                <w:right w:val="nil"/>
                <w:between w:val="nil"/>
              </w:pBdr>
              <w:spacing w:after="240"/>
              <w:ind w:left="397" w:hanging="397"/>
              <w:rPr>
                <w:rFonts w:eastAsia="Verdana" w:cs="Verdana"/>
                <w:smallCaps/>
                <w:color w:val="000000"/>
                <w:szCs w:val="18"/>
              </w:rPr>
            </w:pPr>
          </w:p>
          <w:p w14:paraId="0B1261A1" w14:textId="77777777" w:rsidR="00F05C2D" w:rsidRDefault="00734A06">
            <w:pPr>
              <w:pBdr>
                <w:top w:val="nil"/>
                <w:left w:val="nil"/>
                <w:bottom w:val="nil"/>
                <w:right w:val="nil"/>
                <w:between w:val="nil"/>
              </w:pBdr>
              <w:spacing w:after="240"/>
              <w:rPr>
                <w:rFonts w:eastAsia="Verdana" w:cs="Verdana"/>
                <w:smallCaps/>
                <w:color w:val="000000"/>
                <w:szCs w:val="18"/>
              </w:rPr>
            </w:pPr>
            <w:r>
              <w:rPr>
                <w:rFonts w:eastAsia="Verdana" w:cs="Verdana"/>
                <w:smallCaps/>
                <w:color w:val="000000"/>
                <w:szCs w:val="18"/>
              </w:rPr>
              <w:t>15 – EXECUÇÃO DE OBRAS - METRÔ RMBH</w:t>
            </w:r>
          </w:p>
        </w:tc>
        <w:tc>
          <w:tcPr>
            <w:tcW w:w="4545" w:type="dxa"/>
          </w:tcPr>
          <w:p w14:paraId="0B1261A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w:t>
            </w:r>
            <w:proofErr w:type="gramStart"/>
            <w:r>
              <w:rPr>
                <w:rFonts w:eastAsia="Verdana" w:cs="Verdana"/>
                <w:color w:val="000000"/>
                <w:szCs w:val="18"/>
              </w:rPr>
              <w:t>com  execução</w:t>
            </w:r>
            <w:proofErr w:type="gramEnd"/>
            <w:r>
              <w:rPr>
                <w:rFonts w:eastAsia="Verdana" w:cs="Verdana"/>
                <w:color w:val="000000"/>
                <w:szCs w:val="18"/>
              </w:rPr>
              <w:t xml:space="preserve"> de obras, bem como a elaboração dos estudos e projetos prévios, em parceria com empresas controladas pelo Estado.</w:t>
            </w:r>
          </w:p>
          <w:p w14:paraId="0B1261A3" w14:textId="77777777" w:rsidR="00F05C2D" w:rsidRDefault="00F05C2D">
            <w:pPr>
              <w:pBdr>
                <w:top w:val="nil"/>
                <w:left w:val="nil"/>
                <w:bottom w:val="nil"/>
                <w:right w:val="nil"/>
                <w:between w:val="nil"/>
              </w:pBdr>
              <w:jc w:val="both"/>
              <w:rPr>
                <w:rFonts w:eastAsia="Verdana" w:cs="Verdana"/>
                <w:color w:val="000000"/>
                <w:szCs w:val="18"/>
              </w:rPr>
            </w:pPr>
          </w:p>
          <w:p w14:paraId="0B1261A4" w14:textId="77777777" w:rsidR="00F05C2D" w:rsidRDefault="00F05C2D">
            <w:pPr>
              <w:pBdr>
                <w:top w:val="nil"/>
                <w:left w:val="nil"/>
                <w:bottom w:val="nil"/>
                <w:right w:val="nil"/>
                <w:between w:val="nil"/>
              </w:pBdr>
              <w:jc w:val="both"/>
              <w:rPr>
                <w:rFonts w:eastAsia="Verdana" w:cs="Verdana"/>
                <w:color w:val="000000"/>
                <w:szCs w:val="18"/>
              </w:rPr>
            </w:pPr>
          </w:p>
          <w:p w14:paraId="0B1261A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o pagamento de aporte do poder concedente ao concessionário para a realização de obras ou aquisição de bens reversíveis relativo à concessão comum da prestação dos serviços de gestão, operação e manutenção da rede metroferroviária, compreendendo a linha 1 expandida (nova eldorado–</w:t>
            </w:r>
            <w:proofErr w:type="spellStart"/>
            <w:r>
              <w:rPr>
                <w:rFonts w:eastAsia="Verdana" w:cs="Verdana"/>
                <w:color w:val="000000"/>
                <w:szCs w:val="18"/>
              </w:rPr>
              <w:t>vilarinho</w:t>
            </w:r>
            <w:proofErr w:type="spellEnd"/>
            <w:r>
              <w:rPr>
                <w:rFonts w:eastAsia="Verdana" w:cs="Verdana"/>
                <w:color w:val="000000"/>
                <w:szCs w:val="18"/>
              </w:rPr>
              <w:t>) e implementação da linha 2 (linha nova suíça-barreiro), incluindo a realização dos investimentos obrigatórios voltados à sua melhoria e ampliação, para exploração integrada com os demais modos de transporte do sistema metropolitano</w:t>
            </w:r>
          </w:p>
          <w:p w14:paraId="0B1261A6" w14:textId="77777777" w:rsidR="00F05C2D" w:rsidRDefault="00F05C2D">
            <w:pPr>
              <w:pBdr>
                <w:top w:val="nil"/>
                <w:left w:val="nil"/>
                <w:bottom w:val="nil"/>
                <w:right w:val="nil"/>
                <w:between w:val="nil"/>
              </w:pBdr>
              <w:jc w:val="both"/>
              <w:rPr>
                <w:rFonts w:eastAsia="Verdana" w:cs="Verdana"/>
                <w:color w:val="000000"/>
                <w:szCs w:val="18"/>
              </w:rPr>
            </w:pPr>
          </w:p>
          <w:p w14:paraId="0B1261A7"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1AB" w14:textId="77777777">
        <w:tc>
          <w:tcPr>
            <w:tcW w:w="4552" w:type="dxa"/>
          </w:tcPr>
          <w:p w14:paraId="0B1261A9" w14:textId="77777777" w:rsidR="00F05C2D" w:rsidRDefault="00734A06" w:rsidP="00353156">
            <w:pPr>
              <w:pStyle w:val="Ttulo2"/>
            </w:pPr>
            <w:bookmarkStart w:id="88" w:name="_Toc206767699"/>
            <w:r>
              <w:t>52 – EQUIPAMENTOS E MATERIAL PERMANENTE</w:t>
            </w:r>
            <w:bookmarkEnd w:id="88"/>
          </w:p>
        </w:tc>
        <w:tc>
          <w:tcPr>
            <w:tcW w:w="4545" w:type="dxa"/>
          </w:tcPr>
          <w:p w14:paraId="0B1261A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aquisição de aeronaves; aparelhos de medição; aparelhos e equipamentos de comunicação; aparelhos, equipamentos e utensílios médico, odontológico, laboratorial e hospitalar; aparelhos e equipamentos para esporte e diversões; aparelhos e utensílios domésticos; armamentos; coleções e materiais bibliográficos; embarcações, equipamentos de manobra e patrulhamento; equipamentos de proteção, segurança, socorro e sobrevivência; instrumentos musicais e artísticos; máquinas, aparelhos e equipamentos de uso industrial; máquinas, aparelhos e equipamentos gráficos e equipamentos diversos; máquinas, aparelhos e utensílios de escritório; máquinas, ferramentas e utensílios de oficina; máquinas, tratores e equipamentos agrícolas, rodoviários e de movimentação de carga; mobiliário em geral; obras de arte e peças para museu; semoventes; veículos diversos; veículos ferroviários; veículos rodoviários; outros materiais permanentes. </w:t>
            </w:r>
          </w:p>
        </w:tc>
      </w:tr>
      <w:tr w:rsidR="00F05C2D" w14:paraId="0B1261AE" w14:textId="77777777">
        <w:tc>
          <w:tcPr>
            <w:tcW w:w="4552" w:type="dxa"/>
          </w:tcPr>
          <w:p w14:paraId="0B1261A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AERONAVES E COMPONENTES ESTRUTURAIS</w:t>
            </w:r>
          </w:p>
        </w:tc>
        <w:tc>
          <w:tcPr>
            <w:tcW w:w="4545" w:type="dxa"/>
          </w:tcPr>
          <w:p w14:paraId="0B1261A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Aviões, helicópteros e componentes estruturais de aeronaves ou outros acessórios que tenham a característica de material permanente. </w:t>
            </w:r>
          </w:p>
        </w:tc>
      </w:tr>
      <w:tr w:rsidR="00F05C2D" w14:paraId="0B1261B1" w14:textId="77777777">
        <w:tc>
          <w:tcPr>
            <w:tcW w:w="4552" w:type="dxa"/>
            <w:tcBorders>
              <w:bottom w:val="nil"/>
            </w:tcBorders>
          </w:tcPr>
          <w:p w14:paraId="0B1261A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ANIMAIS DE TRABALHO, PRODUÇÃO E / OU REPRODUÇÃO</w:t>
            </w:r>
          </w:p>
        </w:tc>
        <w:tc>
          <w:tcPr>
            <w:tcW w:w="4545" w:type="dxa"/>
            <w:tcBorders>
              <w:bottom w:val="nil"/>
            </w:tcBorders>
          </w:tcPr>
          <w:p w14:paraId="0B1261B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Animais utilizados em montaria, tração, reprodução e outros. Excluem-se os animais para abate considerados material de consumo. </w:t>
            </w:r>
          </w:p>
        </w:tc>
      </w:tr>
      <w:tr w:rsidR="00F05C2D" w14:paraId="0B1261B4" w14:textId="77777777">
        <w:tc>
          <w:tcPr>
            <w:tcW w:w="4552" w:type="dxa"/>
            <w:tcBorders>
              <w:bottom w:val="nil"/>
            </w:tcBorders>
          </w:tcPr>
          <w:p w14:paraId="0B1261B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ARMAMENTO E EQUIPAMENTO DE USO POLICIAL</w:t>
            </w:r>
          </w:p>
        </w:tc>
        <w:tc>
          <w:tcPr>
            <w:tcW w:w="4545" w:type="dxa"/>
            <w:tcBorders>
              <w:bottom w:val="nil"/>
            </w:tcBorders>
          </w:tcPr>
          <w:p w14:paraId="0B1261B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Armamentos em geral e equipamentos de manobra, proteção, segurança, desde que considerados material permanente, e outros que tenham emprego em suporte às atividades policiais. </w:t>
            </w:r>
          </w:p>
        </w:tc>
      </w:tr>
      <w:tr w:rsidR="00F05C2D" w14:paraId="0B1261B7" w14:textId="77777777">
        <w:tc>
          <w:tcPr>
            <w:tcW w:w="4552" w:type="dxa"/>
            <w:tcBorders>
              <w:top w:val="nil"/>
            </w:tcBorders>
          </w:tcPr>
          <w:p w14:paraId="0B1261B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MÁQUINAS, APARELHOS, UTENSÍLIOS E EQUIPAMENTOS DE USO INDUSTRIAL</w:t>
            </w:r>
          </w:p>
        </w:tc>
        <w:tc>
          <w:tcPr>
            <w:tcW w:w="4545" w:type="dxa"/>
            <w:tcBorders>
              <w:top w:val="nil"/>
            </w:tcBorders>
          </w:tcPr>
          <w:p w14:paraId="0B1261B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Materiais e equipamentos de uso industrial.</w:t>
            </w:r>
          </w:p>
        </w:tc>
      </w:tr>
      <w:tr w:rsidR="00F05C2D" w14:paraId="0B1261BA" w14:textId="77777777">
        <w:tc>
          <w:tcPr>
            <w:tcW w:w="4552" w:type="dxa"/>
          </w:tcPr>
          <w:p w14:paraId="0B1261B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EMBARCAÇÕES, PONTÕES, DIQUES, FLUTUANTES E COMPONENTES ESTRUTURAIS</w:t>
            </w:r>
          </w:p>
        </w:tc>
        <w:tc>
          <w:tcPr>
            <w:tcW w:w="4545" w:type="dxa"/>
          </w:tcPr>
          <w:p w14:paraId="0B1261B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Embarcações (lancha, barco, canoa e outros), pontões, diques, inclusive aquisição de componentes estruturais ou outros acessórios que tenham a característica de material permanente.</w:t>
            </w:r>
          </w:p>
        </w:tc>
      </w:tr>
      <w:tr w:rsidR="00F05C2D" w14:paraId="0B1261BD" w14:textId="77777777">
        <w:tc>
          <w:tcPr>
            <w:tcW w:w="4552" w:type="dxa"/>
          </w:tcPr>
          <w:p w14:paraId="0B1261B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EQUIPAMENTOS DE COMUNICAÇÃO E TELEFONIA</w:t>
            </w:r>
          </w:p>
        </w:tc>
        <w:tc>
          <w:tcPr>
            <w:tcW w:w="4545" w:type="dxa"/>
          </w:tcPr>
          <w:p w14:paraId="0B1261B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Equipamentos ou aparelhos para telecomunicações, tais como: telex, fax, rádio comunicação, telefonia (centrais telefônicas, KS celulares, dentre outros.). Excluem-se deste item os aparelhos de telefones simples considerados como material de consumo.</w:t>
            </w:r>
          </w:p>
        </w:tc>
      </w:tr>
      <w:tr w:rsidR="00F05C2D" w14:paraId="0B1261C0" w14:textId="77777777">
        <w:tc>
          <w:tcPr>
            <w:tcW w:w="4552" w:type="dxa"/>
          </w:tcPr>
          <w:p w14:paraId="0B1261B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EQUIPAMENTOS DE INFORMÁTICA</w:t>
            </w:r>
          </w:p>
        </w:tc>
        <w:tc>
          <w:tcPr>
            <w:tcW w:w="4545" w:type="dxa"/>
          </w:tcPr>
          <w:p w14:paraId="0B1261B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Equipamentos de informática e acessórios ou componentes que sejam caracterizados como material permanente (microcomputador, impressora, scanner, nobreak, estabilizador e hub). </w:t>
            </w:r>
          </w:p>
        </w:tc>
      </w:tr>
      <w:tr w:rsidR="00F05C2D" w14:paraId="0B1261C3" w14:textId="77777777">
        <w:tc>
          <w:tcPr>
            <w:tcW w:w="4552" w:type="dxa"/>
          </w:tcPr>
          <w:p w14:paraId="0B1261C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EQUIPAMENTOS DE SOM, VÍDEO, FOTOGRÁFICO E CINEMATOGRÁFICO</w:t>
            </w:r>
          </w:p>
        </w:tc>
        <w:tc>
          <w:tcPr>
            <w:tcW w:w="4545" w:type="dxa"/>
          </w:tcPr>
          <w:p w14:paraId="0B1261C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Aparelhos, utensílios e equipamentos em geral para cine, vídeo, foto e som, caracterizados como material permanente. Ex.: microfone, sistema de som, mesa de som, TV, dentre outros.</w:t>
            </w:r>
          </w:p>
        </w:tc>
      </w:tr>
      <w:tr w:rsidR="00F05C2D" w14:paraId="0B1261C6" w14:textId="77777777">
        <w:tc>
          <w:tcPr>
            <w:tcW w:w="4552" w:type="dxa"/>
          </w:tcPr>
          <w:p w14:paraId="0B1261C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09 - EQUIPAMENTOS HOSPITALARES, ODONTOLÓGICOS E DE LABORATÓRIO</w:t>
            </w:r>
          </w:p>
        </w:tc>
        <w:tc>
          <w:tcPr>
            <w:tcW w:w="4545" w:type="dxa"/>
          </w:tcPr>
          <w:p w14:paraId="0B1261C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Aparelhos, equipamentos, utensílios médico-odontológico e de laboratório em geral.</w:t>
            </w:r>
          </w:p>
        </w:tc>
      </w:tr>
      <w:tr w:rsidR="00F05C2D" w14:paraId="0B1261C9" w14:textId="77777777">
        <w:tc>
          <w:tcPr>
            <w:tcW w:w="4552" w:type="dxa"/>
          </w:tcPr>
          <w:p w14:paraId="0B1261C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10 - FERRAMENTAS, EQUIPAMENTOS E INSTRUMENTOS PARA OFICINA, MEDIÇÃO E INSPEÇÃO</w:t>
            </w:r>
          </w:p>
        </w:tc>
        <w:tc>
          <w:tcPr>
            <w:tcW w:w="4545" w:type="dxa"/>
          </w:tcPr>
          <w:p w14:paraId="0B1261C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Ferramentas, equipamentos e instrumentos para oficina, medição, inspeção, análise e pesquisa.</w:t>
            </w:r>
          </w:p>
        </w:tc>
      </w:tr>
      <w:tr w:rsidR="00F05C2D" w14:paraId="0B1261CC" w14:textId="77777777">
        <w:tc>
          <w:tcPr>
            <w:tcW w:w="4552" w:type="dxa"/>
          </w:tcPr>
          <w:p w14:paraId="0B1261C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11 - INSTRUMENTOS DE LABORATÓRIO, MÉDICOS E ODONTOLÓGICOS</w:t>
            </w:r>
          </w:p>
        </w:tc>
        <w:tc>
          <w:tcPr>
            <w:tcW w:w="4545" w:type="dxa"/>
          </w:tcPr>
          <w:p w14:paraId="0B1261C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Instrumentos de laboratório, médicos e odontológicos.</w:t>
            </w:r>
          </w:p>
        </w:tc>
      </w:tr>
      <w:tr w:rsidR="00F05C2D" w14:paraId="0B1261CF" w14:textId="77777777">
        <w:tc>
          <w:tcPr>
            <w:tcW w:w="4552" w:type="dxa"/>
            <w:tcBorders>
              <w:bottom w:val="nil"/>
            </w:tcBorders>
          </w:tcPr>
          <w:p w14:paraId="0B1261C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12 - MÁQUINAS, APARELHOS, UTENSÍLIOS E EQUIPAMENTOS DE USO ADMINISTRATIVO</w:t>
            </w:r>
          </w:p>
        </w:tc>
        <w:tc>
          <w:tcPr>
            <w:tcW w:w="4545" w:type="dxa"/>
            <w:tcBorders>
              <w:bottom w:val="nil"/>
            </w:tcBorders>
          </w:tcPr>
          <w:p w14:paraId="0B1261C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Máquinas, aparelhos, utensílios e equipamentos em geral, adquiridos para uso administrativo e caracterizados como material permanente. </w:t>
            </w:r>
          </w:p>
        </w:tc>
      </w:tr>
      <w:tr w:rsidR="00F05C2D" w14:paraId="0B1261D2" w14:textId="77777777">
        <w:tc>
          <w:tcPr>
            <w:tcW w:w="4552" w:type="dxa"/>
            <w:tcBorders>
              <w:bottom w:val="nil"/>
            </w:tcBorders>
          </w:tcPr>
          <w:p w14:paraId="0B1261D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13 - MATERIAL ESPORTIVO E RECREATIVO</w:t>
            </w:r>
          </w:p>
        </w:tc>
        <w:tc>
          <w:tcPr>
            <w:tcW w:w="4545" w:type="dxa"/>
            <w:tcBorders>
              <w:bottom w:val="nil"/>
            </w:tcBorders>
          </w:tcPr>
          <w:p w14:paraId="0B1261D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Aparelhos e equipamentos para atividades esportivas e recreativas. Ex.: cama elástica, balizas e bastões para ginástica, discos, pesos e dardos para arremesso, barras, dentre outros.</w:t>
            </w:r>
          </w:p>
        </w:tc>
      </w:tr>
      <w:tr w:rsidR="00F05C2D" w14:paraId="0B1261D5" w14:textId="77777777">
        <w:tc>
          <w:tcPr>
            <w:tcW w:w="4552" w:type="dxa"/>
            <w:tcBorders>
              <w:top w:val="nil"/>
            </w:tcBorders>
          </w:tcPr>
          <w:p w14:paraId="0B1261D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14 - MOBILIÁRIO</w:t>
            </w:r>
          </w:p>
        </w:tc>
        <w:tc>
          <w:tcPr>
            <w:tcW w:w="4545" w:type="dxa"/>
            <w:tcBorders>
              <w:top w:val="nil"/>
            </w:tcBorders>
          </w:tcPr>
          <w:p w14:paraId="0B1261D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Mobiliário em geral para escritório, hospitais e outras repartições, confeccionados em madeira, em aço, em ferro, dentre outros.</w:t>
            </w:r>
          </w:p>
        </w:tc>
      </w:tr>
      <w:tr w:rsidR="00F05C2D" w14:paraId="0B1261D8" w14:textId="77777777">
        <w:tc>
          <w:tcPr>
            <w:tcW w:w="4552" w:type="dxa"/>
          </w:tcPr>
          <w:p w14:paraId="0B1261D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15 - OBJETOS DE ARTE E ANTIGÜIDADES</w:t>
            </w:r>
          </w:p>
        </w:tc>
        <w:tc>
          <w:tcPr>
            <w:tcW w:w="4545" w:type="dxa"/>
          </w:tcPr>
          <w:p w14:paraId="0B1261D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Objetos de arte, peças para museu e acervo histórico.</w:t>
            </w:r>
          </w:p>
        </w:tc>
      </w:tr>
      <w:tr w:rsidR="00F05C2D" w14:paraId="0B1261DB" w14:textId="77777777">
        <w:tc>
          <w:tcPr>
            <w:tcW w:w="4552" w:type="dxa"/>
          </w:tcPr>
          <w:p w14:paraId="0B1261D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16 - TRATORES, SIMILARES E IMPLEMENTOS</w:t>
            </w:r>
          </w:p>
        </w:tc>
        <w:tc>
          <w:tcPr>
            <w:tcW w:w="4545" w:type="dxa"/>
          </w:tcPr>
          <w:p w14:paraId="0B1261D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Tratores para terraplanagem, escavação e outras atividades e seus respectivos implementos.</w:t>
            </w:r>
          </w:p>
        </w:tc>
      </w:tr>
      <w:tr w:rsidR="00F05C2D" w14:paraId="0B1261DE" w14:textId="77777777">
        <w:tc>
          <w:tcPr>
            <w:tcW w:w="4552" w:type="dxa"/>
          </w:tcPr>
          <w:p w14:paraId="0B1261D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17 - VEÍCULOS </w:t>
            </w:r>
          </w:p>
        </w:tc>
        <w:tc>
          <w:tcPr>
            <w:tcW w:w="4545" w:type="dxa"/>
          </w:tcPr>
          <w:p w14:paraId="0B1261D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Veículos e componentes estruturais de veículos ou outros acessórios que tenham característica de material permanente e que possam ser desincorporados, sem prejuízo dos mesmos, para aplicação em outro veículo, tais como: ar condicionado, capota, rádio/</w:t>
            </w:r>
            <w:proofErr w:type="spellStart"/>
            <w:r>
              <w:rPr>
                <w:rFonts w:eastAsia="Verdana" w:cs="Verdana"/>
                <w:color w:val="000000"/>
                <w:szCs w:val="18"/>
              </w:rPr>
              <w:t>toca-fita</w:t>
            </w:r>
            <w:proofErr w:type="spellEnd"/>
            <w:r>
              <w:rPr>
                <w:rFonts w:eastAsia="Verdana" w:cs="Verdana"/>
                <w:color w:val="000000"/>
                <w:szCs w:val="18"/>
              </w:rPr>
              <w:t xml:space="preserve"> e afins.</w:t>
            </w:r>
          </w:p>
        </w:tc>
      </w:tr>
      <w:tr w:rsidR="00F05C2D" w14:paraId="0B1261E1" w14:textId="77777777">
        <w:tc>
          <w:tcPr>
            <w:tcW w:w="4552" w:type="dxa"/>
          </w:tcPr>
          <w:p w14:paraId="0B1261D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18 - COLEÇÕES E MATERIAIS BIBLIOGRÁFICOS</w:t>
            </w:r>
          </w:p>
        </w:tc>
        <w:tc>
          <w:tcPr>
            <w:tcW w:w="4545" w:type="dxa"/>
          </w:tcPr>
          <w:p w14:paraId="0B1261E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Coleções e materiais bibliográficos em geral destinados a acervo de bibliotecas. Exclui-se deste item material bibliográfico para bibliotecas públicas, considerados como material de consumo e classificados no elemento 30 – Material de Consumo, item 36 - Material Bibliográfico para Bibliotecas Públicas, conforme Lei Federal n. º 10.753, de 30/10/03. Exclui-se também deste item o livro de uso constante do servidor público, classificado no elemento 30, item 31 – Livros Técnicos.</w:t>
            </w:r>
          </w:p>
        </w:tc>
      </w:tr>
      <w:tr w:rsidR="00F05C2D" w14:paraId="0B1261E4" w14:textId="77777777">
        <w:tc>
          <w:tcPr>
            <w:tcW w:w="4552" w:type="dxa"/>
          </w:tcPr>
          <w:p w14:paraId="0B1261E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19 - INSTRUMENTOS MUSICAIS E ARTÍSTICOS</w:t>
            </w:r>
          </w:p>
        </w:tc>
        <w:tc>
          <w:tcPr>
            <w:tcW w:w="4545" w:type="dxa"/>
          </w:tcPr>
          <w:p w14:paraId="0B1261E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Instrumentos musicais e artísticos.</w:t>
            </w:r>
          </w:p>
        </w:tc>
      </w:tr>
      <w:tr w:rsidR="00F05C2D" w14:paraId="0B1261E7" w14:textId="77777777">
        <w:tc>
          <w:tcPr>
            <w:tcW w:w="4552" w:type="dxa"/>
          </w:tcPr>
          <w:p w14:paraId="0B1261E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20 - EQUIPAMENTOS DE SEGURANÇA ELETRÔNICA</w:t>
            </w:r>
          </w:p>
        </w:tc>
        <w:tc>
          <w:tcPr>
            <w:tcW w:w="4545" w:type="dxa"/>
          </w:tcPr>
          <w:p w14:paraId="0B1261E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Sistema eletrônico e equipamentos para segurança e vigilância.</w:t>
            </w:r>
          </w:p>
        </w:tc>
      </w:tr>
      <w:tr w:rsidR="00F05C2D" w14:paraId="0B1261EA" w14:textId="77777777">
        <w:tc>
          <w:tcPr>
            <w:tcW w:w="4552" w:type="dxa"/>
          </w:tcPr>
          <w:p w14:paraId="0B1261E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21 - MATERIAL DIDÁTICO</w:t>
            </w:r>
          </w:p>
        </w:tc>
        <w:tc>
          <w:tcPr>
            <w:tcW w:w="4545" w:type="dxa"/>
          </w:tcPr>
          <w:p w14:paraId="0B1261E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Material didático utilizado em atividades educativas, pedagógicas, tais como: torso, esqueleto humano, simuladores, planetários, dentre outros.</w:t>
            </w:r>
          </w:p>
        </w:tc>
      </w:tr>
      <w:tr w:rsidR="00F05C2D" w14:paraId="0B1261EF" w14:textId="77777777">
        <w:tc>
          <w:tcPr>
            <w:tcW w:w="4552" w:type="dxa"/>
          </w:tcPr>
          <w:p w14:paraId="0B1261EB" w14:textId="77777777" w:rsidR="00F05C2D" w:rsidRDefault="00734A06">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 xml:space="preserve">22 - ESTRUTURAS E COMPONENTES </w:t>
            </w:r>
          </w:p>
          <w:p w14:paraId="0B1261EC"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61E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Estruturas prontas ou pré-fabricadas como galpões, tendas, barracas e similares que se caracterizem como material permanente, bem como componentes relacionados, como estruturas de sustentação e coberturas.</w:t>
            </w:r>
          </w:p>
          <w:p w14:paraId="0B1261EE"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1F3" w14:textId="77777777">
        <w:tc>
          <w:tcPr>
            <w:tcW w:w="4552" w:type="dxa"/>
          </w:tcPr>
          <w:p w14:paraId="0B1261F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23 - MÁQUINAS E EQUIPAMENTOS GRÁFICOS</w:t>
            </w:r>
          </w:p>
        </w:tc>
        <w:tc>
          <w:tcPr>
            <w:tcW w:w="4545" w:type="dxa"/>
          </w:tcPr>
          <w:p w14:paraId="0B1261F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Registra o valor das despesas com todas as máquinas, aparelhos e equipamentos utilizados em reprografia ou artes gráficas, tais como: aparelho para encadernação, copiadora, cortadeira elétrica, costuradora de papel, duplicadora, grampeadeira, gravadora de extenso, guilhotina, linotipo, máquina de </w:t>
            </w:r>
            <w:proofErr w:type="spellStart"/>
            <w:r>
              <w:rPr>
                <w:rFonts w:eastAsia="Verdana" w:cs="Verdana"/>
                <w:color w:val="000000"/>
                <w:szCs w:val="18"/>
              </w:rPr>
              <w:t>OFF-Set</w:t>
            </w:r>
            <w:proofErr w:type="spellEnd"/>
            <w:r>
              <w:rPr>
                <w:rFonts w:eastAsia="Verdana" w:cs="Verdana"/>
                <w:color w:val="000000"/>
                <w:szCs w:val="18"/>
              </w:rPr>
              <w:t xml:space="preserve">, operadora de ilhoses, picotadeira, </w:t>
            </w:r>
            <w:proofErr w:type="spellStart"/>
            <w:r>
              <w:rPr>
                <w:rFonts w:eastAsia="Verdana" w:cs="Verdana"/>
                <w:color w:val="000000"/>
                <w:szCs w:val="18"/>
              </w:rPr>
              <w:t>teleimpressora</w:t>
            </w:r>
            <w:proofErr w:type="spellEnd"/>
            <w:r>
              <w:rPr>
                <w:rFonts w:eastAsia="Verdana" w:cs="Verdana"/>
                <w:color w:val="000000"/>
                <w:szCs w:val="18"/>
              </w:rPr>
              <w:t xml:space="preserve"> e receptadora de páginas e afins.</w:t>
            </w:r>
          </w:p>
          <w:p w14:paraId="0B1261F2"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1F7" w14:textId="77777777">
        <w:tc>
          <w:tcPr>
            <w:tcW w:w="4552" w:type="dxa"/>
          </w:tcPr>
          <w:p w14:paraId="0B1261F4" w14:textId="77777777" w:rsidR="00F05C2D" w:rsidRDefault="00734A06">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24 - MÁQUINAS, INSTALAÇÕES E UTENSÍLIOS  DE ESCRITÓRIO</w:t>
            </w:r>
          </w:p>
        </w:tc>
        <w:tc>
          <w:tcPr>
            <w:tcW w:w="4545" w:type="dxa"/>
          </w:tcPr>
          <w:p w14:paraId="0B1261F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Registra o valor das despesas com todas as máquinas, aparelhos e utensílios utilizados em escritório e destinados ao auxílio do trabalho administrativo, tais como: aparelho rotulador, apontador fixo (de mesa), caixa registradora, carimbo digitador de metal, compasso, estojo para desenho, globo terrestre, grampeador (exceto de mesa), máquina autenticadora, máquina de calcular, máquina de contabilidade, máquina de escrever, máquina franqueadora, normógrafo, pantógrafo, quebra-luz (luminária de mesa), régua de precisão, régua T, relógio protocolador e afins.</w:t>
            </w:r>
          </w:p>
          <w:p w14:paraId="0B1261F6"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1FB" w14:textId="77777777">
        <w:tc>
          <w:tcPr>
            <w:tcW w:w="4552" w:type="dxa"/>
          </w:tcPr>
          <w:p w14:paraId="0B1261F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smallCaps/>
                <w:color w:val="000000"/>
                <w:szCs w:val="18"/>
              </w:rPr>
              <w:t>25 - APARELHOS E UTENSÍLIOS DOMÉSTICOS</w:t>
            </w:r>
          </w:p>
        </w:tc>
        <w:tc>
          <w:tcPr>
            <w:tcW w:w="4545" w:type="dxa"/>
          </w:tcPr>
          <w:p w14:paraId="0B1261F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Registra o valor das despesas com aquisição de eletrodomésticos em geral e utensílios, com durabilidade superior a dois anos, utilizados em serviços domésticos, tais como: aparelhos de copa e cozinha, aspirador de pó, batedeira, botijão de gás, cafeteira elétrica, chuveiro ou ducha elétrica, circulador de ar, condicionador de ar (móvel), conjunto de chá/café/jantar, escada portátil, enceradeira, exaustor, faqueiro, filtro de água, fogão, forno de </w:t>
            </w:r>
            <w:proofErr w:type="spellStart"/>
            <w:r>
              <w:rPr>
                <w:rFonts w:eastAsia="Verdana" w:cs="Verdana"/>
                <w:color w:val="000000"/>
                <w:szCs w:val="18"/>
              </w:rPr>
              <w:t>microondas</w:t>
            </w:r>
            <w:proofErr w:type="spellEnd"/>
            <w:r>
              <w:rPr>
                <w:rFonts w:eastAsia="Verdana" w:cs="Verdana"/>
                <w:color w:val="000000"/>
                <w:szCs w:val="18"/>
              </w:rPr>
              <w:t xml:space="preserve">, geladeira, </w:t>
            </w:r>
            <w:proofErr w:type="spellStart"/>
            <w:r>
              <w:rPr>
                <w:rFonts w:eastAsia="Verdana" w:cs="Verdana"/>
                <w:color w:val="000000"/>
                <w:szCs w:val="18"/>
              </w:rPr>
              <w:t>grill</w:t>
            </w:r>
            <w:proofErr w:type="spellEnd"/>
            <w:r>
              <w:rPr>
                <w:rFonts w:eastAsia="Verdana" w:cs="Verdana"/>
                <w:color w:val="000000"/>
                <w:szCs w:val="18"/>
              </w:rPr>
              <w:t>, liquidificador, máquina de lavar louca, máquina de lavar roupa, máquina de moer café, máquina de secar pratos, secador de prato, tábua de passar roupas, torneira elétrica, torradeira elétrica, umidificador de ar e afins.</w:t>
            </w:r>
          </w:p>
          <w:p w14:paraId="0B1261FA"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207" w14:textId="77777777">
        <w:tc>
          <w:tcPr>
            <w:tcW w:w="4552" w:type="dxa"/>
          </w:tcPr>
          <w:p w14:paraId="0B1261F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bookmarkStart w:id="89" w:name="_heading=h.2ce457m" w:colFirst="0" w:colLast="0"/>
            <w:bookmarkEnd w:id="89"/>
            <w:r>
              <w:rPr>
                <w:rFonts w:eastAsia="Verdana" w:cs="Verdana"/>
                <w:smallCaps/>
                <w:color w:val="000000"/>
                <w:szCs w:val="18"/>
              </w:rPr>
              <w:t>26 – EQUIPAMENTOS DE PROTEÇÃO, SEGURANÇA E SOCORRO</w:t>
            </w:r>
          </w:p>
          <w:p w14:paraId="0B1261FD"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1FE"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1FF"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200" w14:textId="77777777" w:rsidR="00F05C2D" w:rsidRDefault="00F05C2D">
            <w:pPr>
              <w:pBdr>
                <w:top w:val="nil"/>
                <w:left w:val="nil"/>
                <w:bottom w:val="nil"/>
                <w:right w:val="nil"/>
                <w:between w:val="nil"/>
              </w:pBdr>
              <w:spacing w:after="240"/>
              <w:ind w:left="680" w:hanging="680"/>
              <w:rPr>
                <w:rFonts w:eastAsia="Verdana" w:cs="Verdana"/>
                <w:color w:val="000000"/>
                <w:szCs w:val="18"/>
              </w:rPr>
            </w:pPr>
          </w:p>
          <w:p w14:paraId="0B126201" w14:textId="77777777" w:rsidR="00F05C2D" w:rsidRDefault="00734A06">
            <w:pPr>
              <w:pBdr>
                <w:top w:val="nil"/>
                <w:left w:val="nil"/>
                <w:bottom w:val="nil"/>
                <w:right w:val="nil"/>
                <w:between w:val="nil"/>
              </w:pBdr>
              <w:spacing w:after="240"/>
              <w:ind w:left="680" w:hanging="680"/>
              <w:rPr>
                <w:rFonts w:eastAsia="Verdana" w:cs="Verdana"/>
                <w:smallCaps/>
                <w:color w:val="000000"/>
                <w:szCs w:val="18"/>
              </w:rPr>
            </w:pPr>
            <w:r>
              <w:rPr>
                <w:rFonts w:eastAsia="Verdana" w:cs="Verdana"/>
                <w:szCs w:val="18"/>
              </w:rPr>
              <w:t>27 - PEÇAS NÃO INCORPORÁVEIS A IMÓVEIS</w:t>
            </w:r>
          </w:p>
        </w:tc>
        <w:tc>
          <w:tcPr>
            <w:tcW w:w="4545" w:type="dxa"/>
          </w:tcPr>
          <w:p w14:paraId="0B12620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Registra o valor das despesas com todos os materiais permanentes utilizados na proteção e segurança de pessoas ou bens públicos, como também qualquer outro utilizado para socorro diverso, ou sobrevivência em qualquer ecossistema, tais como: alarme, algema, arma para vigilante, </w:t>
            </w:r>
            <w:proofErr w:type="spellStart"/>
            <w:r>
              <w:rPr>
                <w:rFonts w:eastAsia="Verdana" w:cs="Verdana"/>
                <w:color w:val="000000"/>
                <w:szCs w:val="18"/>
              </w:rPr>
              <w:t>bóia</w:t>
            </w:r>
            <w:proofErr w:type="spellEnd"/>
            <w:r>
              <w:rPr>
                <w:rFonts w:eastAsia="Verdana" w:cs="Verdana"/>
                <w:color w:val="000000"/>
                <w:szCs w:val="18"/>
              </w:rPr>
              <w:t xml:space="preserve"> </w:t>
            </w:r>
            <w:proofErr w:type="spellStart"/>
            <w:r>
              <w:rPr>
                <w:rFonts w:eastAsia="Verdana" w:cs="Verdana"/>
                <w:color w:val="000000"/>
                <w:szCs w:val="18"/>
              </w:rPr>
              <w:t>salva-vida</w:t>
            </w:r>
            <w:proofErr w:type="spellEnd"/>
            <w:r>
              <w:rPr>
                <w:rFonts w:eastAsia="Verdana" w:cs="Verdana"/>
                <w:color w:val="000000"/>
                <w:szCs w:val="18"/>
              </w:rPr>
              <w:t xml:space="preserve">, cabine para guarda (guarita), cofre, extintor de incêndio, </w:t>
            </w:r>
            <w:proofErr w:type="spellStart"/>
            <w:r>
              <w:rPr>
                <w:rFonts w:eastAsia="Verdana" w:cs="Verdana"/>
                <w:color w:val="000000"/>
                <w:szCs w:val="18"/>
              </w:rPr>
              <w:t>pára-raio</w:t>
            </w:r>
            <w:proofErr w:type="spellEnd"/>
            <w:r>
              <w:rPr>
                <w:rFonts w:eastAsia="Verdana" w:cs="Verdana"/>
                <w:color w:val="000000"/>
                <w:szCs w:val="18"/>
              </w:rPr>
              <w:t>, sinalizador de garagem, porta giratória, circuito interno de televisão e afins.</w:t>
            </w:r>
          </w:p>
          <w:p w14:paraId="0B126203" w14:textId="77777777" w:rsidR="00F05C2D" w:rsidRDefault="00F05C2D">
            <w:pPr>
              <w:pBdr>
                <w:top w:val="nil"/>
                <w:left w:val="nil"/>
                <w:bottom w:val="nil"/>
                <w:right w:val="nil"/>
                <w:between w:val="nil"/>
              </w:pBdr>
              <w:jc w:val="both"/>
              <w:rPr>
                <w:rFonts w:eastAsia="Verdana" w:cs="Verdana"/>
                <w:color w:val="000000"/>
                <w:szCs w:val="18"/>
              </w:rPr>
            </w:pPr>
          </w:p>
          <w:p w14:paraId="0B126204" w14:textId="77777777" w:rsidR="00F05C2D" w:rsidRDefault="00F05C2D">
            <w:pPr>
              <w:pBdr>
                <w:top w:val="nil"/>
                <w:left w:val="nil"/>
                <w:bottom w:val="nil"/>
                <w:right w:val="nil"/>
                <w:between w:val="nil"/>
              </w:pBdr>
              <w:jc w:val="both"/>
              <w:rPr>
                <w:rFonts w:eastAsia="Verdana" w:cs="Verdana"/>
                <w:szCs w:val="18"/>
              </w:rPr>
            </w:pPr>
          </w:p>
          <w:p w14:paraId="0B126205" w14:textId="77777777" w:rsidR="00F05C2D" w:rsidRDefault="00734A06">
            <w:pPr>
              <w:jc w:val="both"/>
              <w:rPr>
                <w:rFonts w:eastAsia="Verdana" w:cs="Verdana"/>
                <w:szCs w:val="18"/>
              </w:rPr>
            </w:pPr>
            <w:r>
              <w:rPr>
                <w:rFonts w:eastAsia="Verdana" w:cs="Verdana"/>
                <w:szCs w:val="18"/>
              </w:rPr>
              <w:t>Registra o valor das despesas com materiais empregados em imóveis e que possam ser removidos ou recuperados, tais como biombos, carpetes (primeira instalação), cortinas, divisórias removíveis, estrados, persianas, tapetes (exceto capachos), toldo, grades, mastro para fixação de antena de rádio, bicicletários removíveis e afins.</w:t>
            </w:r>
          </w:p>
          <w:p w14:paraId="0B126206"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214" w14:textId="77777777">
        <w:tc>
          <w:tcPr>
            <w:tcW w:w="4552" w:type="dxa"/>
          </w:tcPr>
          <w:p w14:paraId="0B126208" w14:textId="77777777" w:rsidR="00F05C2D" w:rsidRDefault="00734A06">
            <w:pPr>
              <w:pBdr>
                <w:top w:val="nil"/>
                <w:left w:val="nil"/>
                <w:bottom w:val="nil"/>
                <w:right w:val="nil"/>
                <w:between w:val="nil"/>
              </w:pBdr>
              <w:spacing w:after="240"/>
              <w:ind w:left="680" w:hanging="680"/>
              <w:rPr>
                <w:rFonts w:eastAsia="Verdana" w:cs="Verdana"/>
                <w:color w:val="000000"/>
                <w:szCs w:val="18"/>
              </w:rPr>
            </w:pPr>
            <w:r>
              <w:rPr>
                <w:rFonts w:eastAsia="Verdana" w:cs="Verdana"/>
                <w:color w:val="000000"/>
                <w:szCs w:val="18"/>
              </w:rPr>
              <w:t>30 - MÁQUINAS E EQUIPAMENTOS ENERGÉTICOS</w:t>
            </w:r>
          </w:p>
          <w:p w14:paraId="0B126209"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20A"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20B"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20C" w14:textId="77777777" w:rsidR="00F05C2D" w:rsidRDefault="00F05C2D">
            <w:pPr>
              <w:pBdr>
                <w:top w:val="nil"/>
                <w:left w:val="nil"/>
                <w:bottom w:val="nil"/>
                <w:right w:val="nil"/>
                <w:between w:val="nil"/>
              </w:pBdr>
              <w:ind w:left="681" w:hanging="681"/>
              <w:rPr>
                <w:rFonts w:eastAsia="Verdana" w:cs="Verdana"/>
                <w:smallCaps/>
                <w:color w:val="000000"/>
                <w:szCs w:val="18"/>
              </w:rPr>
            </w:pPr>
          </w:p>
          <w:p w14:paraId="0B12620D" w14:textId="77777777" w:rsidR="00F05C2D" w:rsidRDefault="00F05C2D">
            <w:pPr>
              <w:pBdr>
                <w:top w:val="nil"/>
                <w:left w:val="nil"/>
                <w:bottom w:val="nil"/>
                <w:right w:val="nil"/>
                <w:between w:val="nil"/>
              </w:pBdr>
              <w:ind w:left="681" w:hanging="681"/>
              <w:rPr>
                <w:rFonts w:eastAsia="Verdana" w:cs="Verdana"/>
                <w:smallCaps/>
                <w:color w:val="000000"/>
                <w:szCs w:val="18"/>
              </w:rPr>
            </w:pPr>
          </w:p>
          <w:p w14:paraId="0B12620E" w14:textId="77777777" w:rsidR="00F05C2D" w:rsidRDefault="00734A06">
            <w:pPr>
              <w:pBdr>
                <w:top w:val="nil"/>
                <w:left w:val="nil"/>
                <w:bottom w:val="nil"/>
                <w:right w:val="nil"/>
                <w:between w:val="nil"/>
              </w:pBdr>
              <w:ind w:left="681" w:hanging="681"/>
              <w:rPr>
                <w:rFonts w:eastAsia="Verdana" w:cs="Verdana"/>
                <w:smallCaps/>
                <w:color w:val="000000"/>
                <w:szCs w:val="18"/>
              </w:rPr>
            </w:pPr>
            <w:r>
              <w:rPr>
                <w:rFonts w:eastAsia="Verdana" w:cs="Verdana"/>
                <w:smallCaps/>
                <w:color w:val="000000"/>
                <w:szCs w:val="18"/>
              </w:rPr>
              <w:t>99 - OUTROS MATERIAIS PERMANENTES</w:t>
            </w:r>
          </w:p>
        </w:tc>
        <w:tc>
          <w:tcPr>
            <w:tcW w:w="4545" w:type="dxa"/>
          </w:tcPr>
          <w:p w14:paraId="0B12620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Registra o valor das despesas com máquinas, aparelhos e equipamentos não incorporáveis a instalações, destinados à geração de energia de qualquer espécie, tais como: alternador energético, kits fotovoltaicos, painéis solares, carregador de bateria, chave automática, gerador, haste de contato, poste de iluminação, retificador, transformador de voltagem, trilho, </w:t>
            </w:r>
            <w:proofErr w:type="spellStart"/>
            <w:r>
              <w:rPr>
                <w:rFonts w:eastAsia="Verdana" w:cs="Verdana"/>
                <w:color w:val="000000"/>
                <w:szCs w:val="18"/>
              </w:rPr>
              <w:t>truck</w:t>
            </w:r>
            <w:proofErr w:type="spellEnd"/>
            <w:r>
              <w:rPr>
                <w:rFonts w:eastAsia="Verdana" w:cs="Verdana"/>
                <w:color w:val="000000"/>
                <w:szCs w:val="18"/>
              </w:rPr>
              <w:t>-tunga, turbina (hidrelétrica) e afins.</w:t>
            </w:r>
          </w:p>
          <w:p w14:paraId="0B126210" w14:textId="77777777" w:rsidR="00F05C2D" w:rsidRDefault="00F05C2D">
            <w:pPr>
              <w:pBdr>
                <w:top w:val="nil"/>
                <w:left w:val="nil"/>
                <w:bottom w:val="nil"/>
                <w:right w:val="nil"/>
                <w:between w:val="nil"/>
              </w:pBdr>
              <w:jc w:val="both"/>
              <w:rPr>
                <w:rFonts w:eastAsia="Verdana" w:cs="Verdana"/>
                <w:color w:val="000000"/>
                <w:szCs w:val="18"/>
              </w:rPr>
            </w:pPr>
          </w:p>
          <w:p w14:paraId="0B126211" w14:textId="77777777" w:rsidR="00F05C2D" w:rsidRDefault="00F05C2D">
            <w:pPr>
              <w:pBdr>
                <w:top w:val="nil"/>
                <w:left w:val="nil"/>
                <w:bottom w:val="nil"/>
                <w:right w:val="nil"/>
                <w:between w:val="nil"/>
              </w:pBdr>
              <w:jc w:val="both"/>
              <w:rPr>
                <w:rFonts w:eastAsia="Verdana" w:cs="Verdana"/>
                <w:color w:val="000000"/>
                <w:szCs w:val="18"/>
              </w:rPr>
            </w:pPr>
          </w:p>
          <w:p w14:paraId="0B12621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Materiais permanentes não classificáveis nos itens anteriores.</w:t>
            </w:r>
          </w:p>
          <w:p w14:paraId="0B126213"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217" w14:textId="77777777">
        <w:tc>
          <w:tcPr>
            <w:tcW w:w="4552" w:type="dxa"/>
          </w:tcPr>
          <w:p w14:paraId="0B126215" w14:textId="77777777" w:rsidR="00F05C2D" w:rsidRDefault="00734A06" w:rsidP="00353156">
            <w:pPr>
              <w:pStyle w:val="Ttulo2"/>
            </w:pPr>
            <w:bookmarkStart w:id="90" w:name="_Toc206767700"/>
            <w:r>
              <w:t>53 - APOSENTADORIAS DO RGPS - ÁREA RURAL</w:t>
            </w:r>
            <w:bookmarkEnd w:id="90"/>
          </w:p>
        </w:tc>
        <w:tc>
          <w:tcPr>
            <w:tcW w:w="4545" w:type="dxa"/>
          </w:tcPr>
          <w:p w14:paraId="0B12621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pagamento de aposentadorias dos segurados do plano de benefícios do Regime Geral de Previdência Social - RGPS, relativos à área rural.</w:t>
            </w:r>
          </w:p>
        </w:tc>
      </w:tr>
      <w:tr w:rsidR="00F05C2D" w14:paraId="0B12621A" w14:textId="77777777">
        <w:tc>
          <w:tcPr>
            <w:tcW w:w="4552" w:type="dxa"/>
          </w:tcPr>
          <w:p w14:paraId="0B12621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APOSENTADORIAS DO RGPS - ÁREA RURAL</w:t>
            </w:r>
          </w:p>
        </w:tc>
        <w:tc>
          <w:tcPr>
            <w:tcW w:w="4545" w:type="dxa"/>
          </w:tcPr>
          <w:p w14:paraId="0B12621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pagamento de aposentadorias dos segurados do plano de benefícios do Regime Geral de Previdência Social - RGPS, relativos à área rural.</w:t>
            </w:r>
          </w:p>
        </w:tc>
      </w:tr>
      <w:tr w:rsidR="00F05C2D" w14:paraId="0B12621D" w14:textId="77777777">
        <w:tc>
          <w:tcPr>
            <w:tcW w:w="4552" w:type="dxa"/>
          </w:tcPr>
          <w:p w14:paraId="0B12621B" w14:textId="77777777" w:rsidR="00F05C2D" w:rsidRDefault="00734A06" w:rsidP="00353156">
            <w:pPr>
              <w:pStyle w:val="Ttulo2"/>
            </w:pPr>
            <w:bookmarkStart w:id="91" w:name="_Toc206767701"/>
            <w:r>
              <w:t>54 - APOSENTADORIAS DO RGPS - ÁREA URBANA</w:t>
            </w:r>
            <w:bookmarkEnd w:id="91"/>
          </w:p>
        </w:tc>
        <w:tc>
          <w:tcPr>
            <w:tcW w:w="4545" w:type="dxa"/>
          </w:tcPr>
          <w:p w14:paraId="0B12621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pagamento de aposentadorias dos segurados do plano de benefícios do Regime Geral de Previdência Social - RGPS, relativos à área urbana.</w:t>
            </w:r>
          </w:p>
        </w:tc>
      </w:tr>
      <w:tr w:rsidR="00F05C2D" w14:paraId="0B126220" w14:textId="77777777">
        <w:tc>
          <w:tcPr>
            <w:tcW w:w="4552" w:type="dxa"/>
          </w:tcPr>
          <w:p w14:paraId="0B12621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APOSENTADORIAS DO RGPS - ÁREA URBANA</w:t>
            </w:r>
          </w:p>
        </w:tc>
        <w:tc>
          <w:tcPr>
            <w:tcW w:w="4545" w:type="dxa"/>
          </w:tcPr>
          <w:p w14:paraId="0B12621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pagamento de aposentadorias dos segurados do plano de benefícios do Regime Geral de Previdência Social - RGPS, relativos à área urbana.</w:t>
            </w:r>
          </w:p>
        </w:tc>
      </w:tr>
      <w:tr w:rsidR="00F05C2D" w14:paraId="0B126223" w14:textId="77777777">
        <w:tc>
          <w:tcPr>
            <w:tcW w:w="4552" w:type="dxa"/>
          </w:tcPr>
          <w:p w14:paraId="0B126221" w14:textId="77777777" w:rsidR="00F05C2D" w:rsidRDefault="00734A06" w:rsidP="00353156">
            <w:pPr>
              <w:pStyle w:val="Ttulo2"/>
            </w:pPr>
            <w:bookmarkStart w:id="92" w:name="_Toc206767702"/>
            <w:r>
              <w:t>55 - PENSÕES DO RGPS - ÁREA RURAL</w:t>
            </w:r>
            <w:bookmarkEnd w:id="92"/>
          </w:p>
        </w:tc>
        <w:tc>
          <w:tcPr>
            <w:tcW w:w="4545" w:type="dxa"/>
          </w:tcPr>
          <w:p w14:paraId="0B12622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pagamento de pensionistas do plano de benefícios do Regime Geral de Previdência Social - RGPS, inclusive decorrentes de sentenças judiciais, todas relativas à área rural.</w:t>
            </w:r>
          </w:p>
        </w:tc>
      </w:tr>
      <w:tr w:rsidR="00F05C2D" w14:paraId="0B126226" w14:textId="77777777">
        <w:tc>
          <w:tcPr>
            <w:tcW w:w="4552" w:type="dxa"/>
          </w:tcPr>
          <w:p w14:paraId="0B12622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PENSÕES DO RGPS - ÁREA RURAL</w:t>
            </w:r>
          </w:p>
        </w:tc>
        <w:tc>
          <w:tcPr>
            <w:tcW w:w="4545" w:type="dxa"/>
          </w:tcPr>
          <w:p w14:paraId="0B12622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pagamento de pensionistas do plano de benefícios do Regime Geral de Previdência Social - RGPS, inclusive decorrentes de sentenças judiciais, todas relativas à área rural.</w:t>
            </w:r>
          </w:p>
        </w:tc>
      </w:tr>
      <w:tr w:rsidR="00F05C2D" w14:paraId="0B126229" w14:textId="77777777">
        <w:tc>
          <w:tcPr>
            <w:tcW w:w="4552" w:type="dxa"/>
          </w:tcPr>
          <w:p w14:paraId="0B126227" w14:textId="77777777" w:rsidR="00F05C2D" w:rsidRDefault="00734A06" w:rsidP="00353156">
            <w:pPr>
              <w:pStyle w:val="Ttulo2"/>
            </w:pPr>
            <w:bookmarkStart w:id="93" w:name="_Toc206767703"/>
            <w:r>
              <w:t>56 - PENSÕES DO RGPS - ÁREA URBANA</w:t>
            </w:r>
            <w:bookmarkEnd w:id="93"/>
          </w:p>
        </w:tc>
        <w:tc>
          <w:tcPr>
            <w:tcW w:w="4545" w:type="dxa"/>
          </w:tcPr>
          <w:p w14:paraId="0B12622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pagamento de pensionistas do plano de benefícios do Regime Geral de Previdência Social - RGPS, inclusive decorrentes de sentenças judiciais, todas relativas à área urbana.</w:t>
            </w:r>
          </w:p>
        </w:tc>
      </w:tr>
      <w:tr w:rsidR="00F05C2D" w14:paraId="0B12622C" w14:textId="77777777">
        <w:tc>
          <w:tcPr>
            <w:tcW w:w="4552" w:type="dxa"/>
          </w:tcPr>
          <w:p w14:paraId="0B12622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PENSÕES DO RGPS - ÁREA URBANA</w:t>
            </w:r>
          </w:p>
        </w:tc>
        <w:tc>
          <w:tcPr>
            <w:tcW w:w="4545" w:type="dxa"/>
          </w:tcPr>
          <w:p w14:paraId="0B12622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pagamento de pensionistas do plano de benefícios do Regime Geral de Previdência Social - RGPS, inclusive decorrentes de sentenças judiciais, todas relativas à área urbana.</w:t>
            </w:r>
          </w:p>
        </w:tc>
      </w:tr>
      <w:tr w:rsidR="00F05C2D" w14:paraId="0B12622F" w14:textId="77777777">
        <w:tc>
          <w:tcPr>
            <w:tcW w:w="4552" w:type="dxa"/>
          </w:tcPr>
          <w:p w14:paraId="0B12622D" w14:textId="77777777" w:rsidR="00F05C2D" w:rsidRDefault="00734A06" w:rsidP="00353156">
            <w:pPr>
              <w:pStyle w:val="Ttulo2"/>
            </w:pPr>
            <w:bookmarkStart w:id="94" w:name="_Toc206767704"/>
            <w:r>
              <w:t>57 - OUTROS BENEFÍCIOS DO RGPS - ÁREA RURAL</w:t>
            </w:r>
            <w:bookmarkEnd w:id="94"/>
          </w:p>
        </w:tc>
        <w:tc>
          <w:tcPr>
            <w:tcW w:w="4545" w:type="dxa"/>
          </w:tcPr>
          <w:p w14:paraId="0B12622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benefícios do Regime Geral de Previdência Social - RGPS relativas à área rural, exclusive aposentadoria e pensões.</w:t>
            </w:r>
          </w:p>
        </w:tc>
      </w:tr>
      <w:tr w:rsidR="00F05C2D" w14:paraId="0B126232" w14:textId="77777777">
        <w:tc>
          <w:tcPr>
            <w:tcW w:w="4552" w:type="dxa"/>
          </w:tcPr>
          <w:p w14:paraId="0B12623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OUTROS BENEFÍCIOS DO RGPS - ÁREA RURAL</w:t>
            </w:r>
          </w:p>
        </w:tc>
        <w:tc>
          <w:tcPr>
            <w:tcW w:w="4545" w:type="dxa"/>
          </w:tcPr>
          <w:p w14:paraId="0B12623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pagamento de pensionistas do plano de benefícios do Regime Geral de Previdência Social - RGPS, inclusive decorrentes de sentenças judiciais, todas relativas à área urbana.</w:t>
            </w:r>
          </w:p>
        </w:tc>
      </w:tr>
      <w:tr w:rsidR="00F05C2D" w14:paraId="0B126235" w14:textId="77777777">
        <w:tc>
          <w:tcPr>
            <w:tcW w:w="4552" w:type="dxa"/>
          </w:tcPr>
          <w:p w14:paraId="0B126233" w14:textId="77777777" w:rsidR="00F05C2D" w:rsidRDefault="00734A06" w:rsidP="00353156">
            <w:pPr>
              <w:pStyle w:val="Ttulo2"/>
            </w:pPr>
            <w:bookmarkStart w:id="95" w:name="_Toc206767705"/>
            <w:r>
              <w:t>58 - OUTROS BENEFÍCIOS DO RGPS - ÁREA URBANA</w:t>
            </w:r>
            <w:bookmarkEnd w:id="95"/>
          </w:p>
        </w:tc>
        <w:tc>
          <w:tcPr>
            <w:tcW w:w="4545" w:type="dxa"/>
          </w:tcPr>
          <w:p w14:paraId="0B12623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benefícios do Regime Geral de Previdência Social - RGPS relativas à área urbana, exclusive aposentadoria e pensões.</w:t>
            </w:r>
          </w:p>
        </w:tc>
      </w:tr>
      <w:tr w:rsidR="00F05C2D" w14:paraId="0B126238" w14:textId="77777777">
        <w:tc>
          <w:tcPr>
            <w:tcW w:w="4552" w:type="dxa"/>
          </w:tcPr>
          <w:p w14:paraId="0B12623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OUTROS BENEFÍCIOS DO RGPS - ÁREA URBANA</w:t>
            </w:r>
          </w:p>
        </w:tc>
        <w:tc>
          <w:tcPr>
            <w:tcW w:w="4545" w:type="dxa"/>
          </w:tcPr>
          <w:p w14:paraId="0B12623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benefícios do Regime Geral de Previdência Social - RGPS relativas à área urbana, exclusive aposentadoria e pensões.</w:t>
            </w:r>
          </w:p>
        </w:tc>
      </w:tr>
      <w:tr w:rsidR="00F05C2D" w14:paraId="0B12623C" w14:textId="77777777">
        <w:tc>
          <w:tcPr>
            <w:tcW w:w="4552" w:type="dxa"/>
          </w:tcPr>
          <w:p w14:paraId="0B126239" w14:textId="77777777" w:rsidR="00F05C2D" w:rsidRDefault="00734A06" w:rsidP="00353156">
            <w:pPr>
              <w:pStyle w:val="Ttulo2"/>
            </w:pPr>
            <w:bookmarkStart w:id="96" w:name="_Toc206767706"/>
            <w:r>
              <w:t>59 - PENSÕES ESPECIAIS</w:t>
            </w:r>
            <w:bookmarkEnd w:id="96"/>
          </w:p>
        </w:tc>
        <w:tc>
          <w:tcPr>
            <w:tcW w:w="4545" w:type="dxa"/>
          </w:tcPr>
          <w:p w14:paraId="0B12623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com pagamento de pensões especiais, inclusive as de caráter indenizatório, concedidas por legislação específica ou por determinação judicial,</w:t>
            </w:r>
            <w:r>
              <w:rPr>
                <w:rFonts w:eastAsia="Verdana" w:cs="Verdana"/>
                <w:color w:val="000000"/>
                <w:sz w:val="16"/>
                <w:szCs w:val="16"/>
              </w:rPr>
              <w:t xml:space="preserve"> </w:t>
            </w:r>
            <w:r>
              <w:rPr>
                <w:rFonts w:eastAsia="Verdana" w:cs="Verdana"/>
                <w:color w:val="000000"/>
                <w:szCs w:val="18"/>
              </w:rPr>
              <w:t>não vinculadas a cargos públicos.</w:t>
            </w:r>
          </w:p>
          <w:p w14:paraId="0B12623B" w14:textId="77777777" w:rsidR="00F05C2D" w:rsidRDefault="00F05C2D">
            <w:pPr>
              <w:pBdr>
                <w:top w:val="nil"/>
                <w:left w:val="nil"/>
                <w:bottom w:val="nil"/>
                <w:right w:val="nil"/>
                <w:between w:val="nil"/>
              </w:pBdr>
              <w:rPr>
                <w:rFonts w:eastAsia="Verdana" w:cs="Verdana"/>
                <w:color w:val="000000"/>
                <w:szCs w:val="18"/>
              </w:rPr>
            </w:pPr>
          </w:p>
        </w:tc>
      </w:tr>
      <w:tr w:rsidR="00F05C2D" w14:paraId="0B12623F" w14:textId="77777777">
        <w:tc>
          <w:tcPr>
            <w:tcW w:w="4552" w:type="dxa"/>
          </w:tcPr>
          <w:p w14:paraId="0B12623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PENSÃO ACIDENTÁRIA – LEI N.º 9.683/88 E LEI DELEGADA Nº 037/89</w:t>
            </w:r>
          </w:p>
        </w:tc>
        <w:tc>
          <w:tcPr>
            <w:tcW w:w="4545" w:type="dxa"/>
          </w:tcPr>
          <w:p w14:paraId="0B12623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6242" w14:textId="77777777">
        <w:tc>
          <w:tcPr>
            <w:tcW w:w="4552" w:type="dxa"/>
          </w:tcPr>
          <w:p w14:paraId="0B12624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PENSÃO ESPECIAL-LEI Nº 552/49</w:t>
            </w:r>
          </w:p>
        </w:tc>
        <w:tc>
          <w:tcPr>
            <w:tcW w:w="4545" w:type="dxa"/>
          </w:tcPr>
          <w:p w14:paraId="0B12624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pensões concedidas ao cônjuge ou companheiro e dependentes de servidor falecido não contribuinte do IPSEMG.</w:t>
            </w:r>
          </w:p>
        </w:tc>
      </w:tr>
      <w:tr w:rsidR="00F05C2D" w14:paraId="0B126245" w14:textId="77777777">
        <w:tc>
          <w:tcPr>
            <w:tcW w:w="4552" w:type="dxa"/>
          </w:tcPr>
          <w:p w14:paraId="0B12624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PENSÃO ESPECÍFICA DOS INSTITUTOS DE PREVIDÊNCIA</w:t>
            </w:r>
          </w:p>
        </w:tc>
        <w:tc>
          <w:tcPr>
            <w:tcW w:w="4545" w:type="dxa"/>
          </w:tcPr>
          <w:p w14:paraId="0B12624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pensões ao cônjuge ou companheiro e dependentes de servidor, parlamentar e militar falecido que contribuiu para o Sistema Previdenciário do Estado.</w:t>
            </w:r>
          </w:p>
        </w:tc>
      </w:tr>
      <w:tr w:rsidR="00F05C2D" w14:paraId="0B126248" w14:textId="77777777">
        <w:tc>
          <w:tcPr>
            <w:tcW w:w="4552" w:type="dxa"/>
          </w:tcPr>
          <w:p w14:paraId="0B12624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PENSÃO DECORRENTE DE SENTENÇA JUDICIAL - SERVIDOR</w:t>
            </w:r>
          </w:p>
        </w:tc>
        <w:tc>
          <w:tcPr>
            <w:tcW w:w="4545" w:type="dxa"/>
          </w:tcPr>
          <w:p w14:paraId="0B12624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pensões concedidas pela administração pública ao servidor, por força de sentença judicial.</w:t>
            </w:r>
          </w:p>
        </w:tc>
      </w:tr>
      <w:tr w:rsidR="00F05C2D" w14:paraId="0B12624B" w14:textId="77777777">
        <w:tc>
          <w:tcPr>
            <w:tcW w:w="4552" w:type="dxa"/>
          </w:tcPr>
          <w:p w14:paraId="0B12624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05 – PENSÃO DECORRENTE DE SENTENÇA JUDICIAL - </w:t>
            </w:r>
            <w:proofErr w:type="spellStart"/>
            <w:r>
              <w:rPr>
                <w:rFonts w:eastAsia="Verdana" w:cs="Verdana"/>
                <w:smallCaps/>
                <w:color w:val="000000"/>
                <w:szCs w:val="18"/>
              </w:rPr>
              <w:t>TERCEIROs</w:t>
            </w:r>
            <w:proofErr w:type="spellEnd"/>
          </w:p>
        </w:tc>
        <w:tc>
          <w:tcPr>
            <w:tcW w:w="4545" w:type="dxa"/>
          </w:tcPr>
          <w:p w14:paraId="0B12624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pensões concedidas pela administração pública a terceiros, por força de sentença judicial.</w:t>
            </w:r>
          </w:p>
        </w:tc>
      </w:tr>
      <w:tr w:rsidR="00F05C2D" w14:paraId="0B12624E" w14:textId="77777777">
        <w:tc>
          <w:tcPr>
            <w:tcW w:w="4552" w:type="dxa"/>
          </w:tcPr>
          <w:p w14:paraId="0B12624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06 – SUBSÍDIO PENSÃO ESPECIAL DA EDUCAÇÃO</w:t>
            </w:r>
          </w:p>
        </w:tc>
        <w:tc>
          <w:tcPr>
            <w:tcW w:w="4545" w:type="dxa"/>
          </w:tcPr>
          <w:p w14:paraId="0B12624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pagamento de subsídio de pensões da Secretaria de Educação, conforme legislação específica.</w:t>
            </w:r>
          </w:p>
        </w:tc>
      </w:tr>
      <w:tr w:rsidR="00F05C2D" w14:paraId="0B126251" w14:textId="77777777">
        <w:tc>
          <w:tcPr>
            <w:tcW w:w="4552" w:type="dxa"/>
          </w:tcPr>
          <w:p w14:paraId="0B12624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PENSÃO ESPECIAL PARA AGENTES POLÍTICOS, SERVIDORES PÚBLICOS E ESTATAIS</w:t>
            </w:r>
          </w:p>
        </w:tc>
        <w:tc>
          <w:tcPr>
            <w:tcW w:w="4545" w:type="dxa"/>
          </w:tcPr>
          <w:p w14:paraId="0B12625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com pensões especiais concedidas a agentes políticos, servidores públicos e estatais.</w:t>
            </w:r>
          </w:p>
        </w:tc>
      </w:tr>
      <w:tr w:rsidR="00F05C2D" w14:paraId="0B126254" w14:textId="77777777">
        <w:tc>
          <w:tcPr>
            <w:tcW w:w="4552" w:type="dxa"/>
          </w:tcPr>
          <w:p w14:paraId="0B12625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08 – PENSÕES DECORRENTES DA LEI Nº 21.527, de 16/12/2014               </w:t>
            </w:r>
          </w:p>
        </w:tc>
        <w:tc>
          <w:tcPr>
            <w:tcW w:w="4545" w:type="dxa"/>
          </w:tcPr>
          <w:p w14:paraId="0B12625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pensões concedidas aos assistidos e pensionistas do liquidado Plano de Previdência Complementar Minas Caixa RP-2, nos termos da Lei nº 21.527, de 16/12/2014.</w:t>
            </w:r>
          </w:p>
        </w:tc>
      </w:tr>
      <w:tr w:rsidR="00F05C2D" w14:paraId="0B126257" w14:textId="77777777">
        <w:tc>
          <w:tcPr>
            <w:tcW w:w="4552" w:type="dxa"/>
          </w:tcPr>
          <w:p w14:paraId="0B126255" w14:textId="77777777" w:rsidR="00F05C2D" w:rsidRDefault="00734A06" w:rsidP="00353156">
            <w:pPr>
              <w:pStyle w:val="Ttulo2"/>
            </w:pPr>
            <w:bookmarkStart w:id="97" w:name="_Toc206767707"/>
            <w:r>
              <w:t>61 - AQUISIÇÃO DE IMÓVEIS</w:t>
            </w:r>
            <w:bookmarkEnd w:id="97"/>
          </w:p>
        </w:tc>
        <w:tc>
          <w:tcPr>
            <w:tcW w:w="4545" w:type="dxa"/>
          </w:tcPr>
          <w:p w14:paraId="0B126256"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aquisição de imóveis considerados necessários à realização de obras ou para sua pronta utilização.</w:t>
            </w:r>
          </w:p>
        </w:tc>
      </w:tr>
      <w:tr w:rsidR="00F05C2D" w14:paraId="0B12625A" w14:textId="77777777">
        <w:tc>
          <w:tcPr>
            <w:tcW w:w="4552" w:type="dxa"/>
          </w:tcPr>
          <w:p w14:paraId="0B126258"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TERRENOS</w:t>
            </w:r>
          </w:p>
        </w:tc>
        <w:tc>
          <w:tcPr>
            <w:tcW w:w="4545" w:type="dxa"/>
          </w:tcPr>
          <w:p w14:paraId="0B12625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Aquisição e desapropriação de terrenos para pronta utilização.</w:t>
            </w:r>
          </w:p>
        </w:tc>
      </w:tr>
      <w:tr w:rsidR="00F05C2D" w14:paraId="0B12625D" w14:textId="77777777">
        <w:tc>
          <w:tcPr>
            <w:tcW w:w="4552" w:type="dxa"/>
          </w:tcPr>
          <w:p w14:paraId="0B12625B"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SALAS E ESCRITÓRIOS</w:t>
            </w:r>
          </w:p>
        </w:tc>
        <w:tc>
          <w:tcPr>
            <w:tcW w:w="4545" w:type="dxa"/>
          </w:tcPr>
          <w:p w14:paraId="0B12625C"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Aquisição e desapropriação de salas e escritórios para pronta utilização.</w:t>
            </w:r>
          </w:p>
        </w:tc>
      </w:tr>
      <w:tr w:rsidR="00F05C2D" w14:paraId="0B126260" w14:textId="77777777">
        <w:tc>
          <w:tcPr>
            <w:tcW w:w="4552" w:type="dxa"/>
          </w:tcPr>
          <w:p w14:paraId="0B12625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FAZENDAS</w:t>
            </w:r>
          </w:p>
        </w:tc>
        <w:tc>
          <w:tcPr>
            <w:tcW w:w="4545" w:type="dxa"/>
          </w:tcPr>
          <w:p w14:paraId="0B12625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Aquisição e desapropriação de fazendas para pronta utilização.</w:t>
            </w:r>
          </w:p>
        </w:tc>
      </w:tr>
      <w:tr w:rsidR="00F05C2D" w14:paraId="0B126263" w14:textId="77777777">
        <w:tc>
          <w:tcPr>
            <w:tcW w:w="4552" w:type="dxa"/>
          </w:tcPr>
          <w:p w14:paraId="0B12626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EDIFÍCIOS</w:t>
            </w:r>
          </w:p>
        </w:tc>
        <w:tc>
          <w:tcPr>
            <w:tcW w:w="4545" w:type="dxa"/>
          </w:tcPr>
          <w:p w14:paraId="0B12626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Aquisição e desapropriação de edifícios para pronta utilização.</w:t>
            </w:r>
          </w:p>
        </w:tc>
      </w:tr>
      <w:tr w:rsidR="00F05C2D" w14:paraId="0B126266" w14:textId="77777777">
        <w:tc>
          <w:tcPr>
            <w:tcW w:w="4552" w:type="dxa"/>
          </w:tcPr>
          <w:p w14:paraId="0B126264" w14:textId="77777777" w:rsidR="00F05C2D" w:rsidRDefault="00734A06">
            <w:pPr>
              <w:pBdr>
                <w:top w:val="nil"/>
                <w:left w:val="nil"/>
                <w:bottom w:val="nil"/>
                <w:right w:val="nil"/>
                <w:between w:val="nil"/>
              </w:pBdr>
              <w:ind w:left="681" w:hanging="681"/>
              <w:rPr>
                <w:rFonts w:eastAsia="Verdana" w:cs="Verdana"/>
                <w:smallCaps/>
                <w:color w:val="000000"/>
                <w:szCs w:val="18"/>
              </w:rPr>
            </w:pPr>
            <w:r>
              <w:rPr>
                <w:rFonts w:eastAsia="Verdana" w:cs="Verdana"/>
                <w:smallCaps/>
                <w:color w:val="000000"/>
                <w:szCs w:val="18"/>
              </w:rPr>
              <w:t>05 – Imóveis para fins de transferência a terceiros</w:t>
            </w:r>
          </w:p>
        </w:tc>
        <w:tc>
          <w:tcPr>
            <w:tcW w:w="4545" w:type="dxa"/>
          </w:tcPr>
          <w:p w14:paraId="0B12626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Aquisição e desapropriação de imóveis para fins de transferência a terceiros (cessão ou doação), nos termos da legislação vigente.</w:t>
            </w:r>
          </w:p>
        </w:tc>
      </w:tr>
      <w:tr w:rsidR="00F05C2D" w14:paraId="0B126269" w14:textId="77777777">
        <w:trPr>
          <w:trHeight w:val="782"/>
        </w:trPr>
        <w:tc>
          <w:tcPr>
            <w:tcW w:w="4552" w:type="dxa"/>
          </w:tcPr>
          <w:p w14:paraId="0B126267" w14:textId="77777777" w:rsidR="00F05C2D" w:rsidRDefault="00734A06">
            <w:pPr>
              <w:pBdr>
                <w:top w:val="nil"/>
                <w:left w:val="nil"/>
                <w:bottom w:val="nil"/>
                <w:right w:val="nil"/>
                <w:between w:val="nil"/>
              </w:pBdr>
              <w:spacing w:before="240"/>
              <w:ind w:left="681" w:hanging="681"/>
              <w:rPr>
                <w:rFonts w:eastAsia="Verdana" w:cs="Verdana"/>
                <w:smallCaps/>
                <w:color w:val="000000"/>
                <w:szCs w:val="18"/>
              </w:rPr>
            </w:pPr>
            <w:r>
              <w:rPr>
                <w:rFonts w:eastAsia="Verdana" w:cs="Verdana"/>
                <w:smallCaps/>
                <w:color w:val="000000"/>
                <w:szCs w:val="18"/>
              </w:rPr>
              <w:t>06 - IMÓVEIS NECESSÁRIOS À REALIZAÇÃO DE OBRAS DE BENS PATRIMONIAVEIS</w:t>
            </w:r>
          </w:p>
        </w:tc>
        <w:tc>
          <w:tcPr>
            <w:tcW w:w="4545" w:type="dxa"/>
          </w:tcPr>
          <w:p w14:paraId="0B126268" w14:textId="77777777" w:rsidR="00F05C2D" w:rsidRDefault="00734A06">
            <w:pPr>
              <w:pBdr>
                <w:top w:val="nil"/>
                <w:left w:val="nil"/>
                <w:bottom w:val="nil"/>
                <w:right w:val="nil"/>
                <w:between w:val="nil"/>
              </w:pBdr>
              <w:spacing w:before="240"/>
              <w:jc w:val="both"/>
              <w:rPr>
                <w:rFonts w:eastAsia="Verdana" w:cs="Verdana"/>
                <w:color w:val="000000"/>
                <w:szCs w:val="18"/>
              </w:rPr>
            </w:pPr>
            <w:r>
              <w:rPr>
                <w:rFonts w:eastAsia="Verdana" w:cs="Verdana"/>
                <w:color w:val="000000"/>
                <w:szCs w:val="18"/>
              </w:rPr>
              <w:t xml:space="preserve">Aquisição e desapropriação de bens imóveis necessários à realização de obras de bens </w:t>
            </w:r>
            <w:proofErr w:type="spellStart"/>
            <w:r>
              <w:rPr>
                <w:rFonts w:eastAsia="Verdana" w:cs="Verdana"/>
                <w:color w:val="000000"/>
                <w:szCs w:val="18"/>
              </w:rPr>
              <w:t>patrimoniáveis</w:t>
            </w:r>
            <w:proofErr w:type="spellEnd"/>
            <w:r>
              <w:rPr>
                <w:rFonts w:eastAsia="Verdana" w:cs="Verdana"/>
                <w:color w:val="000000"/>
                <w:szCs w:val="18"/>
              </w:rPr>
              <w:t xml:space="preserve">. </w:t>
            </w:r>
          </w:p>
        </w:tc>
      </w:tr>
      <w:tr w:rsidR="00F05C2D" w14:paraId="0B12626C" w14:textId="77777777">
        <w:trPr>
          <w:trHeight w:val="801"/>
        </w:trPr>
        <w:tc>
          <w:tcPr>
            <w:tcW w:w="4552" w:type="dxa"/>
          </w:tcPr>
          <w:p w14:paraId="0B12626A" w14:textId="77777777" w:rsidR="00F05C2D" w:rsidRDefault="00734A06">
            <w:pPr>
              <w:pBdr>
                <w:top w:val="nil"/>
                <w:left w:val="nil"/>
                <w:bottom w:val="nil"/>
                <w:right w:val="nil"/>
                <w:between w:val="nil"/>
              </w:pBdr>
              <w:spacing w:before="240"/>
              <w:ind w:left="681" w:hanging="681"/>
              <w:rPr>
                <w:rFonts w:eastAsia="Verdana" w:cs="Verdana"/>
                <w:smallCaps/>
                <w:color w:val="000000"/>
                <w:szCs w:val="18"/>
              </w:rPr>
            </w:pPr>
            <w:r>
              <w:rPr>
                <w:rFonts w:eastAsia="Verdana" w:cs="Verdana"/>
                <w:smallCaps/>
                <w:color w:val="000000"/>
                <w:szCs w:val="18"/>
              </w:rPr>
              <w:t>07 - IMÓVEIS NECESSÁRIOS À REALIZAÇÃO DE OBRAS DE BENS NÃO-PATRIMONIAVEIS</w:t>
            </w:r>
          </w:p>
        </w:tc>
        <w:tc>
          <w:tcPr>
            <w:tcW w:w="4545" w:type="dxa"/>
          </w:tcPr>
          <w:p w14:paraId="0B12626B" w14:textId="77777777" w:rsidR="00F05C2D" w:rsidRDefault="00734A06">
            <w:pPr>
              <w:pBdr>
                <w:top w:val="nil"/>
                <w:left w:val="nil"/>
                <w:bottom w:val="nil"/>
                <w:right w:val="nil"/>
                <w:between w:val="nil"/>
              </w:pBdr>
              <w:spacing w:before="240"/>
              <w:jc w:val="both"/>
              <w:rPr>
                <w:rFonts w:eastAsia="Verdana" w:cs="Verdana"/>
                <w:color w:val="000000"/>
                <w:szCs w:val="18"/>
              </w:rPr>
            </w:pPr>
            <w:r>
              <w:rPr>
                <w:rFonts w:eastAsia="Verdana" w:cs="Verdana"/>
                <w:color w:val="000000"/>
                <w:szCs w:val="18"/>
              </w:rPr>
              <w:t>Aquisição e desapropriação de bens imóveis necessários à realização de obras de bens não-</w:t>
            </w:r>
            <w:proofErr w:type="spellStart"/>
            <w:r>
              <w:rPr>
                <w:rFonts w:eastAsia="Verdana" w:cs="Verdana"/>
                <w:color w:val="000000"/>
                <w:szCs w:val="18"/>
              </w:rPr>
              <w:t>patrimoniáveis</w:t>
            </w:r>
            <w:proofErr w:type="spellEnd"/>
            <w:r>
              <w:rPr>
                <w:rFonts w:eastAsia="Verdana" w:cs="Verdana"/>
                <w:color w:val="000000"/>
                <w:szCs w:val="18"/>
              </w:rPr>
              <w:t xml:space="preserve">. </w:t>
            </w:r>
          </w:p>
        </w:tc>
      </w:tr>
      <w:tr w:rsidR="00F05C2D" w14:paraId="0B126273" w14:textId="77777777">
        <w:tc>
          <w:tcPr>
            <w:tcW w:w="4552" w:type="dxa"/>
          </w:tcPr>
          <w:p w14:paraId="0B12626D" w14:textId="77777777" w:rsidR="00F05C2D" w:rsidRDefault="00734A06">
            <w:pPr>
              <w:pBdr>
                <w:top w:val="nil"/>
                <w:left w:val="nil"/>
                <w:bottom w:val="nil"/>
                <w:right w:val="nil"/>
                <w:between w:val="nil"/>
              </w:pBdr>
              <w:spacing w:before="240"/>
              <w:ind w:left="681" w:hanging="681"/>
              <w:rPr>
                <w:rFonts w:eastAsia="Verdana" w:cs="Verdana"/>
                <w:smallCaps/>
                <w:color w:val="000000"/>
                <w:szCs w:val="18"/>
              </w:rPr>
            </w:pPr>
            <w:r>
              <w:rPr>
                <w:rFonts w:eastAsia="Verdana" w:cs="Verdana"/>
                <w:smallCaps/>
                <w:color w:val="000000"/>
                <w:szCs w:val="18"/>
              </w:rPr>
              <w:t>08 - CASAS</w:t>
            </w:r>
          </w:p>
          <w:p w14:paraId="0B12626E" w14:textId="77777777" w:rsidR="00F05C2D" w:rsidRDefault="00F05C2D">
            <w:pPr>
              <w:pBdr>
                <w:top w:val="nil"/>
                <w:left w:val="nil"/>
                <w:bottom w:val="nil"/>
                <w:right w:val="nil"/>
                <w:between w:val="nil"/>
              </w:pBdr>
              <w:spacing w:before="240"/>
              <w:ind w:left="681" w:hanging="681"/>
              <w:rPr>
                <w:rFonts w:eastAsia="Verdana" w:cs="Verdana"/>
                <w:smallCaps/>
                <w:color w:val="000000"/>
                <w:szCs w:val="18"/>
              </w:rPr>
            </w:pPr>
          </w:p>
          <w:p w14:paraId="0B12626F" w14:textId="77777777" w:rsidR="00F05C2D" w:rsidRDefault="00734A06">
            <w:pPr>
              <w:pBdr>
                <w:top w:val="nil"/>
                <w:left w:val="nil"/>
                <w:bottom w:val="nil"/>
                <w:right w:val="nil"/>
                <w:between w:val="nil"/>
              </w:pBdr>
              <w:ind w:left="681" w:hanging="681"/>
              <w:rPr>
                <w:rFonts w:eastAsia="Verdana" w:cs="Verdana"/>
                <w:smallCaps/>
                <w:color w:val="000000"/>
                <w:szCs w:val="18"/>
              </w:rPr>
            </w:pPr>
            <w:r>
              <w:rPr>
                <w:rFonts w:eastAsia="Verdana" w:cs="Verdana"/>
                <w:smallCaps/>
                <w:color w:val="000000"/>
                <w:szCs w:val="18"/>
              </w:rPr>
              <w:t>99 - OUTROS BENS IMÓVEIS</w:t>
            </w:r>
          </w:p>
        </w:tc>
        <w:tc>
          <w:tcPr>
            <w:tcW w:w="4545" w:type="dxa"/>
          </w:tcPr>
          <w:p w14:paraId="0B126270" w14:textId="77777777" w:rsidR="00F05C2D" w:rsidRDefault="00734A06">
            <w:pPr>
              <w:pBdr>
                <w:top w:val="nil"/>
                <w:left w:val="nil"/>
                <w:bottom w:val="nil"/>
                <w:right w:val="nil"/>
                <w:between w:val="nil"/>
              </w:pBdr>
              <w:spacing w:before="240"/>
              <w:jc w:val="both"/>
              <w:rPr>
                <w:rFonts w:eastAsia="Verdana" w:cs="Verdana"/>
                <w:color w:val="000000"/>
                <w:szCs w:val="18"/>
              </w:rPr>
            </w:pPr>
            <w:r>
              <w:rPr>
                <w:rFonts w:eastAsia="Verdana" w:cs="Verdana"/>
                <w:color w:val="000000"/>
                <w:szCs w:val="18"/>
              </w:rPr>
              <w:t>Aquisição e desapropriação de casas para pronta utilização.</w:t>
            </w:r>
          </w:p>
          <w:p w14:paraId="0B126271" w14:textId="77777777" w:rsidR="00F05C2D" w:rsidRDefault="00734A06">
            <w:pPr>
              <w:pBdr>
                <w:top w:val="nil"/>
                <w:left w:val="nil"/>
                <w:bottom w:val="nil"/>
                <w:right w:val="nil"/>
                <w:between w:val="nil"/>
              </w:pBdr>
              <w:spacing w:before="240"/>
              <w:jc w:val="both"/>
              <w:rPr>
                <w:rFonts w:eastAsia="Verdana" w:cs="Verdana"/>
                <w:color w:val="000000"/>
                <w:szCs w:val="18"/>
              </w:rPr>
            </w:pPr>
            <w:r>
              <w:rPr>
                <w:rFonts w:eastAsia="Verdana" w:cs="Verdana"/>
                <w:color w:val="000000"/>
                <w:szCs w:val="18"/>
              </w:rPr>
              <w:t>Item bloqueado.</w:t>
            </w:r>
          </w:p>
          <w:p w14:paraId="0B126272" w14:textId="77777777" w:rsidR="00F05C2D" w:rsidRDefault="00F05C2D">
            <w:pPr>
              <w:pBdr>
                <w:top w:val="nil"/>
                <w:left w:val="nil"/>
                <w:bottom w:val="nil"/>
                <w:right w:val="nil"/>
                <w:between w:val="nil"/>
              </w:pBdr>
              <w:spacing w:before="240"/>
              <w:jc w:val="both"/>
              <w:rPr>
                <w:rFonts w:eastAsia="Verdana" w:cs="Verdana"/>
                <w:color w:val="000000"/>
                <w:szCs w:val="18"/>
              </w:rPr>
            </w:pPr>
          </w:p>
        </w:tc>
      </w:tr>
      <w:tr w:rsidR="00F05C2D" w14:paraId="0B126276" w14:textId="77777777">
        <w:tc>
          <w:tcPr>
            <w:tcW w:w="4552" w:type="dxa"/>
          </w:tcPr>
          <w:p w14:paraId="0B126274" w14:textId="77777777" w:rsidR="00F05C2D" w:rsidRDefault="00734A06" w:rsidP="00353156">
            <w:pPr>
              <w:pStyle w:val="Ttulo2"/>
            </w:pPr>
            <w:bookmarkStart w:id="98" w:name="_Toc206767708"/>
            <w:r>
              <w:t>62 – AQUISIÇÃO DE PRODUTOS PARA REVENDA</w:t>
            </w:r>
            <w:bookmarkEnd w:id="98"/>
          </w:p>
        </w:tc>
        <w:tc>
          <w:tcPr>
            <w:tcW w:w="4545" w:type="dxa"/>
          </w:tcPr>
          <w:p w14:paraId="0B12627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aquisição de bens destinados à venda futura.</w:t>
            </w:r>
          </w:p>
        </w:tc>
      </w:tr>
      <w:tr w:rsidR="00F05C2D" w14:paraId="0B126279" w14:textId="77777777">
        <w:tc>
          <w:tcPr>
            <w:tcW w:w="4552" w:type="dxa"/>
            <w:tcBorders>
              <w:bottom w:val="nil"/>
            </w:tcBorders>
          </w:tcPr>
          <w:p w14:paraId="0B12627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AQUISIÇÃO DE PRODUTOS PARA REVENDA</w:t>
            </w:r>
          </w:p>
        </w:tc>
        <w:tc>
          <w:tcPr>
            <w:tcW w:w="4545" w:type="dxa"/>
            <w:tcBorders>
              <w:bottom w:val="nil"/>
            </w:tcBorders>
          </w:tcPr>
          <w:p w14:paraId="0B12627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aquisição de bens destinados à venda futura.</w:t>
            </w:r>
          </w:p>
        </w:tc>
      </w:tr>
      <w:tr w:rsidR="00F05C2D" w14:paraId="0B12627C" w14:textId="77777777">
        <w:tc>
          <w:tcPr>
            <w:tcW w:w="4552" w:type="dxa"/>
            <w:tcBorders>
              <w:bottom w:val="nil"/>
            </w:tcBorders>
          </w:tcPr>
          <w:p w14:paraId="0B12627A" w14:textId="77777777" w:rsidR="00F05C2D" w:rsidRDefault="00734A06" w:rsidP="00353156">
            <w:pPr>
              <w:pStyle w:val="Ttulo2"/>
            </w:pPr>
            <w:bookmarkStart w:id="99" w:name="_Toc206767709"/>
            <w:r>
              <w:t>63 – AQUISIÇÃO DE TÍTULOS DE CRÉDITO</w:t>
            </w:r>
            <w:bookmarkEnd w:id="99"/>
          </w:p>
        </w:tc>
        <w:tc>
          <w:tcPr>
            <w:tcW w:w="4545" w:type="dxa"/>
            <w:tcBorders>
              <w:bottom w:val="nil"/>
            </w:tcBorders>
          </w:tcPr>
          <w:p w14:paraId="0B12627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aquisição de títulos de crédito não representativos de quotas de capital de empresas.</w:t>
            </w:r>
          </w:p>
        </w:tc>
      </w:tr>
      <w:tr w:rsidR="00F05C2D" w14:paraId="0B12627F" w14:textId="77777777">
        <w:tc>
          <w:tcPr>
            <w:tcW w:w="4552" w:type="dxa"/>
            <w:tcBorders>
              <w:top w:val="nil"/>
            </w:tcBorders>
          </w:tcPr>
          <w:p w14:paraId="0B12627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AQUISIÇÃO DE TÍTULOS DE CRÉDITO</w:t>
            </w:r>
          </w:p>
        </w:tc>
        <w:tc>
          <w:tcPr>
            <w:tcW w:w="4545" w:type="dxa"/>
            <w:tcBorders>
              <w:top w:val="nil"/>
            </w:tcBorders>
          </w:tcPr>
          <w:p w14:paraId="0B12627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aquisição de títulos de crédito não representativos de quotas de capital de empresas.</w:t>
            </w:r>
          </w:p>
        </w:tc>
      </w:tr>
      <w:tr w:rsidR="00F05C2D" w14:paraId="0B126282" w14:textId="77777777">
        <w:tc>
          <w:tcPr>
            <w:tcW w:w="4552" w:type="dxa"/>
          </w:tcPr>
          <w:p w14:paraId="0B126280" w14:textId="77777777" w:rsidR="00F05C2D" w:rsidRDefault="00734A06" w:rsidP="00353156">
            <w:pPr>
              <w:pStyle w:val="Ttulo2"/>
            </w:pPr>
            <w:bookmarkStart w:id="100" w:name="_Toc206767710"/>
            <w:r>
              <w:t>64 – AQUISIÇÃO DE TÍTULOS REPRESENTATIVOS DE CAPITAL JÁ INTEGRALIZADO</w:t>
            </w:r>
            <w:bookmarkEnd w:id="100"/>
          </w:p>
        </w:tc>
        <w:tc>
          <w:tcPr>
            <w:tcW w:w="4545" w:type="dxa"/>
          </w:tcPr>
          <w:p w14:paraId="0B12628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aquisição de ações ou quotas de qualquer tipo de sociedade, desde que tais títulos não representem constituição ou aumento de capital. </w:t>
            </w:r>
          </w:p>
        </w:tc>
      </w:tr>
      <w:tr w:rsidR="00F05C2D" w14:paraId="0B126285" w14:textId="77777777">
        <w:tc>
          <w:tcPr>
            <w:tcW w:w="4552" w:type="dxa"/>
          </w:tcPr>
          <w:p w14:paraId="0B12628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AQUISIÇÃO DE TÍTULOS REPRESENTATIVOS DE CAPITAL JÁ INTEGRALIZADO</w:t>
            </w:r>
          </w:p>
        </w:tc>
        <w:tc>
          <w:tcPr>
            <w:tcW w:w="4545" w:type="dxa"/>
          </w:tcPr>
          <w:p w14:paraId="0B12628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aquisição de ações ou quotas de qualquer tipo de sociedade, desde que tais títulos não representem constituição ou aumento de capital. </w:t>
            </w:r>
          </w:p>
        </w:tc>
      </w:tr>
      <w:tr w:rsidR="00F05C2D" w14:paraId="0B126288" w14:textId="77777777">
        <w:tc>
          <w:tcPr>
            <w:tcW w:w="4552" w:type="dxa"/>
          </w:tcPr>
          <w:p w14:paraId="0B126286" w14:textId="77777777" w:rsidR="00F05C2D" w:rsidRDefault="00734A06" w:rsidP="00353156">
            <w:pPr>
              <w:pStyle w:val="Ttulo2"/>
            </w:pPr>
            <w:bookmarkStart w:id="101" w:name="_Toc206767711"/>
            <w:r>
              <w:t>65 – CONSTITUIÇÃO OU AUMENTO DE CAPITAL DE EMPRESAS</w:t>
            </w:r>
            <w:bookmarkEnd w:id="101"/>
          </w:p>
        </w:tc>
        <w:tc>
          <w:tcPr>
            <w:tcW w:w="4545" w:type="dxa"/>
          </w:tcPr>
          <w:p w14:paraId="0B12628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a constituição ou aumento de capital de empresas industriais, agrícolas, comerciais ou financeiras, mediante subscrição de ações representativas do seu capital social. </w:t>
            </w:r>
          </w:p>
        </w:tc>
      </w:tr>
      <w:tr w:rsidR="00F05C2D" w14:paraId="0B12628C" w14:textId="77777777">
        <w:trPr>
          <w:trHeight w:val="829"/>
        </w:trPr>
        <w:tc>
          <w:tcPr>
            <w:tcW w:w="4552" w:type="dxa"/>
          </w:tcPr>
          <w:p w14:paraId="0B12628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CONSTITUIÇÃO OU AUMENTO DE CAPITAL DE EMPRESAS – CAPITAL A INTEGRALIZAR</w:t>
            </w:r>
          </w:p>
          <w:p w14:paraId="0B12628A" w14:textId="77777777" w:rsidR="00F05C2D" w:rsidRDefault="00F05C2D">
            <w:pPr>
              <w:pBdr>
                <w:top w:val="nil"/>
                <w:left w:val="nil"/>
                <w:bottom w:val="nil"/>
                <w:right w:val="nil"/>
                <w:between w:val="nil"/>
              </w:pBdr>
              <w:spacing w:after="240"/>
              <w:rPr>
                <w:rFonts w:eastAsia="Verdana" w:cs="Verdana"/>
                <w:smallCaps/>
                <w:color w:val="000000"/>
                <w:szCs w:val="18"/>
              </w:rPr>
            </w:pPr>
          </w:p>
        </w:tc>
        <w:tc>
          <w:tcPr>
            <w:tcW w:w="4545" w:type="dxa"/>
          </w:tcPr>
          <w:p w14:paraId="0B12628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constituição ou aumento de capital de empresas industriais, agrícolas, comerciais ou financeiras, mediante subscrição de ações representativas do seu capital social, representada por Adiantamento para Futuro Aumento de Capital - AFAC, pendente de autorização da A.G.E. da Empresa para integralização.</w:t>
            </w:r>
          </w:p>
        </w:tc>
      </w:tr>
      <w:tr w:rsidR="00F05C2D" w14:paraId="0B126290" w14:textId="77777777">
        <w:tc>
          <w:tcPr>
            <w:tcW w:w="4552" w:type="dxa"/>
          </w:tcPr>
          <w:p w14:paraId="0B12628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CONSTITUIÇÃO OU AUMENTO DE CAPITAL DE EMPRESAS – CAPITAL INTEGRALIZADO</w:t>
            </w:r>
          </w:p>
          <w:p w14:paraId="0B12628E" w14:textId="77777777" w:rsidR="00F05C2D" w:rsidRDefault="00F05C2D">
            <w:pPr>
              <w:pBdr>
                <w:top w:val="nil"/>
                <w:left w:val="nil"/>
                <w:bottom w:val="nil"/>
                <w:right w:val="nil"/>
                <w:between w:val="nil"/>
              </w:pBdr>
              <w:spacing w:after="240"/>
              <w:ind w:left="397" w:hanging="397"/>
              <w:rPr>
                <w:rFonts w:eastAsia="Verdana" w:cs="Verdana"/>
                <w:b/>
                <w:smallCaps/>
                <w:color w:val="000000"/>
                <w:szCs w:val="18"/>
              </w:rPr>
            </w:pPr>
          </w:p>
        </w:tc>
        <w:tc>
          <w:tcPr>
            <w:tcW w:w="4545" w:type="dxa"/>
          </w:tcPr>
          <w:p w14:paraId="0B12628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constituição ou aumento de capital de empresas industriais, agrícolas, comerciais ou financeiras, mediante subscrição de ações representativas do seu capital social, representada pela integralização imediata ao Capital Social da Empresa, conforme  aprovação da A.G.E. da Empresa.</w:t>
            </w:r>
          </w:p>
        </w:tc>
      </w:tr>
      <w:tr w:rsidR="00F05C2D" w14:paraId="0B126293" w14:textId="77777777">
        <w:tc>
          <w:tcPr>
            <w:tcW w:w="4552" w:type="dxa"/>
          </w:tcPr>
          <w:p w14:paraId="0B126291" w14:textId="77777777" w:rsidR="00F05C2D" w:rsidRDefault="00734A06" w:rsidP="00353156">
            <w:pPr>
              <w:pStyle w:val="Ttulo2"/>
            </w:pPr>
            <w:bookmarkStart w:id="102" w:name="_Toc206767712"/>
            <w:r>
              <w:t>66 - CONCESSÃO DE EMPRÉSTIMOS E FINANCIAMENTOS</w:t>
            </w:r>
            <w:bookmarkEnd w:id="102"/>
          </w:p>
        </w:tc>
        <w:tc>
          <w:tcPr>
            <w:tcW w:w="4545" w:type="dxa"/>
          </w:tcPr>
          <w:p w14:paraId="0B12629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a concessão de qualquer empréstimo ou financiamento, inclusive bolsas de estudo reembolsáveis. </w:t>
            </w:r>
          </w:p>
        </w:tc>
      </w:tr>
      <w:tr w:rsidR="00F05C2D" w14:paraId="0B126296" w14:textId="77777777">
        <w:tc>
          <w:tcPr>
            <w:tcW w:w="4552" w:type="dxa"/>
          </w:tcPr>
          <w:p w14:paraId="0B12629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CONCESSÃO DE EMPRÉSTIMOS E FINANCIAMENTOS</w:t>
            </w:r>
          </w:p>
        </w:tc>
        <w:tc>
          <w:tcPr>
            <w:tcW w:w="4545" w:type="dxa"/>
          </w:tcPr>
          <w:p w14:paraId="0B12629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Concessão de qualquer empréstimo ou financiamento, inclusive bolsas de estudo reembolsáveis. </w:t>
            </w:r>
          </w:p>
        </w:tc>
      </w:tr>
      <w:tr w:rsidR="00F05C2D" w14:paraId="0B126299" w14:textId="77777777">
        <w:tc>
          <w:tcPr>
            <w:tcW w:w="4552" w:type="dxa"/>
          </w:tcPr>
          <w:p w14:paraId="0B126297"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EMPRÉSTIMOS E FINANCIAMENTOS – FUNDOS DE DESENVOLVIMENTO</w:t>
            </w:r>
          </w:p>
        </w:tc>
        <w:tc>
          <w:tcPr>
            <w:tcW w:w="4545" w:type="dxa"/>
          </w:tcPr>
          <w:p w14:paraId="0B12629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Concessão de empréstimo ou financiamento pelos Fundos Estaduais de Desenvolvimento do Estado de Minas Gerais.</w:t>
            </w:r>
          </w:p>
        </w:tc>
      </w:tr>
      <w:tr w:rsidR="00F05C2D" w14:paraId="0B12629C" w14:textId="77777777">
        <w:tc>
          <w:tcPr>
            <w:tcW w:w="4552" w:type="dxa"/>
          </w:tcPr>
          <w:p w14:paraId="0B12629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CONCESSÃO DE FINANCIAMENTOS HABITACIONAIS</w:t>
            </w:r>
          </w:p>
        </w:tc>
        <w:tc>
          <w:tcPr>
            <w:tcW w:w="4545" w:type="dxa"/>
          </w:tcPr>
          <w:p w14:paraId="0B12629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Concessão de financiamentos para produção, aquisição e reforma de moradias.</w:t>
            </w:r>
          </w:p>
        </w:tc>
      </w:tr>
      <w:tr w:rsidR="00F05C2D" w14:paraId="0B12629F" w14:textId="77777777">
        <w:tc>
          <w:tcPr>
            <w:tcW w:w="4552" w:type="dxa"/>
          </w:tcPr>
          <w:p w14:paraId="0B12629D" w14:textId="77777777" w:rsidR="00F05C2D" w:rsidRDefault="00734A06" w:rsidP="00353156">
            <w:pPr>
              <w:pStyle w:val="Ttulo2"/>
            </w:pPr>
            <w:bookmarkStart w:id="103" w:name="_Toc206767713"/>
            <w:r>
              <w:t>67 - DEPÓSITOS COMPULSÓRIOS</w:t>
            </w:r>
            <w:bookmarkEnd w:id="103"/>
          </w:p>
        </w:tc>
        <w:tc>
          <w:tcPr>
            <w:tcW w:w="4545" w:type="dxa"/>
          </w:tcPr>
          <w:p w14:paraId="0B12629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relativas a depósitos compulsórios exigidos por legislação específica, ou determinados por decisão judicial. </w:t>
            </w:r>
          </w:p>
        </w:tc>
      </w:tr>
      <w:tr w:rsidR="00F05C2D" w14:paraId="0B1262A2" w14:textId="77777777">
        <w:tc>
          <w:tcPr>
            <w:tcW w:w="4552" w:type="dxa"/>
          </w:tcPr>
          <w:p w14:paraId="0B1262A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DEPÓSITOS COMPULSÓRIOS</w:t>
            </w:r>
          </w:p>
        </w:tc>
        <w:tc>
          <w:tcPr>
            <w:tcW w:w="4545" w:type="dxa"/>
          </w:tcPr>
          <w:p w14:paraId="0B1262A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Depósitos compulsórios exigidos por legislação específica, ou determinados por decisão judicial. </w:t>
            </w:r>
          </w:p>
        </w:tc>
      </w:tr>
      <w:tr w:rsidR="00F05C2D" w14:paraId="0B1262A5" w14:textId="77777777">
        <w:tc>
          <w:tcPr>
            <w:tcW w:w="4552" w:type="dxa"/>
            <w:tcBorders>
              <w:bottom w:val="nil"/>
            </w:tcBorders>
          </w:tcPr>
          <w:p w14:paraId="0B1262A3" w14:textId="77777777" w:rsidR="00F05C2D" w:rsidRDefault="00734A06" w:rsidP="00353156">
            <w:pPr>
              <w:pStyle w:val="Ttulo2"/>
            </w:pPr>
            <w:bookmarkStart w:id="104" w:name="_Toc206767714"/>
            <w:r>
              <w:t>70 - RATEIO PELA PARTICIPAÇÃO EM CONSÓRCIO PÚBLICO</w:t>
            </w:r>
            <w:bookmarkEnd w:id="104"/>
          </w:p>
        </w:tc>
        <w:tc>
          <w:tcPr>
            <w:tcW w:w="4545" w:type="dxa"/>
            <w:tcBorders>
              <w:bottom w:val="nil"/>
            </w:tcBorders>
          </w:tcPr>
          <w:p w14:paraId="0B1262A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relativas ao rateio das despesas decorrentes da participação do ente Federativo em Consórcio Público instituído nos termos da Lei nº 11.107, de 6 de abril de 2005.</w:t>
            </w:r>
          </w:p>
        </w:tc>
      </w:tr>
      <w:tr w:rsidR="00F05C2D" w14:paraId="0B1262A8" w14:textId="77777777">
        <w:tc>
          <w:tcPr>
            <w:tcW w:w="4552" w:type="dxa"/>
            <w:tcBorders>
              <w:bottom w:val="nil"/>
            </w:tcBorders>
          </w:tcPr>
          <w:p w14:paraId="0B1262A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RATEIO PELA PARTICIPAÇÃO EM CONSÓRCIO PÚBLICO</w:t>
            </w:r>
          </w:p>
        </w:tc>
        <w:tc>
          <w:tcPr>
            <w:tcW w:w="4545" w:type="dxa"/>
            <w:tcBorders>
              <w:bottom w:val="nil"/>
            </w:tcBorders>
          </w:tcPr>
          <w:p w14:paraId="0B1262A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 relativa ao rateio das despesas decorrentes da participação do ente Federativo em Consórcio Público instituído nos termos da Lei Federal nº 11.107, de 6/04/2005.</w:t>
            </w:r>
          </w:p>
        </w:tc>
      </w:tr>
      <w:tr w:rsidR="00F05C2D" w14:paraId="0B1262AB" w14:textId="77777777">
        <w:tc>
          <w:tcPr>
            <w:tcW w:w="4552" w:type="dxa"/>
            <w:tcBorders>
              <w:bottom w:val="nil"/>
            </w:tcBorders>
          </w:tcPr>
          <w:p w14:paraId="0B1262A9" w14:textId="77777777" w:rsidR="00F05C2D" w:rsidRDefault="00734A06" w:rsidP="00353156">
            <w:pPr>
              <w:pStyle w:val="Ttulo2"/>
            </w:pPr>
            <w:bookmarkStart w:id="105" w:name="_Toc206767715"/>
            <w:r>
              <w:t>71 - PRINCIPAL DA DÍVIDA CONTRATUAL RESGATADO</w:t>
            </w:r>
            <w:bookmarkEnd w:id="105"/>
          </w:p>
        </w:tc>
        <w:tc>
          <w:tcPr>
            <w:tcW w:w="4545" w:type="dxa"/>
            <w:tcBorders>
              <w:bottom w:val="nil"/>
            </w:tcBorders>
          </w:tcPr>
          <w:p w14:paraId="0B1262A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a amortização efetiva do principal da dívida pública contratual, interna e externa. </w:t>
            </w:r>
          </w:p>
        </w:tc>
      </w:tr>
      <w:tr w:rsidR="00F05C2D" w14:paraId="0B1262AE" w14:textId="77777777">
        <w:tc>
          <w:tcPr>
            <w:tcW w:w="4552" w:type="dxa"/>
            <w:tcBorders>
              <w:bottom w:val="nil"/>
            </w:tcBorders>
          </w:tcPr>
          <w:p w14:paraId="0B1262A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PRINCIPAL DA DÍVIDA INTERNA POR CONTRATOS</w:t>
            </w:r>
          </w:p>
        </w:tc>
        <w:tc>
          <w:tcPr>
            <w:tcW w:w="4545" w:type="dxa"/>
            <w:tcBorders>
              <w:bottom w:val="nil"/>
            </w:tcBorders>
          </w:tcPr>
          <w:p w14:paraId="0B1262A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pagamento do principal e da atualização monetária ou cambial referente a operações de crédito por contratos, contraídas no País.</w:t>
            </w:r>
          </w:p>
        </w:tc>
      </w:tr>
      <w:tr w:rsidR="00F05C2D" w14:paraId="0B1262B1" w14:textId="77777777">
        <w:tc>
          <w:tcPr>
            <w:tcW w:w="4552" w:type="dxa"/>
            <w:tcBorders>
              <w:top w:val="nil"/>
            </w:tcBorders>
          </w:tcPr>
          <w:p w14:paraId="0B1262AF"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PRINCIPAL DA DÍVIDA EXTERNA POR CONTRATOS</w:t>
            </w:r>
          </w:p>
        </w:tc>
        <w:tc>
          <w:tcPr>
            <w:tcW w:w="4545" w:type="dxa"/>
            <w:tcBorders>
              <w:top w:val="nil"/>
            </w:tcBorders>
          </w:tcPr>
          <w:p w14:paraId="0B1262B0"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pagamento do principal e da atualização cambial referentes a operações de crédito contratadas no exterior.</w:t>
            </w:r>
          </w:p>
        </w:tc>
      </w:tr>
      <w:tr w:rsidR="00F05C2D" w14:paraId="0B1262B4" w14:textId="77777777">
        <w:tc>
          <w:tcPr>
            <w:tcW w:w="4552" w:type="dxa"/>
          </w:tcPr>
          <w:p w14:paraId="0B1262B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PRINCIPAL DA DÍVIDA COM OS INSTITUTOS DE PREVIDÊNCIA</w:t>
            </w:r>
          </w:p>
        </w:tc>
        <w:tc>
          <w:tcPr>
            <w:tcW w:w="4545" w:type="dxa"/>
          </w:tcPr>
          <w:p w14:paraId="0B1262B3"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pagamento do principal da dívida por determinação legal ou nos casos em que não se adequar aos demais itens deste elemento. (Ex.: Dívida com o IPSEMG e o IPSM)</w:t>
            </w:r>
          </w:p>
        </w:tc>
      </w:tr>
      <w:tr w:rsidR="00F05C2D" w14:paraId="0B1262B8" w14:textId="77777777">
        <w:tc>
          <w:tcPr>
            <w:tcW w:w="4552" w:type="dxa"/>
          </w:tcPr>
          <w:p w14:paraId="0B1262B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PRINCIPAL DO PARCELAMENTO DA DÍVIDA REFERENTE AO INSS</w:t>
            </w:r>
          </w:p>
          <w:p w14:paraId="0B1262B6"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tc>
        <w:tc>
          <w:tcPr>
            <w:tcW w:w="4545" w:type="dxa"/>
          </w:tcPr>
          <w:p w14:paraId="0B1262B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de pagamento do principal da dívida do Estado de Minas Gerais com a Receita Federal do Brasil, em função do parcelamento instituído por Lei Específica, tal como a Lei Federal nº 11.941, de 27/05/2009.</w:t>
            </w:r>
          </w:p>
        </w:tc>
      </w:tr>
      <w:tr w:rsidR="00F05C2D" w14:paraId="0B1262BB" w14:textId="77777777">
        <w:tc>
          <w:tcPr>
            <w:tcW w:w="4552" w:type="dxa"/>
          </w:tcPr>
          <w:p w14:paraId="0B1262B9"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PRINCIPAL DO PARCELAMENTO DA DÍVIDA COM OS INSTITUTOS DE PREVIDÊNCIA</w:t>
            </w:r>
          </w:p>
        </w:tc>
        <w:tc>
          <w:tcPr>
            <w:tcW w:w="4545" w:type="dxa"/>
          </w:tcPr>
          <w:p w14:paraId="0B1262B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Item bloqueado.</w:t>
            </w:r>
          </w:p>
        </w:tc>
      </w:tr>
      <w:tr w:rsidR="00F05C2D" w14:paraId="0B1262CD" w14:textId="77777777">
        <w:tc>
          <w:tcPr>
            <w:tcW w:w="4552" w:type="dxa"/>
          </w:tcPr>
          <w:p w14:paraId="0B1262BC" w14:textId="77777777" w:rsidR="00F05C2D" w:rsidRDefault="00734A06">
            <w:pPr>
              <w:pBdr>
                <w:top w:val="nil"/>
                <w:left w:val="nil"/>
                <w:bottom w:val="nil"/>
                <w:right w:val="nil"/>
                <w:between w:val="nil"/>
              </w:pBdr>
              <w:spacing w:after="240"/>
              <w:ind w:left="284"/>
              <w:rPr>
                <w:rFonts w:eastAsia="Verdana" w:cs="Verdana"/>
                <w:smallCaps/>
                <w:color w:val="000000"/>
                <w:szCs w:val="18"/>
              </w:rPr>
            </w:pPr>
            <w:r>
              <w:rPr>
                <w:rFonts w:eastAsia="Verdana" w:cs="Verdana"/>
                <w:smallCaps/>
                <w:color w:val="000000"/>
                <w:szCs w:val="18"/>
              </w:rPr>
              <w:t>06 - PRINCIPAL DE OUTRAS DÍVIDAS RENEGOCIADAS</w:t>
            </w:r>
          </w:p>
          <w:p w14:paraId="0B1262BD"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2BE"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07 - PRINCIPAL DO PARCELAMENTO DA DÍVIDA REFERENTE AO PASEP</w:t>
            </w:r>
          </w:p>
          <w:p w14:paraId="0B1262BF"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2C0"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08 – PRINCIPAL DA DÍVIDA INTERNA POR CONTRATOS REFINANCIADA</w:t>
            </w:r>
          </w:p>
          <w:p w14:paraId="0B1262C1" w14:textId="77777777" w:rsidR="00F05C2D" w:rsidRDefault="00F05C2D">
            <w:pPr>
              <w:pBdr>
                <w:top w:val="nil"/>
                <w:left w:val="nil"/>
                <w:bottom w:val="nil"/>
                <w:right w:val="nil"/>
                <w:between w:val="nil"/>
              </w:pBdr>
              <w:spacing w:after="240"/>
              <w:ind w:left="681" w:hanging="681"/>
              <w:rPr>
                <w:rFonts w:eastAsia="Verdana" w:cs="Verdana"/>
                <w:smallCaps/>
                <w:color w:val="000000"/>
                <w:szCs w:val="18"/>
              </w:rPr>
            </w:pPr>
          </w:p>
          <w:p w14:paraId="0B1262C2"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 xml:space="preserve">09- PRINCIPAL DE EXECUÇÃO DE GARANTIAS HONRADAS PELA UNIÃO </w:t>
            </w:r>
          </w:p>
          <w:p w14:paraId="0B1262C3" w14:textId="77777777" w:rsidR="00F05C2D" w:rsidRDefault="00F05C2D">
            <w:pPr>
              <w:pBdr>
                <w:top w:val="nil"/>
                <w:left w:val="nil"/>
                <w:bottom w:val="nil"/>
                <w:right w:val="nil"/>
                <w:between w:val="nil"/>
              </w:pBdr>
              <w:spacing w:after="240"/>
              <w:rPr>
                <w:rFonts w:eastAsia="Verdana" w:cs="Verdana"/>
                <w:smallCaps/>
                <w:color w:val="000000"/>
                <w:szCs w:val="18"/>
              </w:rPr>
            </w:pPr>
          </w:p>
          <w:p w14:paraId="0B1262C4" w14:textId="77777777" w:rsidR="00F05C2D" w:rsidRDefault="00F05C2D">
            <w:pPr>
              <w:pBdr>
                <w:top w:val="nil"/>
                <w:left w:val="nil"/>
                <w:bottom w:val="nil"/>
                <w:right w:val="nil"/>
                <w:between w:val="nil"/>
              </w:pBdr>
              <w:spacing w:after="240"/>
              <w:rPr>
                <w:rFonts w:eastAsia="Verdana" w:cs="Verdana"/>
                <w:smallCaps/>
                <w:color w:val="000000"/>
                <w:szCs w:val="18"/>
              </w:rPr>
            </w:pPr>
          </w:p>
          <w:p w14:paraId="0B1262C5"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10 - PRINCIPAL DA DÍVIDA REFERENTE À REGULARIZAÇÃO DA COMPENSAÇÃO DAS PERDAS DE ARRECADAÇÃO DO ICMS</w:t>
            </w:r>
          </w:p>
          <w:p w14:paraId="0B1262C6" w14:textId="77777777" w:rsidR="00F05C2D" w:rsidRDefault="00F05C2D">
            <w:pPr>
              <w:pBdr>
                <w:top w:val="nil"/>
                <w:left w:val="nil"/>
                <w:bottom w:val="nil"/>
                <w:right w:val="nil"/>
                <w:between w:val="nil"/>
              </w:pBdr>
              <w:ind w:left="681" w:hanging="681"/>
              <w:rPr>
                <w:rFonts w:eastAsia="Verdana" w:cs="Verdana"/>
                <w:smallCaps/>
                <w:color w:val="000000"/>
                <w:szCs w:val="18"/>
              </w:rPr>
            </w:pPr>
          </w:p>
        </w:tc>
        <w:tc>
          <w:tcPr>
            <w:tcW w:w="4545" w:type="dxa"/>
          </w:tcPr>
          <w:p w14:paraId="0B1262C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decorrentes do pagamento de principal da dívida não classificáveis nos demais itens desse elemento. </w:t>
            </w:r>
          </w:p>
          <w:p w14:paraId="0B1262C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do pagamento de principal da dívida do Estado de Minas Gerais referentes ao parcelamento do Programa de Formação do Patrimônio do Servidor Público – PASEP – conforme Lei Federal 12.810, de 15/05/2013.</w:t>
            </w:r>
          </w:p>
          <w:p w14:paraId="0B1262C9"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do pagamento do principal e da atualização monetária das dívidas do Estado refinanciadas pela União.</w:t>
            </w:r>
          </w:p>
          <w:p w14:paraId="0B1262CA" w14:textId="77777777" w:rsidR="00F05C2D" w:rsidRDefault="00734A06">
            <w:pPr>
              <w:pBdr>
                <w:top w:val="nil"/>
                <w:left w:val="nil"/>
                <w:bottom w:val="nil"/>
                <w:right w:val="nil"/>
                <w:between w:val="nil"/>
              </w:pBdr>
              <w:spacing w:after="240"/>
              <w:jc w:val="both"/>
              <w:rPr>
                <w:rFonts w:eastAsia="Verdana" w:cs="Verdana"/>
                <w:color w:val="000000"/>
                <w:sz w:val="17"/>
                <w:szCs w:val="17"/>
              </w:rPr>
            </w:pPr>
            <w:r>
              <w:rPr>
                <w:rFonts w:eastAsia="Verdana" w:cs="Verdana"/>
                <w:color w:val="000000"/>
                <w:sz w:val="17"/>
                <w:szCs w:val="17"/>
              </w:rPr>
              <w:t>Despesas decorrentes do pagamento do principal ref</w:t>
            </w:r>
            <w:r>
              <w:rPr>
                <w:rFonts w:eastAsia="Verdana" w:cs="Verdana"/>
                <w:color w:val="000000"/>
                <w:sz w:val="17"/>
                <w:szCs w:val="17"/>
                <w:highlight w:val="white"/>
              </w:rPr>
              <w:t>erentes aos valores honrados pela UNIÃO, nos contratos de Empréstimos firmados pelo Estado tendo a garantia da República Federativa do Brasil.</w:t>
            </w:r>
          </w:p>
          <w:p w14:paraId="0B1262CB" w14:textId="77777777" w:rsidR="00F05C2D" w:rsidRDefault="00F05C2D">
            <w:pPr>
              <w:pBdr>
                <w:top w:val="nil"/>
                <w:left w:val="nil"/>
                <w:bottom w:val="nil"/>
                <w:right w:val="nil"/>
                <w:between w:val="nil"/>
              </w:pBdr>
              <w:spacing w:after="240"/>
              <w:jc w:val="both"/>
              <w:rPr>
                <w:rFonts w:eastAsia="Verdana" w:cs="Verdana"/>
                <w:color w:val="000000"/>
                <w:sz w:val="17"/>
                <w:szCs w:val="17"/>
              </w:rPr>
            </w:pPr>
          </w:p>
          <w:p w14:paraId="0B1262CC" w14:textId="77777777" w:rsidR="00F05C2D" w:rsidRDefault="00734A06">
            <w:pPr>
              <w:pBdr>
                <w:top w:val="nil"/>
                <w:left w:val="nil"/>
                <w:bottom w:val="nil"/>
                <w:right w:val="nil"/>
                <w:between w:val="nil"/>
              </w:pBdr>
              <w:spacing w:after="240"/>
              <w:jc w:val="both"/>
              <w:rPr>
                <w:rFonts w:eastAsia="Verdana" w:cs="Verdana"/>
                <w:color w:val="000000"/>
                <w:sz w:val="14"/>
                <w:szCs w:val="14"/>
              </w:rPr>
            </w:pPr>
            <w:r>
              <w:rPr>
                <w:rFonts w:eastAsia="Verdana" w:cs="Verdana"/>
                <w:color w:val="000000"/>
                <w:sz w:val="17"/>
                <w:szCs w:val="17"/>
              </w:rPr>
              <w:t>Despesas decorrentes do pagamento do principal da dívida em função de regularização da compensação das perdas de arrecadação do ICMS do Estado.</w:t>
            </w:r>
          </w:p>
        </w:tc>
      </w:tr>
      <w:tr w:rsidR="00F05C2D" w14:paraId="0B1262D0" w14:textId="77777777">
        <w:tc>
          <w:tcPr>
            <w:tcW w:w="4552" w:type="dxa"/>
          </w:tcPr>
          <w:p w14:paraId="0B1262CE" w14:textId="77777777" w:rsidR="00F05C2D" w:rsidRDefault="00734A06" w:rsidP="00353156">
            <w:pPr>
              <w:pStyle w:val="Ttulo2"/>
            </w:pPr>
            <w:bookmarkStart w:id="106" w:name="_Toc206767716"/>
            <w:r>
              <w:t>72 - PRINCIPAL DA DÍVIDA MOBILIÁRIA RESGATADO</w:t>
            </w:r>
            <w:bookmarkEnd w:id="106"/>
          </w:p>
        </w:tc>
        <w:tc>
          <w:tcPr>
            <w:tcW w:w="4545" w:type="dxa"/>
          </w:tcPr>
          <w:p w14:paraId="0B1262CF"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a amortização efetiva do valor nominal do título da dívida pública mobiliária, interna e externa. </w:t>
            </w:r>
          </w:p>
        </w:tc>
      </w:tr>
      <w:tr w:rsidR="00F05C2D" w14:paraId="0B1262D3" w14:textId="77777777">
        <w:tc>
          <w:tcPr>
            <w:tcW w:w="4552" w:type="dxa"/>
          </w:tcPr>
          <w:p w14:paraId="0B1262D1"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PRINCIPAL DA DÍVIDA MOBILIÁRIA INTERNA</w:t>
            </w:r>
          </w:p>
        </w:tc>
        <w:tc>
          <w:tcPr>
            <w:tcW w:w="4545" w:type="dxa"/>
          </w:tcPr>
          <w:p w14:paraId="0B1262D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a amortização efetiva do valor nominal do título da dívida pública mobiliária interna. </w:t>
            </w:r>
          </w:p>
        </w:tc>
      </w:tr>
      <w:tr w:rsidR="00F05C2D" w14:paraId="0B1262D6" w14:textId="77777777">
        <w:tc>
          <w:tcPr>
            <w:tcW w:w="4552" w:type="dxa"/>
          </w:tcPr>
          <w:p w14:paraId="0B1262D4"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PRINCIPAL DA DÍVIDA MOBILIÁRIA EXTERNA</w:t>
            </w:r>
          </w:p>
        </w:tc>
        <w:tc>
          <w:tcPr>
            <w:tcW w:w="4545" w:type="dxa"/>
          </w:tcPr>
          <w:p w14:paraId="0B1262D5"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a amortização efetiva do valor nominal do título da dívida pública mobiliária externa.</w:t>
            </w:r>
          </w:p>
        </w:tc>
      </w:tr>
      <w:tr w:rsidR="00F05C2D" w14:paraId="0B1262D9" w14:textId="77777777">
        <w:tc>
          <w:tcPr>
            <w:tcW w:w="4552" w:type="dxa"/>
          </w:tcPr>
          <w:p w14:paraId="0B1262D7" w14:textId="77777777" w:rsidR="00F05C2D" w:rsidRDefault="00734A06" w:rsidP="00353156">
            <w:pPr>
              <w:pStyle w:val="Ttulo2"/>
            </w:pPr>
            <w:bookmarkStart w:id="107" w:name="_Toc206767717"/>
            <w:r>
              <w:t>73 - CORREÇÃO MONETÁRIA OU CAMBIAL DA DÍVIDA CONTRATUAL RESGATADA</w:t>
            </w:r>
            <w:bookmarkEnd w:id="107"/>
          </w:p>
        </w:tc>
        <w:tc>
          <w:tcPr>
            <w:tcW w:w="4545" w:type="dxa"/>
          </w:tcPr>
          <w:p w14:paraId="0B1262D8"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decorrentes da atualização do valor do principal da dívida contratual, interna e externa, efetivamente amortizado. </w:t>
            </w:r>
          </w:p>
        </w:tc>
      </w:tr>
      <w:tr w:rsidR="00F05C2D" w14:paraId="0B1262DC" w14:textId="77777777">
        <w:tc>
          <w:tcPr>
            <w:tcW w:w="4552" w:type="dxa"/>
          </w:tcPr>
          <w:p w14:paraId="0B1262DA"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CORREÇÃO MONETÁRIA OU CAMBIAL DA DÍVIDA INTERNA</w:t>
            </w:r>
          </w:p>
        </w:tc>
        <w:tc>
          <w:tcPr>
            <w:tcW w:w="4545" w:type="dxa"/>
          </w:tcPr>
          <w:p w14:paraId="0B1262DB"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decorrentes de pagamento de principal e da atualização monetária ou cambial referente a operações de crédito por contratos, contraídas no País. </w:t>
            </w:r>
          </w:p>
        </w:tc>
      </w:tr>
      <w:tr w:rsidR="00F05C2D" w14:paraId="0B1262DF" w14:textId="77777777">
        <w:tc>
          <w:tcPr>
            <w:tcW w:w="4552" w:type="dxa"/>
          </w:tcPr>
          <w:p w14:paraId="0B1262DD"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CORREÇÃO MONETÁRIA OU CAMBIAL DA DÍVIDA EXTERNA POR CONTRATOS</w:t>
            </w:r>
          </w:p>
        </w:tc>
        <w:tc>
          <w:tcPr>
            <w:tcW w:w="4545" w:type="dxa"/>
          </w:tcPr>
          <w:p w14:paraId="0B1262D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decorrentes de pagamento de principal e da atualização cambial referentes a operações de crédito contratadas no exterior. </w:t>
            </w:r>
          </w:p>
        </w:tc>
      </w:tr>
      <w:tr w:rsidR="00F05C2D" w14:paraId="0B1262E2" w14:textId="77777777">
        <w:tc>
          <w:tcPr>
            <w:tcW w:w="4552" w:type="dxa"/>
          </w:tcPr>
          <w:p w14:paraId="0B1262E0" w14:textId="77777777" w:rsidR="00F05C2D" w:rsidRDefault="00734A06" w:rsidP="00353156">
            <w:pPr>
              <w:pStyle w:val="Ttulo2"/>
            </w:pPr>
            <w:bookmarkStart w:id="108" w:name="_Toc206767718"/>
            <w:r>
              <w:t>74 - CORREÇÃO MONETÁRIA OU CAMBIAL DA DÍVIDA MOBILIÁRIA RESGATADA</w:t>
            </w:r>
            <w:bookmarkEnd w:id="108"/>
          </w:p>
        </w:tc>
        <w:tc>
          <w:tcPr>
            <w:tcW w:w="4545" w:type="dxa"/>
          </w:tcPr>
          <w:p w14:paraId="0B1262E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decorrentes da atualização do valor nominal do título da dívida pública mobiliária, efetivamente amortizado. </w:t>
            </w:r>
          </w:p>
        </w:tc>
      </w:tr>
      <w:tr w:rsidR="00F05C2D" w14:paraId="0B1262E5" w14:textId="77777777">
        <w:tc>
          <w:tcPr>
            <w:tcW w:w="4552" w:type="dxa"/>
          </w:tcPr>
          <w:p w14:paraId="0B1262E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CORREÇÃO MONETÁRIA OU CAMBIAL DA DÍVIDA MOBILIÁRIA INTERNA</w:t>
            </w:r>
          </w:p>
        </w:tc>
        <w:tc>
          <w:tcPr>
            <w:tcW w:w="4545" w:type="dxa"/>
          </w:tcPr>
          <w:p w14:paraId="0B1262E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decorrentes da atualização do valor nominal do título da dívida pública mobiliária interna, efetivamente amortizado. </w:t>
            </w:r>
          </w:p>
        </w:tc>
      </w:tr>
      <w:tr w:rsidR="00F05C2D" w14:paraId="0B1262E8" w14:textId="77777777">
        <w:tc>
          <w:tcPr>
            <w:tcW w:w="4552" w:type="dxa"/>
          </w:tcPr>
          <w:p w14:paraId="0B1262E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CORREÇÃO MONETÁRIA OU CAMBIAL DA DÍVIDA MOBILIÁRIA EXTERNA</w:t>
            </w:r>
          </w:p>
        </w:tc>
        <w:tc>
          <w:tcPr>
            <w:tcW w:w="4545" w:type="dxa"/>
          </w:tcPr>
          <w:p w14:paraId="0B1262E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atualização do valor nominal do título da dívida pública mobiliária externa, efetivamente amortizado.</w:t>
            </w:r>
          </w:p>
        </w:tc>
      </w:tr>
      <w:tr w:rsidR="00F05C2D" w14:paraId="0B1262EB" w14:textId="77777777">
        <w:tc>
          <w:tcPr>
            <w:tcW w:w="4552" w:type="dxa"/>
            <w:tcBorders>
              <w:bottom w:val="nil"/>
            </w:tcBorders>
          </w:tcPr>
          <w:p w14:paraId="0B1262E9" w14:textId="77777777" w:rsidR="00F05C2D" w:rsidRDefault="00734A06" w:rsidP="00353156">
            <w:pPr>
              <w:pStyle w:val="Ttulo2"/>
            </w:pPr>
            <w:bookmarkStart w:id="109" w:name="_Toc206767719"/>
            <w:r>
              <w:t>75 - CORREÇÃO MONETÁRIA DA DÍVIDA DE OPERAÇÕES DE CRÉDITO POR ANTECIPAÇÃO DA RECEITA</w:t>
            </w:r>
            <w:bookmarkEnd w:id="109"/>
          </w:p>
        </w:tc>
        <w:tc>
          <w:tcPr>
            <w:tcW w:w="4545" w:type="dxa"/>
            <w:tcBorders>
              <w:bottom w:val="nil"/>
            </w:tcBorders>
          </w:tcPr>
          <w:p w14:paraId="0B1262E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Correção Monetária da Dívida decorrente de operação de crédito por antecipação de receita. </w:t>
            </w:r>
          </w:p>
        </w:tc>
      </w:tr>
      <w:tr w:rsidR="00F05C2D" w14:paraId="0B1262EF" w14:textId="77777777">
        <w:tc>
          <w:tcPr>
            <w:tcW w:w="4552" w:type="dxa"/>
            <w:tcBorders>
              <w:bottom w:val="nil"/>
            </w:tcBorders>
          </w:tcPr>
          <w:p w14:paraId="0B1262EC" w14:textId="77777777" w:rsidR="00F05C2D" w:rsidRDefault="00734A06">
            <w:pPr>
              <w:pBdr>
                <w:top w:val="nil"/>
                <w:left w:val="nil"/>
                <w:bottom w:val="nil"/>
                <w:right w:val="nil"/>
                <w:between w:val="nil"/>
              </w:pBdr>
              <w:spacing w:after="120"/>
              <w:ind w:left="681" w:hanging="681"/>
              <w:rPr>
                <w:rFonts w:eastAsia="Verdana" w:cs="Verdana"/>
                <w:smallCaps/>
                <w:color w:val="000000"/>
                <w:szCs w:val="18"/>
              </w:rPr>
            </w:pPr>
            <w:r>
              <w:rPr>
                <w:rFonts w:eastAsia="Verdana" w:cs="Verdana"/>
                <w:smallCaps/>
                <w:color w:val="000000"/>
                <w:szCs w:val="18"/>
              </w:rPr>
              <w:t>01 - CORREÇÃO MONETÁRIA DA DÍVIDA DE OPERAÇÕES DE CRÉDITO POR ANTECIPAÇÃO DE RECEITA</w:t>
            </w:r>
          </w:p>
          <w:p w14:paraId="0B1262ED" w14:textId="77777777" w:rsidR="00F05C2D" w:rsidRDefault="00F05C2D">
            <w:pPr>
              <w:pBdr>
                <w:top w:val="nil"/>
                <w:left w:val="nil"/>
                <w:bottom w:val="nil"/>
                <w:right w:val="nil"/>
                <w:between w:val="nil"/>
              </w:pBdr>
              <w:spacing w:after="120"/>
              <w:ind w:left="681" w:hanging="681"/>
              <w:rPr>
                <w:rFonts w:eastAsia="Verdana" w:cs="Verdana"/>
                <w:smallCaps/>
                <w:color w:val="000000"/>
                <w:szCs w:val="18"/>
              </w:rPr>
            </w:pPr>
          </w:p>
        </w:tc>
        <w:tc>
          <w:tcPr>
            <w:tcW w:w="4545" w:type="dxa"/>
            <w:tcBorders>
              <w:bottom w:val="nil"/>
            </w:tcBorders>
          </w:tcPr>
          <w:p w14:paraId="0B1262EE"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 xml:space="preserve">Correção Monetária da Dívida decorrente de operação de crédito por antecipação de receita. </w:t>
            </w:r>
          </w:p>
        </w:tc>
      </w:tr>
      <w:tr w:rsidR="00F05C2D" w14:paraId="0B1262F2" w14:textId="77777777">
        <w:tc>
          <w:tcPr>
            <w:tcW w:w="4552" w:type="dxa"/>
            <w:tcBorders>
              <w:top w:val="nil"/>
            </w:tcBorders>
          </w:tcPr>
          <w:p w14:paraId="0B1262F0" w14:textId="77777777" w:rsidR="00F05C2D" w:rsidRDefault="00734A06" w:rsidP="00353156">
            <w:pPr>
              <w:pStyle w:val="Ttulo2"/>
            </w:pPr>
            <w:bookmarkStart w:id="110" w:name="_Toc206767720"/>
            <w:r>
              <w:t>76 - PRINCIPAL CORRIGIDO DA DÍVIDA MOBILIÁRIA REFINANCIADO</w:t>
            </w:r>
            <w:bookmarkEnd w:id="110"/>
          </w:p>
        </w:tc>
        <w:tc>
          <w:tcPr>
            <w:tcW w:w="4545" w:type="dxa"/>
            <w:tcBorders>
              <w:top w:val="nil"/>
            </w:tcBorders>
          </w:tcPr>
          <w:p w14:paraId="0B1262F1"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o refinanciamento do principal da dívida pública mobiliária, interna e externa, inclusive correção monetária ou cambial, com recursos provenientes da emissão de novos títulos da dívida pública mobiliária.</w:t>
            </w:r>
          </w:p>
        </w:tc>
      </w:tr>
      <w:tr w:rsidR="00F05C2D" w14:paraId="0B1262F5" w14:textId="77777777">
        <w:tc>
          <w:tcPr>
            <w:tcW w:w="4552" w:type="dxa"/>
          </w:tcPr>
          <w:p w14:paraId="0B1262F3"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PRINCIPAL DA DÍVIDA MOBILIÁRIA INTERNA</w:t>
            </w:r>
          </w:p>
        </w:tc>
        <w:tc>
          <w:tcPr>
            <w:tcW w:w="4545" w:type="dxa"/>
          </w:tcPr>
          <w:p w14:paraId="0B1262F4"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 refinanciamento do principal da dívida pública mobiliária interna, inclusive correção monetária ou cambial, com recursos provenientes da emissão de novos títulos da dívida pública mobiliária. </w:t>
            </w:r>
          </w:p>
        </w:tc>
      </w:tr>
      <w:tr w:rsidR="00F05C2D" w14:paraId="0B1262F8" w14:textId="77777777">
        <w:tc>
          <w:tcPr>
            <w:tcW w:w="4552" w:type="dxa"/>
          </w:tcPr>
          <w:p w14:paraId="0B1262F6"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PRINCIPAL DA DÍVIDA MOBILIÁRIA EXTERNA</w:t>
            </w:r>
          </w:p>
        </w:tc>
        <w:tc>
          <w:tcPr>
            <w:tcW w:w="4545" w:type="dxa"/>
          </w:tcPr>
          <w:p w14:paraId="0B1262F7"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 refinanciamento do principal da dívida pública mobiliária externa, inclusive correção monetária ou cambial, com recursos provenientes da emissão de novos títulos da dívida pública mobiliária. </w:t>
            </w:r>
          </w:p>
        </w:tc>
      </w:tr>
      <w:tr w:rsidR="00F05C2D" w14:paraId="0B1262FB" w14:textId="77777777">
        <w:tc>
          <w:tcPr>
            <w:tcW w:w="4552" w:type="dxa"/>
          </w:tcPr>
          <w:p w14:paraId="0B1262F9" w14:textId="77777777" w:rsidR="00F05C2D" w:rsidRDefault="00734A06" w:rsidP="00353156">
            <w:pPr>
              <w:pStyle w:val="Ttulo2"/>
            </w:pPr>
            <w:bookmarkStart w:id="111" w:name="_Toc206767721"/>
            <w:r>
              <w:t>77 - PRINCIPAL CORRIGIDO DA DÍVIDA CONTRATUAL REFINANCIADO</w:t>
            </w:r>
            <w:bookmarkEnd w:id="111"/>
          </w:p>
        </w:tc>
        <w:tc>
          <w:tcPr>
            <w:tcW w:w="4545" w:type="dxa"/>
          </w:tcPr>
          <w:p w14:paraId="0B1262FA"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o refinanciamento do principal da dívida pública contratual, interna e externa, inclusive correção monetária ou cambial, com recursos provenientes da emissão de títulos da dívida pública mobiliária.</w:t>
            </w:r>
          </w:p>
        </w:tc>
      </w:tr>
      <w:tr w:rsidR="00F05C2D" w14:paraId="0B1262FE" w14:textId="77777777">
        <w:tc>
          <w:tcPr>
            <w:tcW w:w="4552" w:type="dxa"/>
          </w:tcPr>
          <w:p w14:paraId="0B1262FC" w14:textId="77777777" w:rsidR="00F05C2D" w:rsidRDefault="00734A06">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PRINCIPAL CORRIGIDO DA DÍVIDA CONTRATUAL REFINANCIADO</w:t>
            </w:r>
          </w:p>
        </w:tc>
        <w:tc>
          <w:tcPr>
            <w:tcW w:w="4545" w:type="dxa"/>
          </w:tcPr>
          <w:p w14:paraId="0B1262FD"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o refinanciamento do principal da dívida pública contratual, interna e externa, inclusive correção monetária ou cambial, com recursos provenientes da emissão de títulos da dívida pública mobiliária. </w:t>
            </w:r>
          </w:p>
        </w:tc>
      </w:tr>
      <w:tr w:rsidR="00F05C2D" w14:paraId="0B126301" w14:textId="77777777">
        <w:tc>
          <w:tcPr>
            <w:tcW w:w="4552" w:type="dxa"/>
            <w:tcBorders>
              <w:bottom w:val="nil"/>
            </w:tcBorders>
          </w:tcPr>
          <w:p w14:paraId="0B1262FF" w14:textId="77777777" w:rsidR="00F05C2D" w:rsidRDefault="00734A06" w:rsidP="00353156">
            <w:pPr>
              <w:pStyle w:val="Ttulo2"/>
            </w:pPr>
            <w:bookmarkStart w:id="112" w:name="_Toc206767722"/>
            <w:r>
              <w:t>81 – DISTRIBUIÇÃO CONSTITUCIONAL OU LEGAL DE RECEITAS</w:t>
            </w:r>
            <w:bookmarkEnd w:id="112"/>
          </w:p>
        </w:tc>
        <w:tc>
          <w:tcPr>
            <w:tcW w:w="4545" w:type="dxa"/>
            <w:tcBorders>
              <w:bottom w:val="nil"/>
            </w:tcBorders>
          </w:tcPr>
          <w:p w14:paraId="0B126300"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 xml:space="preserve">Despesas orçamentárias decorrentes da transferência a outras esferas de governo de receitas tributárias, de contribuições e de outras receitas vinculadas, prevista na Constituição ou em leis específicas, cuja competência de arrecadação é do órgão transferidor. </w:t>
            </w:r>
          </w:p>
        </w:tc>
      </w:tr>
      <w:tr w:rsidR="00F05C2D" w14:paraId="0B126304" w14:textId="77777777">
        <w:tc>
          <w:tcPr>
            <w:tcW w:w="4552" w:type="dxa"/>
            <w:tcBorders>
              <w:bottom w:val="nil"/>
            </w:tcBorders>
          </w:tcPr>
          <w:p w14:paraId="0B126302" w14:textId="77777777" w:rsidR="00F05C2D" w:rsidRDefault="00734A06">
            <w:pPr>
              <w:pBdr>
                <w:top w:val="nil"/>
                <w:left w:val="nil"/>
                <w:bottom w:val="nil"/>
                <w:right w:val="nil"/>
                <w:between w:val="nil"/>
              </w:pBdr>
              <w:spacing w:after="120"/>
              <w:ind w:left="680" w:hanging="680"/>
              <w:rPr>
                <w:rFonts w:eastAsia="Verdana" w:cs="Verdana"/>
                <w:smallCaps/>
                <w:color w:val="000000"/>
                <w:szCs w:val="18"/>
              </w:rPr>
            </w:pPr>
            <w:r>
              <w:rPr>
                <w:rFonts w:eastAsia="Verdana" w:cs="Verdana"/>
                <w:smallCaps/>
                <w:color w:val="000000"/>
                <w:szCs w:val="18"/>
              </w:rPr>
              <w:t>01 – DISTRIBUIÇÃO CONSTITUCIONAL OU LEGAL DE RECEITAS</w:t>
            </w:r>
          </w:p>
        </w:tc>
        <w:tc>
          <w:tcPr>
            <w:tcW w:w="4545" w:type="dxa"/>
            <w:tcBorders>
              <w:bottom w:val="nil"/>
            </w:tcBorders>
          </w:tcPr>
          <w:p w14:paraId="0B126303"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Item bloqueado.</w:t>
            </w:r>
          </w:p>
        </w:tc>
      </w:tr>
      <w:tr w:rsidR="00F05C2D" w14:paraId="0B126307" w14:textId="77777777">
        <w:tc>
          <w:tcPr>
            <w:tcW w:w="4552" w:type="dxa"/>
            <w:tcBorders>
              <w:top w:val="nil"/>
            </w:tcBorders>
          </w:tcPr>
          <w:p w14:paraId="0B126305" w14:textId="77777777" w:rsidR="00F05C2D" w:rsidRDefault="00734A06">
            <w:pPr>
              <w:pBdr>
                <w:top w:val="nil"/>
                <w:left w:val="nil"/>
                <w:bottom w:val="nil"/>
                <w:right w:val="nil"/>
                <w:between w:val="nil"/>
              </w:pBdr>
              <w:spacing w:after="120"/>
              <w:ind w:left="680" w:hanging="680"/>
              <w:rPr>
                <w:rFonts w:eastAsia="Verdana" w:cs="Verdana"/>
                <w:smallCaps/>
                <w:color w:val="000000"/>
                <w:szCs w:val="18"/>
              </w:rPr>
            </w:pPr>
            <w:r>
              <w:rPr>
                <w:rFonts w:eastAsia="Verdana" w:cs="Verdana"/>
                <w:smallCaps/>
                <w:color w:val="000000"/>
                <w:szCs w:val="18"/>
              </w:rPr>
              <w:t>02 – COTA PARTE DO IPVA</w:t>
            </w:r>
          </w:p>
        </w:tc>
        <w:tc>
          <w:tcPr>
            <w:tcW w:w="4545" w:type="dxa"/>
            <w:tcBorders>
              <w:top w:val="nil"/>
            </w:tcBorders>
          </w:tcPr>
          <w:p w14:paraId="0B126306"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decorrentes da transferência aos municípios da cota parte do IPVA.</w:t>
            </w:r>
          </w:p>
        </w:tc>
      </w:tr>
      <w:tr w:rsidR="00F05C2D" w14:paraId="0B12630A" w14:textId="77777777">
        <w:tc>
          <w:tcPr>
            <w:tcW w:w="4552" w:type="dxa"/>
            <w:tcBorders>
              <w:top w:val="nil"/>
            </w:tcBorders>
          </w:tcPr>
          <w:p w14:paraId="0B126308" w14:textId="77777777" w:rsidR="00F05C2D" w:rsidRDefault="00734A06">
            <w:pPr>
              <w:pBdr>
                <w:top w:val="nil"/>
                <w:left w:val="nil"/>
                <w:bottom w:val="nil"/>
                <w:right w:val="nil"/>
                <w:between w:val="nil"/>
              </w:pBdr>
              <w:spacing w:after="120"/>
              <w:ind w:left="680" w:hanging="680"/>
              <w:rPr>
                <w:rFonts w:eastAsia="Verdana" w:cs="Verdana"/>
                <w:smallCaps/>
                <w:color w:val="000000"/>
                <w:szCs w:val="18"/>
              </w:rPr>
            </w:pPr>
            <w:r>
              <w:rPr>
                <w:rFonts w:eastAsia="Verdana" w:cs="Verdana"/>
                <w:smallCaps/>
                <w:color w:val="000000"/>
                <w:szCs w:val="18"/>
              </w:rPr>
              <w:t>03 – COTA PARTE DO ICMS</w:t>
            </w:r>
          </w:p>
        </w:tc>
        <w:tc>
          <w:tcPr>
            <w:tcW w:w="4545" w:type="dxa"/>
            <w:tcBorders>
              <w:top w:val="nil"/>
            </w:tcBorders>
          </w:tcPr>
          <w:p w14:paraId="0B126309"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decorrentes da transferência aos municípios da cota parte do ICMS.</w:t>
            </w:r>
          </w:p>
        </w:tc>
      </w:tr>
      <w:tr w:rsidR="00F05C2D" w14:paraId="0B12630D" w14:textId="77777777">
        <w:tc>
          <w:tcPr>
            <w:tcW w:w="4552" w:type="dxa"/>
            <w:tcBorders>
              <w:top w:val="nil"/>
            </w:tcBorders>
          </w:tcPr>
          <w:p w14:paraId="0B12630B" w14:textId="77777777" w:rsidR="00F05C2D" w:rsidRDefault="00734A06">
            <w:pPr>
              <w:pBdr>
                <w:top w:val="nil"/>
                <w:left w:val="nil"/>
                <w:bottom w:val="nil"/>
                <w:right w:val="nil"/>
                <w:between w:val="nil"/>
              </w:pBdr>
              <w:spacing w:after="120"/>
              <w:ind w:left="680" w:hanging="680"/>
              <w:rPr>
                <w:rFonts w:eastAsia="Verdana" w:cs="Verdana"/>
                <w:smallCaps/>
                <w:color w:val="000000"/>
                <w:szCs w:val="18"/>
              </w:rPr>
            </w:pPr>
            <w:r>
              <w:rPr>
                <w:rFonts w:eastAsia="Verdana" w:cs="Verdana"/>
                <w:smallCaps/>
                <w:color w:val="000000"/>
                <w:szCs w:val="18"/>
              </w:rPr>
              <w:t>04 – COTA PARTE DO IPI</w:t>
            </w:r>
          </w:p>
        </w:tc>
        <w:tc>
          <w:tcPr>
            <w:tcW w:w="4545" w:type="dxa"/>
            <w:tcBorders>
              <w:top w:val="nil"/>
            </w:tcBorders>
          </w:tcPr>
          <w:p w14:paraId="0B12630C"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decorrentes da transferência aos municípios da cota parte do IPI.</w:t>
            </w:r>
          </w:p>
        </w:tc>
      </w:tr>
      <w:tr w:rsidR="00F05C2D" w14:paraId="0B126313" w14:textId="77777777">
        <w:tc>
          <w:tcPr>
            <w:tcW w:w="4552" w:type="dxa"/>
            <w:tcBorders>
              <w:top w:val="nil"/>
            </w:tcBorders>
          </w:tcPr>
          <w:p w14:paraId="0B12630E" w14:textId="77777777" w:rsidR="00F05C2D" w:rsidRDefault="00734A06">
            <w:pPr>
              <w:pBdr>
                <w:top w:val="nil"/>
                <w:left w:val="nil"/>
                <w:bottom w:val="nil"/>
                <w:right w:val="nil"/>
                <w:between w:val="nil"/>
              </w:pBdr>
              <w:spacing w:after="120"/>
              <w:ind w:left="681" w:hanging="681"/>
              <w:rPr>
                <w:rFonts w:eastAsia="Verdana" w:cs="Verdana"/>
                <w:smallCaps/>
                <w:color w:val="000000"/>
                <w:szCs w:val="18"/>
              </w:rPr>
            </w:pPr>
            <w:r>
              <w:rPr>
                <w:rFonts w:eastAsia="Verdana" w:cs="Verdana"/>
                <w:smallCaps/>
                <w:color w:val="000000"/>
                <w:szCs w:val="18"/>
              </w:rPr>
              <w:t>05 – COTA PARTE DA CIDE</w:t>
            </w:r>
          </w:p>
          <w:p w14:paraId="0B12630F" w14:textId="77777777" w:rsidR="00F05C2D" w:rsidRDefault="00F05C2D">
            <w:pPr>
              <w:pBdr>
                <w:top w:val="nil"/>
                <w:left w:val="nil"/>
                <w:bottom w:val="nil"/>
                <w:right w:val="nil"/>
                <w:between w:val="nil"/>
              </w:pBdr>
              <w:spacing w:after="120"/>
              <w:ind w:left="681" w:hanging="681"/>
              <w:rPr>
                <w:rFonts w:eastAsia="Verdana" w:cs="Verdana"/>
                <w:smallCaps/>
                <w:color w:val="000000"/>
                <w:szCs w:val="18"/>
              </w:rPr>
            </w:pPr>
          </w:p>
          <w:p w14:paraId="0B126310" w14:textId="77777777" w:rsidR="00F05C2D" w:rsidRDefault="00734A06">
            <w:pPr>
              <w:pBdr>
                <w:top w:val="nil"/>
                <w:left w:val="nil"/>
                <w:bottom w:val="nil"/>
                <w:right w:val="nil"/>
                <w:between w:val="nil"/>
              </w:pBdr>
              <w:spacing w:after="120"/>
              <w:ind w:left="680" w:hanging="680"/>
              <w:rPr>
                <w:rFonts w:eastAsia="Verdana" w:cs="Verdana"/>
                <w:smallCaps/>
                <w:color w:val="000000"/>
                <w:szCs w:val="18"/>
              </w:rPr>
            </w:pPr>
            <w:r>
              <w:rPr>
                <w:rFonts w:eastAsia="Verdana" w:cs="Verdana"/>
                <w:smallCaps/>
                <w:color w:val="000000"/>
                <w:szCs w:val="18"/>
              </w:rPr>
              <w:t>06 – TRANSFERÊNCIAS FUNDEB - PARCELAS REFERENTES AO FEM</w:t>
            </w:r>
          </w:p>
        </w:tc>
        <w:tc>
          <w:tcPr>
            <w:tcW w:w="4545" w:type="dxa"/>
            <w:tcBorders>
              <w:top w:val="nil"/>
            </w:tcBorders>
          </w:tcPr>
          <w:p w14:paraId="0B126311"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decorrentes da transferência aos municípios da cota parte da CIDE.</w:t>
            </w:r>
          </w:p>
          <w:p w14:paraId="0B126312"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decorrentes da transferência ao FUNDEB, relativas aos recursos provenientes da alíquota adicional do ICMS, destinadas ao FEM, conforme previsto no art. 82, § 1º, do ADCT (período de 2012 a 2020).</w:t>
            </w:r>
          </w:p>
        </w:tc>
      </w:tr>
      <w:tr w:rsidR="00F05C2D" w14:paraId="0B126318" w14:textId="77777777">
        <w:trPr>
          <w:trHeight w:val="1509"/>
        </w:trPr>
        <w:tc>
          <w:tcPr>
            <w:tcW w:w="4552" w:type="dxa"/>
            <w:tcBorders>
              <w:top w:val="nil"/>
            </w:tcBorders>
          </w:tcPr>
          <w:p w14:paraId="0B126314" w14:textId="77777777" w:rsidR="00F05C2D" w:rsidRDefault="00F05C2D">
            <w:pPr>
              <w:pBdr>
                <w:top w:val="nil"/>
                <w:left w:val="nil"/>
                <w:bottom w:val="nil"/>
                <w:right w:val="nil"/>
                <w:between w:val="nil"/>
              </w:pBdr>
              <w:spacing w:after="120"/>
              <w:ind w:left="680" w:hanging="680"/>
              <w:rPr>
                <w:rFonts w:eastAsia="Verdana" w:cs="Verdana"/>
                <w:smallCaps/>
                <w:color w:val="000000"/>
                <w:szCs w:val="18"/>
              </w:rPr>
            </w:pPr>
          </w:p>
          <w:p w14:paraId="0B126315" w14:textId="77777777" w:rsidR="00F05C2D" w:rsidRDefault="00734A06">
            <w:pPr>
              <w:pBdr>
                <w:top w:val="nil"/>
                <w:left w:val="nil"/>
                <w:bottom w:val="nil"/>
                <w:right w:val="nil"/>
                <w:between w:val="nil"/>
              </w:pBdr>
              <w:spacing w:after="120"/>
              <w:ind w:left="680" w:hanging="680"/>
              <w:rPr>
                <w:rFonts w:eastAsia="Verdana" w:cs="Verdana"/>
                <w:smallCaps/>
                <w:color w:val="000000"/>
                <w:szCs w:val="18"/>
              </w:rPr>
            </w:pPr>
            <w:r>
              <w:rPr>
                <w:rFonts w:eastAsia="Verdana" w:cs="Verdana"/>
                <w:smallCaps/>
                <w:color w:val="000000"/>
                <w:szCs w:val="18"/>
              </w:rPr>
              <w:t>99 – OUTRAS TRANSFERÊNCIAS</w:t>
            </w:r>
          </w:p>
        </w:tc>
        <w:tc>
          <w:tcPr>
            <w:tcW w:w="4545" w:type="dxa"/>
            <w:tcBorders>
              <w:top w:val="nil"/>
            </w:tcBorders>
          </w:tcPr>
          <w:p w14:paraId="0B126316"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decorrentes da transferência a outras esferas de governo de receitas tributárias, de contribuições e de outras receitas vinculadas, prevista na Constituição ou em leis específicas, cuja competência de arrecadação é do órgão transferidor, não classificadas em itens de despesa específicos.</w:t>
            </w:r>
          </w:p>
          <w:p w14:paraId="0B126317" w14:textId="77777777" w:rsidR="00F05C2D" w:rsidRDefault="00F05C2D">
            <w:pPr>
              <w:pBdr>
                <w:top w:val="nil"/>
                <w:left w:val="nil"/>
                <w:bottom w:val="nil"/>
                <w:right w:val="nil"/>
                <w:between w:val="nil"/>
              </w:pBdr>
              <w:spacing w:after="120"/>
              <w:jc w:val="both"/>
              <w:rPr>
                <w:rFonts w:eastAsia="Verdana" w:cs="Verdana"/>
                <w:color w:val="000000"/>
                <w:szCs w:val="18"/>
              </w:rPr>
            </w:pPr>
          </w:p>
        </w:tc>
      </w:tr>
      <w:tr w:rsidR="00F05C2D" w14:paraId="0B12631C" w14:textId="77777777">
        <w:trPr>
          <w:trHeight w:val="1714"/>
        </w:trPr>
        <w:tc>
          <w:tcPr>
            <w:tcW w:w="4552" w:type="dxa"/>
            <w:tcBorders>
              <w:top w:val="nil"/>
            </w:tcBorders>
          </w:tcPr>
          <w:p w14:paraId="0B126319" w14:textId="77777777" w:rsidR="00F05C2D" w:rsidRDefault="00734A06" w:rsidP="00353156">
            <w:pPr>
              <w:pStyle w:val="Ttulo2"/>
            </w:pPr>
            <w:bookmarkStart w:id="113" w:name="_Toc206767723"/>
            <w:r>
              <w:t>82 - APORTE DE RECURSOS PELO PARCEIRO PÚBLICO EM FAVOR DO PARCEIRO PRIVADO DECORRENTE DE CONTRATO DE PARCERIA PÚBLICO-PRIVADA - PPP</w:t>
            </w:r>
            <w:bookmarkEnd w:id="113"/>
          </w:p>
        </w:tc>
        <w:tc>
          <w:tcPr>
            <w:tcW w:w="4545" w:type="dxa"/>
            <w:tcBorders>
              <w:top w:val="nil"/>
            </w:tcBorders>
          </w:tcPr>
          <w:p w14:paraId="0B12631A" w14:textId="77777777" w:rsidR="00F05C2D" w:rsidRDefault="00734A06">
            <w:pPr>
              <w:pBdr>
                <w:top w:val="nil"/>
                <w:left w:val="nil"/>
                <w:bottom w:val="nil"/>
                <w:right w:val="nil"/>
                <w:between w:val="nil"/>
              </w:pBdr>
              <w:spacing w:after="280"/>
              <w:jc w:val="both"/>
              <w:rPr>
                <w:rFonts w:eastAsia="Verdana" w:cs="Verdana"/>
                <w:color w:val="000000"/>
                <w:szCs w:val="18"/>
              </w:rPr>
            </w:pPr>
            <w:r>
              <w:rPr>
                <w:rFonts w:eastAsia="Verdana" w:cs="Verdana"/>
                <w:color w:val="000000"/>
                <w:szCs w:val="18"/>
              </w:rPr>
              <w:t>Despesas orçamentárias relativas ao aporte de recursos pelo parceiro público em favor do parceiro privado, conforme previsão constante do contrato de Parceria Público-Privada - PPP, destinado à realização de obras e aquisição de bens reversíveis, nos termos do § 2º do art. 6º e do § 2º do art. 7º, ambos da Lei nº 11.079, de 30 de dezembro de 2004.</w:t>
            </w:r>
          </w:p>
          <w:p w14:paraId="0B12631B"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631F" w14:textId="77777777">
        <w:tc>
          <w:tcPr>
            <w:tcW w:w="4552" w:type="dxa"/>
            <w:tcBorders>
              <w:top w:val="nil"/>
            </w:tcBorders>
          </w:tcPr>
          <w:p w14:paraId="0B12631D" w14:textId="77777777" w:rsidR="00F05C2D" w:rsidRDefault="00734A06">
            <w:pPr>
              <w:pBdr>
                <w:top w:val="nil"/>
                <w:left w:val="nil"/>
                <w:bottom w:val="nil"/>
                <w:right w:val="nil"/>
                <w:between w:val="nil"/>
              </w:pBdr>
              <w:spacing w:after="120"/>
              <w:ind w:left="680" w:hanging="680"/>
              <w:rPr>
                <w:rFonts w:eastAsia="Verdana" w:cs="Verdana"/>
                <w:smallCaps/>
                <w:color w:val="000000"/>
                <w:szCs w:val="18"/>
              </w:rPr>
            </w:pPr>
            <w:r>
              <w:rPr>
                <w:rFonts w:eastAsia="Verdana" w:cs="Verdana"/>
                <w:smallCaps/>
                <w:color w:val="000000"/>
                <w:szCs w:val="18"/>
              </w:rPr>
              <w:t>01 – APORTE DE RECURSOS PELO PARCEIRO PÚBLICO EM FAVOR DO PARCEIRO PRIVADO DECORRENTE DE CONTRATO DE PARCERIA PÚBLICO-PRIVADA - PPP</w:t>
            </w:r>
          </w:p>
        </w:tc>
        <w:tc>
          <w:tcPr>
            <w:tcW w:w="4545" w:type="dxa"/>
            <w:tcBorders>
              <w:top w:val="nil"/>
            </w:tcBorders>
          </w:tcPr>
          <w:p w14:paraId="0B12631E"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relativas ao aporte de recursos pelo parceiro público em favor do parceiro privado, conforme previsão constante do contrato de Parceria Público-Privada - PPP, destinado à realização de obras e aquisição de bens reversíveis, nos termos do §2º do art. 6º e do §2º do art. 7º, ambos da Lei nº 11.079, de 30/12/2004.</w:t>
            </w:r>
          </w:p>
        </w:tc>
      </w:tr>
      <w:tr w:rsidR="00F05C2D" w14:paraId="0B126325" w14:textId="77777777">
        <w:tc>
          <w:tcPr>
            <w:tcW w:w="4552" w:type="dxa"/>
            <w:tcBorders>
              <w:top w:val="nil"/>
            </w:tcBorders>
          </w:tcPr>
          <w:p w14:paraId="0B126320" w14:textId="77777777" w:rsidR="00F05C2D" w:rsidRDefault="00F05C2D" w:rsidP="00353156">
            <w:pPr>
              <w:pStyle w:val="Ttulo2"/>
            </w:pPr>
          </w:p>
          <w:p w14:paraId="0B126321" w14:textId="77777777" w:rsidR="00F05C2D" w:rsidRDefault="00734A06" w:rsidP="00353156">
            <w:pPr>
              <w:pStyle w:val="Ttulo2"/>
            </w:pPr>
            <w:bookmarkStart w:id="114" w:name="_Toc206767724"/>
            <w:r>
              <w:t>83 - DESPESAS DECORRENTES DE CONTRATO DE PARCERIA PÚBLICO-PRIVADA - PPP, EXCETO SUBVENÇÕES ECONÔMICAS, APORTE E FUNDO GARANTIDOR</w:t>
            </w:r>
            <w:bookmarkEnd w:id="114"/>
          </w:p>
        </w:tc>
        <w:tc>
          <w:tcPr>
            <w:tcW w:w="4545" w:type="dxa"/>
            <w:tcBorders>
              <w:top w:val="nil"/>
            </w:tcBorders>
          </w:tcPr>
          <w:p w14:paraId="0B126322" w14:textId="77777777" w:rsidR="00F05C2D" w:rsidRDefault="00F05C2D">
            <w:pPr>
              <w:pBdr>
                <w:top w:val="nil"/>
                <w:left w:val="nil"/>
                <w:bottom w:val="nil"/>
                <w:right w:val="nil"/>
                <w:between w:val="nil"/>
              </w:pBdr>
              <w:spacing w:after="280"/>
              <w:jc w:val="both"/>
              <w:rPr>
                <w:rFonts w:eastAsia="Verdana" w:cs="Verdana"/>
                <w:color w:val="000000"/>
                <w:szCs w:val="18"/>
              </w:rPr>
            </w:pPr>
          </w:p>
          <w:p w14:paraId="0B126323" w14:textId="77777777" w:rsidR="00F05C2D" w:rsidRDefault="00734A06">
            <w:pPr>
              <w:pBdr>
                <w:top w:val="nil"/>
                <w:left w:val="nil"/>
                <w:bottom w:val="nil"/>
                <w:right w:val="nil"/>
                <w:between w:val="nil"/>
              </w:pBdr>
              <w:spacing w:after="280"/>
              <w:jc w:val="both"/>
              <w:rPr>
                <w:rFonts w:eastAsia="Verdana" w:cs="Verdana"/>
                <w:color w:val="000000"/>
                <w:szCs w:val="18"/>
              </w:rPr>
            </w:pPr>
            <w:r>
              <w:rPr>
                <w:rFonts w:eastAsia="Verdana" w:cs="Verdana"/>
                <w:color w:val="000000"/>
                <w:szCs w:val="18"/>
              </w:rPr>
              <w:t>Despesas orçamentárias com o pagamento, pelo parceiro público, do parcelamento dos investimentos realizados pelo parceiro privado com a realização de obras e aquisição de bens reversíveis, incorporados no patrimônio do parceiro público até o início da operação do objeto da Parceria Público-Privada - PPP, bem como de outras despesas que não caracterizem subvenção (elemento 45), aporte de recursos do parceiro público ao parceiro privado (elemento 82) ou participação em fundo garantidor de PPP (elemento 84).</w:t>
            </w:r>
          </w:p>
          <w:p w14:paraId="0B126324" w14:textId="77777777" w:rsidR="00F05C2D" w:rsidRDefault="00F05C2D">
            <w:pPr>
              <w:pBdr>
                <w:top w:val="nil"/>
                <w:left w:val="nil"/>
                <w:bottom w:val="nil"/>
                <w:right w:val="nil"/>
                <w:between w:val="nil"/>
              </w:pBdr>
              <w:spacing w:after="240"/>
              <w:jc w:val="both"/>
              <w:rPr>
                <w:rFonts w:eastAsia="Verdana" w:cs="Verdana"/>
                <w:color w:val="000000"/>
                <w:szCs w:val="18"/>
              </w:rPr>
            </w:pPr>
          </w:p>
        </w:tc>
      </w:tr>
      <w:tr w:rsidR="00F05C2D" w14:paraId="0B126328" w14:textId="77777777">
        <w:trPr>
          <w:trHeight w:val="2367"/>
        </w:trPr>
        <w:tc>
          <w:tcPr>
            <w:tcW w:w="4552" w:type="dxa"/>
            <w:tcBorders>
              <w:top w:val="nil"/>
            </w:tcBorders>
          </w:tcPr>
          <w:p w14:paraId="0B126326" w14:textId="77777777" w:rsidR="00F05C2D" w:rsidRDefault="00734A06">
            <w:pPr>
              <w:pBdr>
                <w:top w:val="nil"/>
                <w:left w:val="nil"/>
                <w:bottom w:val="nil"/>
                <w:right w:val="nil"/>
                <w:between w:val="nil"/>
              </w:pBdr>
              <w:spacing w:after="120"/>
              <w:ind w:left="426" w:hanging="680"/>
              <w:rPr>
                <w:rFonts w:eastAsia="Verdana" w:cs="Verdana"/>
                <w:smallCaps/>
                <w:color w:val="000000"/>
                <w:szCs w:val="18"/>
              </w:rPr>
            </w:pPr>
            <w:r>
              <w:rPr>
                <w:rFonts w:eastAsia="Verdana" w:cs="Verdana"/>
                <w:smallCaps/>
                <w:color w:val="000000"/>
                <w:szCs w:val="18"/>
              </w:rPr>
              <w:t xml:space="preserve">      01 – PARCELAS DAS CONTRAPRESTAÇÕES REFERENTES À REMUNERAÇÃO DO PARCEIRO PRIVADO POR SERVIÇOS EM CONCESSÕES ADMINISTRATIVAS</w:t>
            </w:r>
          </w:p>
        </w:tc>
        <w:tc>
          <w:tcPr>
            <w:tcW w:w="4545" w:type="dxa"/>
            <w:tcBorders>
              <w:top w:val="nil"/>
            </w:tcBorders>
          </w:tcPr>
          <w:p w14:paraId="5E996EB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relativas às parcelas das contraprestações referentes à remuneração do parceiro privado por serviços em concessões administrativa.</w:t>
            </w:r>
          </w:p>
          <w:p w14:paraId="0B126327" w14:textId="77777777" w:rsidR="00027147" w:rsidRPr="00027147" w:rsidRDefault="00027147" w:rsidP="00027147">
            <w:pPr>
              <w:rPr>
                <w:rFonts w:ascii="Calibri" w:eastAsia="Calibri" w:hAnsi="Calibri" w:cs="Calibri"/>
                <w:sz w:val="22"/>
                <w:szCs w:val="22"/>
              </w:rPr>
            </w:pPr>
          </w:p>
        </w:tc>
      </w:tr>
      <w:tr w:rsidR="00F05C2D" w14:paraId="0B12632C" w14:textId="77777777">
        <w:trPr>
          <w:trHeight w:val="1268"/>
        </w:trPr>
        <w:tc>
          <w:tcPr>
            <w:tcW w:w="4552" w:type="dxa"/>
            <w:tcBorders>
              <w:top w:val="nil"/>
            </w:tcBorders>
          </w:tcPr>
          <w:p w14:paraId="0B126329" w14:textId="624DB264" w:rsidR="00F05C2D" w:rsidRDefault="00734A06" w:rsidP="00770AEE">
            <w:pPr>
              <w:pBdr>
                <w:top w:val="nil"/>
                <w:left w:val="nil"/>
                <w:bottom w:val="nil"/>
                <w:right w:val="nil"/>
                <w:between w:val="nil"/>
              </w:pBdr>
              <w:spacing w:after="120"/>
              <w:ind w:left="500" w:hanging="396"/>
              <w:rPr>
                <w:rFonts w:eastAsia="Verdana" w:cs="Verdana"/>
                <w:smallCaps/>
                <w:color w:val="000000"/>
                <w:szCs w:val="18"/>
              </w:rPr>
            </w:pPr>
            <w:r>
              <w:rPr>
                <w:rFonts w:eastAsia="Verdana" w:cs="Verdana"/>
                <w:smallCaps/>
                <w:color w:val="000000"/>
                <w:szCs w:val="18"/>
              </w:rPr>
              <w:t>02 - PARCELAMENTO DOS</w:t>
            </w:r>
            <w:r w:rsidR="00770AEE">
              <w:rPr>
                <w:rFonts w:eastAsia="Verdana" w:cs="Verdana"/>
                <w:smallCaps/>
                <w:color w:val="000000"/>
                <w:szCs w:val="18"/>
              </w:rPr>
              <w:t xml:space="preserve"> I</w:t>
            </w:r>
            <w:r>
              <w:rPr>
                <w:rFonts w:eastAsia="Verdana" w:cs="Verdana"/>
                <w:smallCaps/>
                <w:color w:val="000000"/>
                <w:szCs w:val="18"/>
              </w:rPr>
              <w:t>NVESTIMENTOS</w:t>
            </w:r>
            <w:r w:rsidR="00770AEE">
              <w:rPr>
                <w:rFonts w:eastAsia="Verdana" w:cs="Verdana"/>
                <w:smallCaps/>
                <w:color w:val="000000"/>
                <w:szCs w:val="18"/>
              </w:rPr>
              <w:t xml:space="preserve"> </w:t>
            </w:r>
            <w:r>
              <w:rPr>
                <w:rFonts w:eastAsia="Verdana" w:cs="Verdana"/>
                <w:smallCaps/>
                <w:color w:val="000000"/>
                <w:szCs w:val="18"/>
              </w:rPr>
              <w:t>REALIZADOS PELO PARCEIRO PRIVADO COM A REALIZAÇÃO DE OBRAS E AQUISIÇÃO DE BENS REVERSÍVEIS</w:t>
            </w:r>
          </w:p>
        </w:tc>
        <w:tc>
          <w:tcPr>
            <w:tcW w:w="4545" w:type="dxa"/>
            <w:tcBorders>
              <w:top w:val="nil"/>
            </w:tcBorders>
          </w:tcPr>
          <w:p w14:paraId="0B12632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relativas ao parcelamento dos investimentos realizados pelo privado com a realização de obras e aquisição de bens reversíveis, incorporados no patrimônio do parceiro público até o início da operação do objeto da Parceria Público-Privada – PPP.</w:t>
            </w:r>
          </w:p>
          <w:p w14:paraId="0B12632B"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32F" w14:textId="77777777">
        <w:trPr>
          <w:trHeight w:val="1268"/>
        </w:trPr>
        <w:tc>
          <w:tcPr>
            <w:tcW w:w="4552" w:type="dxa"/>
            <w:tcBorders>
              <w:top w:val="nil"/>
            </w:tcBorders>
          </w:tcPr>
          <w:p w14:paraId="0B12632D" w14:textId="77777777" w:rsidR="00F05C2D" w:rsidRDefault="00734A06" w:rsidP="00027147">
            <w:pPr>
              <w:pBdr>
                <w:top w:val="nil"/>
                <w:left w:val="nil"/>
                <w:bottom w:val="nil"/>
                <w:right w:val="nil"/>
                <w:between w:val="nil"/>
              </w:pBdr>
              <w:spacing w:after="120"/>
              <w:ind w:left="784" w:hanging="680"/>
              <w:rPr>
                <w:rFonts w:eastAsia="Verdana" w:cs="Verdana"/>
                <w:smallCaps/>
                <w:color w:val="000000"/>
                <w:szCs w:val="18"/>
              </w:rPr>
            </w:pPr>
            <w:r>
              <w:rPr>
                <w:rFonts w:eastAsia="Verdana" w:cs="Verdana"/>
                <w:smallCaps/>
                <w:color w:val="000000"/>
                <w:szCs w:val="18"/>
              </w:rPr>
              <w:t>03 - OUTRAS DESPESAS DECORRENTES DE CONTRATO DE PARCERIA PÚBLICO-PRIVADA - PPP, EXCETO SUBVENÇÕES ECONÔMICAS, APORTE E FUNDO GARANTIDOR</w:t>
            </w:r>
          </w:p>
        </w:tc>
        <w:tc>
          <w:tcPr>
            <w:tcW w:w="4545" w:type="dxa"/>
            <w:tcBorders>
              <w:top w:val="nil"/>
            </w:tcBorders>
          </w:tcPr>
          <w:p w14:paraId="09D84E5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Outras despesas que não caracterizem subvenção (elemento 45), aporte de recursos do parceiro público ao parceiro privado (elemento 82), participação em fundo garantidor de PPP (elemento 84), ou remuneração do parceiro privado por serviços em concessões administrativas.</w:t>
            </w:r>
          </w:p>
          <w:p w14:paraId="4FE9245F" w14:textId="77777777" w:rsidR="0006563E" w:rsidRDefault="0006563E">
            <w:pPr>
              <w:pBdr>
                <w:top w:val="nil"/>
                <w:left w:val="nil"/>
                <w:bottom w:val="nil"/>
                <w:right w:val="nil"/>
                <w:between w:val="nil"/>
              </w:pBdr>
              <w:jc w:val="both"/>
              <w:rPr>
                <w:rFonts w:eastAsia="Verdana" w:cs="Verdana"/>
                <w:color w:val="000000"/>
                <w:szCs w:val="18"/>
              </w:rPr>
            </w:pPr>
          </w:p>
          <w:p w14:paraId="0B12632E" w14:textId="77777777" w:rsidR="0006563E" w:rsidRDefault="0006563E">
            <w:pPr>
              <w:pBdr>
                <w:top w:val="nil"/>
                <w:left w:val="nil"/>
                <w:bottom w:val="nil"/>
                <w:right w:val="nil"/>
                <w:between w:val="nil"/>
              </w:pBdr>
              <w:jc w:val="both"/>
              <w:rPr>
                <w:rFonts w:eastAsia="Verdana" w:cs="Verdana"/>
                <w:color w:val="000000"/>
                <w:szCs w:val="18"/>
              </w:rPr>
            </w:pPr>
          </w:p>
        </w:tc>
      </w:tr>
      <w:tr w:rsidR="0006563E" w14:paraId="5ABBC057" w14:textId="77777777">
        <w:trPr>
          <w:trHeight w:val="1268"/>
        </w:trPr>
        <w:tc>
          <w:tcPr>
            <w:tcW w:w="4552" w:type="dxa"/>
            <w:tcBorders>
              <w:top w:val="nil"/>
            </w:tcBorders>
          </w:tcPr>
          <w:p w14:paraId="68693B2A" w14:textId="77777777" w:rsidR="0006563E" w:rsidRDefault="0006563E" w:rsidP="00353156">
            <w:pPr>
              <w:pStyle w:val="Ttulo2"/>
            </w:pPr>
            <w:bookmarkStart w:id="115" w:name="_Toc206767725"/>
            <w:r>
              <w:t>84 - DESPESAS DECORRENTES DA PARTICIPAÇÃO EM FUNDOS, ORGANISMOS, OU ENTIDADES ASSEMELHADAS, NACIONAIS E INTERNACIONAIS</w:t>
            </w:r>
            <w:bookmarkEnd w:id="115"/>
          </w:p>
          <w:p w14:paraId="71876223" w14:textId="77777777" w:rsidR="0006563E" w:rsidRDefault="0006563E" w:rsidP="00353156">
            <w:pPr>
              <w:pStyle w:val="Ttulo2"/>
            </w:pPr>
          </w:p>
        </w:tc>
        <w:tc>
          <w:tcPr>
            <w:tcW w:w="4545" w:type="dxa"/>
            <w:tcBorders>
              <w:top w:val="nil"/>
            </w:tcBorders>
          </w:tcPr>
          <w:p w14:paraId="707DA284" w14:textId="77777777" w:rsidR="0006563E" w:rsidRDefault="0006563E" w:rsidP="0006563E">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relativas à participação em fundos, organismos, ou entidades assemelhadas, Nacionais e Internacionais, inclusive as decorrentes de integralização de cotas.</w:t>
            </w:r>
          </w:p>
          <w:p w14:paraId="71CCD95D" w14:textId="2B5AB067" w:rsidR="0006563E" w:rsidRDefault="0006563E" w:rsidP="0006563E">
            <w:pPr>
              <w:pBdr>
                <w:top w:val="nil"/>
                <w:left w:val="nil"/>
                <w:bottom w:val="nil"/>
                <w:right w:val="nil"/>
                <w:between w:val="nil"/>
              </w:pBdr>
              <w:spacing w:after="240"/>
              <w:jc w:val="both"/>
              <w:rPr>
                <w:rFonts w:eastAsia="Verdana" w:cs="Verdana"/>
                <w:color w:val="000000"/>
                <w:szCs w:val="18"/>
              </w:rPr>
            </w:pPr>
          </w:p>
        </w:tc>
      </w:tr>
      <w:tr w:rsidR="0006563E" w14:paraId="4D102FBE" w14:textId="77777777">
        <w:trPr>
          <w:trHeight w:val="1268"/>
        </w:trPr>
        <w:tc>
          <w:tcPr>
            <w:tcW w:w="4552" w:type="dxa"/>
            <w:tcBorders>
              <w:top w:val="nil"/>
            </w:tcBorders>
          </w:tcPr>
          <w:p w14:paraId="216DCCF1" w14:textId="77777777" w:rsidR="0006563E" w:rsidRDefault="0006563E" w:rsidP="0006563E">
            <w:pPr>
              <w:pBdr>
                <w:top w:val="nil"/>
                <w:left w:val="nil"/>
                <w:bottom w:val="nil"/>
                <w:right w:val="nil"/>
                <w:between w:val="nil"/>
              </w:pBdr>
              <w:rPr>
                <w:rFonts w:eastAsia="Verdana" w:cs="Verdana"/>
                <w:smallCaps/>
                <w:color w:val="000000"/>
                <w:szCs w:val="18"/>
              </w:rPr>
            </w:pPr>
            <w:r>
              <w:rPr>
                <w:rFonts w:eastAsia="Verdana" w:cs="Verdana"/>
                <w:smallCaps/>
                <w:color w:val="000000"/>
                <w:szCs w:val="18"/>
              </w:rPr>
              <w:t>01 - DESPESAS DECORRENTES DA PARTICIPAÇÃO EM FUNDOS, ORGANISMOS, OU ENTIDADES ASSEMELHADAS, NACIONAIS E INTERNACIONAIS</w:t>
            </w:r>
          </w:p>
          <w:p w14:paraId="007C2CCD" w14:textId="77777777" w:rsidR="0006563E" w:rsidRDefault="0006563E" w:rsidP="00353156">
            <w:pPr>
              <w:pStyle w:val="Ttulo2"/>
            </w:pPr>
          </w:p>
        </w:tc>
        <w:tc>
          <w:tcPr>
            <w:tcW w:w="4545" w:type="dxa"/>
            <w:tcBorders>
              <w:top w:val="nil"/>
            </w:tcBorders>
          </w:tcPr>
          <w:p w14:paraId="03F6D9D7" w14:textId="77777777" w:rsidR="0006563E" w:rsidRDefault="0006563E" w:rsidP="0006563E">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relativas à participação em fundos, organismos, ou entidades assemelhadas, Nacionais e Internacionais, inclusive as decorrentes de integralização de cotas.</w:t>
            </w:r>
          </w:p>
          <w:p w14:paraId="36CF62DB" w14:textId="77777777" w:rsidR="0006563E" w:rsidRDefault="0006563E" w:rsidP="0006563E">
            <w:pPr>
              <w:pBdr>
                <w:top w:val="nil"/>
                <w:left w:val="nil"/>
                <w:bottom w:val="nil"/>
                <w:right w:val="nil"/>
                <w:between w:val="nil"/>
              </w:pBdr>
              <w:spacing w:after="240"/>
              <w:jc w:val="both"/>
              <w:rPr>
                <w:rFonts w:eastAsia="Verdana" w:cs="Verdana"/>
                <w:color w:val="000000"/>
                <w:szCs w:val="18"/>
              </w:rPr>
            </w:pPr>
          </w:p>
        </w:tc>
      </w:tr>
      <w:tr w:rsidR="0006563E" w14:paraId="4F6E4D2B" w14:textId="77777777">
        <w:trPr>
          <w:trHeight w:val="1268"/>
        </w:trPr>
        <w:tc>
          <w:tcPr>
            <w:tcW w:w="4552" w:type="dxa"/>
            <w:tcBorders>
              <w:top w:val="nil"/>
            </w:tcBorders>
          </w:tcPr>
          <w:p w14:paraId="49F20C0B" w14:textId="7F3B69DA" w:rsidR="0006563E" w:rsidRPr="00353156" w:rsidRDefault="0006563E" w:rsidP="00F618DF">
            <w:pPr>
              <w:pBdr>
                <w:top w:val="nil"/>
                <w:left w:val="nil"/>
                <w:bottom w:val="nil"/>
                <w:right w:val="nil"/>
                <w:between w:val="nil"/>
              </w:pBdr>
              <w:ind w:left="359" w:hanging="426"/>
              <w:rPr>
                <w:rFonts w:eastAsia="Verdana" w:cs="Verdana"/>
                <w:bCs/>
                <w:smallCaps/>
                <w:szCs w:val="18"/>
              </w:rPr>
            </w:pPr>
            <w:r w:rsidRPr="00353156">
              <w:rPr>
                <w:rFonts w:eastAsia="Verdana" w:cs="Verdana"/>
                <w:bCs/>
                <w:smallCaps/>
                <w:szCs w:val="18"/>
              </w:rPr>
              <w:t xml:space="preserve">02 - </w:t>
            </w:r>
            <w:r w:rsidR="00F618DF" w:rsidRPr="00353156">
              <w:rPr>
                <w:rFonts w:eastAsia="Verdana" w:cs="Verdana"/>
                <w:bCs/>
                <w:smallCaps/>
                <w:szCs w:val="18"/>
              </w:rPr>
              <w:t>DESPESAS DECORRENTES DA PARTICIPAÇÃO NO FUNDO DE EQUALIZAÇÃO FEDERATIVA</w:t>
            </w:r>
          </w:p>
        </w:tc>
        <w:tc>
          <w:tcPr>
            <w:tcW w:w="4545" w:type="dxa"/>
            <w:tcBorders>
              <w:top w:val="nil"/>
            </w:tcBorders>
          </w:tcPr>
          <w:p w14:paraId="3D785A6C" w14:textId="1A286F7D" w:rsidR="0006563E" w:rsidRPr="00353156" w:rsidRDefault="0006563E" w:rsidP="0006563E">
            <w:pPr>
              <w:pBdr>
                <w:top w:val="nil"/>
                <w:left w:val="nil"/>
                <w:bottom w:val="nil"/>
                <w:right w:val="nil"/>
                <w:between w:val="nil"/>
              </w:pBdr>
              <w:spacing w:after="240"/>
              <w:jc w:val="both"/>
              <w:rPr>
                <w:rFonts w:eastAsia="Verdana" w:cs="Verdana"/>
                <w:bCs/>
                <w:szCs w:val="18"/>
              </w:rPr>
            </w:pPr>
            <w:r w:rsidRPr="00353156">
              <w:rPr>
                <w:rFonts w:eastAsia="Verdana" w:cs="Verdana"/>
                <w:bCs/>
                <w:szCs w:val="18"/>
              </w:rPr>
              <w:t xml:space="preserve">Despesas orçamentárias relativas à participação no Fundo de Equalização Federativa – FEF, nos termos da </w:t>
            </w:r>
            <w:r w:rsidR="00BC10F0" w:rsidRPr="00353156">
              <w:rPr>
                <w:rFonts w:eastAsia="Verdana" w:cs="Verdana"/>
                <w:bCs/>
                <w:szCs w:val="18"/>
              </w:rPr>
              <w:t>L</w:t>
            </w:r>
            <w:r w:rsidRPr="00353156">
              <w:rPr>
                <w:rFonts w:eastAsia="Verdana" w:cs="Verdana"/>
                <w:bCs/>
                <w:szCs w:val="18"/>
              </w:rPr>
              <w:t>C Federal nº 212/2025 e do Decreto Federal nº 12.433/2025.</w:t>
            </w:r>
          </w:p>
          <w:p w14:paraId="65C4F16A" w14:textId="77777777" w:rsidR="0006563E" w:rsidRPr="00353156" w:rsidRDefault="0006563E" w:rsidP="0006563E">
            <w:pPr>
              <w:pBdr>
                <w:top w:val="nil"/>
                <w:left w:val="nil"/>
                <w:bottom w:val="nil"/>
                <w:right w:val="nil"/>
                <w:between w:val="nil"/>
              </w:pBdr>
              <w:spacing w:after="240"/>
              <w:jc w:val="both"/>
              <w:rPr>
                <w:rFonts w:eastAsia="Verdana" w:cs="Verdana"/>
                <w:bCs/>
                <w:szCs w:val="18"/>
              </w:rPr>
            </w:pPr>
          </w:p>
        </w:tc>
      </w:tr>
      <w:tr w:rsidR="00BC10F0" w14:paraId="5FFEC166" w14:textId="77777777">
        <w:trPr>
          <w:trHeight w:val="1268"/>
        </w:trPr>
        <w:tc>
          <w:tcPr>
            <w:tcW w:w="4552" w:type="dxa"/>
            <w:tcBorders>
              <w:top w:val="nil"/>
            </w:tcBorders>
          </w:tcPr>
          <w:p w14:paraId="1272A7D7" w14:textId="77777777" w:rsidR="00BC10F0" w:rsidRDefault="00BC10F0" w:rsidP="00353156">
            <w:pPr>
              <w:pStyle w:val="Ttulo2"/>
            </w:pPr>
            <w:bookmarkStart w:id="116" w:name="_Toc206767726"/>
            <w:r w:rsidRPr="003A611C">
              <w:t>85 - CONTRATO DE GESTÃO</w:t>
            </w:r>
            <w:bookmarkEnd w:id="116"/>
          </w:p>
          <w:p w14:paraId="611F32DB" w14:textId="77777777" w:rsidR="003A611C" w:rsidRDefault="003A611C" w:rsidP="00BC10F0">
            <w:pPr>
              <w:pBdr>
                <w:top w:val="nil"/>
                <w:left w:val="nil"/>
                <w:bottom w:val="nil"/>
                <w:right w:val="nil"/>
                <w:between w:val="nil"/>
              </w:pBdr>
              <w:ind w:left="359" w:hanging="426"/>
              <w:rPr>
                <w:rFonts w:eastAsia="Verdana" w:cs="Verdana"/>
                <w:b/>
                <w:bCs/>
                <w:smallCaps/>
                <w:szCs w:val="18"/>
              </w:rPr>
            </w:pPr>
          </w:p>
          <w:p w14:paraId="34BFA4EB" w14:textId="1B68F1DE" w:rsidR="003A611C" w:rsidRPr="003A611C" w:rsidRDefault="003A611C" w:rsidP="00BC10F0">
            <w:pPr>
              <w:pBdr>
                <w:top w:val="nil"/>
                <w:left w:val="nil"/>
                <w:bottom w:val="nil"/>
                <w:right w:val="nil"/>
                <w:between w:val="nil"/>
              </w:pBdr>
              <w:ind w:left="359" w:hanging="426"/>
              <w:rPr>
                <w:rFonts w:eastAsia="Verdana" w:cs="Verdana"/>
                <w:b/>
                <w:bCs/>
                <w:smallCaps/>
                <w:szCs w:val="18"/>
              </w:rPr>
            </w:pPr>
          </w:p>
        </w:tc>
        <w:tc>
          <w:tcPr>
            <w:tcW w:w="4545" w:type="dxa"/>
            <w:tcBorders>
              <w:top w:val="nil"/>
            </w:tcBorders>
          </w:tcPr>
          <w:p w14:paraId="3726A117" w14:textId="44AA7874" w:rsidR="00BC10F0" w:rsidRPr="003A611C" w:rsidRDefault="003A611C" w:rsidP="0006563E">
            <w:pPr>
              <w:pBdr>
                <w:top w:val="nil"/>
                <w:left w:val="nil"/>
                <w:bottom w:val="nil"/>
                <w:right w:val="nil"/>
                <w:between w:val="nil"/>
              </w:pBdr>
              <w:spacing w:after="240"/>
              <w:jc w:val="both"/>
              <w:rPr>
                <w:rFonts w:eastAsia="Verdana" w:cs="Verdana"/>
                <w:szCs w:val="18"/>
              </w:rPr>
            </w:pPr>
            <w:r w:rsidRPr="003A611C">
              <w:rPr>
                <w:rFonts w:eastAsia="Verdana" w:cs="Verdana"/>
                <w:szCs w:val="18"/>
              </w:rPr>
              <w:t>Despesas orçamentárias decorrentes de transferências às organizações sociais ou outras entidades provadas sem fins lucrativos para execução de serviços no âmbito do contrato de gestão firmado como o poder público.</w:t>
            </w:r>
          </w:p>
        </w:tc>
      </w:tr>
      <w:tr w:rsidR="003A611C" w14:paraId="53972108" w14:textId="77777777">
        <w:trPr>
          <w:trHeight w:val="1268"/>
        </w:trPr>
        <w:tc>
          <w:tcPr>
            <w:tcW w:w="4552" w:type="dxa"/>
            <w:tcBorders>
              <w:top w:val="nil"/>
            </w:tcBorders>
          </w:tcPr>
          <w:p w14:paraId="67DAFF8E" w14:textId="77777777" w:rsidR="003A611C" w:rsidRDefault="003A611C" w:rsidP="003A611C">
            <w:pPr>
              <w:pBdr>
                <w:top w:val="nil"/>
                <w:left w:val="nil"/>
                <w:bottom w:val="nil"/>
                <w:right w:val="nil"/>
                <w:between w:val="nil"/>
              </w:pBdr>
              <w:rPr>
                <w:rFonts w:eastAsia="Verdana" w:cs="Verdana"/>
                <w:smallCaps/>
                <w:color w:val="000000"/>
                <w:szCs w:val="18"/>
              </w:rPr>
            </w:pPr>
            <w:r>
              <w:rPr>
                <w:rFonts w:eastAsia="Verdana" w:cs="Verdana"/>
                <w:smallCaps/>
                <w:color w:val="000000"/>
                <w:szCs w:val="18"/>
              </w:rPr>
              <w:t>01 - CONTRATO DE GESTÃO COM ORGANIZAÇÃO SOCIAL - OS</w:t>
            </w:r>
          </w:p>
          <w:p w14:paraId="450066AE" w14:textId="77777777" w:rsidR="003A611C" w:rsidRPr="003A611C" w:rsidRDefault="003A611C" w:rsidP="00BC10F0">
            <w:pPr>
              <w:pBdr>
                <w:top w:val="nil"/>
                <w:left w:val="nil"/>
                <w:bottom w:val="nil"/>
                <w:right w:val="nil"/>
                <w:between w:val="nil"/>
              </w:pBdr>
              <w:ind w:left="359" w:hanging="426"/>
              <w:rPr>
                <w:rFonts w:eastAsia="Verdana" w:cs="Verdana"/>
                <w:b/>
                <w:bCs/>
                <w:smallCaps/>
                <w:szCs w:val="18"/>
              </w:rPr>
            </w:pPr>
          </w:p>
        </w:tc>
        <w:tc>
          <w:tcPr>
            <w:tcW w:w="4545" w:type="dxa"/>
            <w:tcBorders>
              <w:top w:val="nil"/>
            </w:tcBorders>
          </w:tcPr>
          <w:p w14:paraId="6BCFB5C8" w14:textId="77777777" w:rsidR="003A611C" w:rsidRDefault="003A611C" w:rsidP="003A611C">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decorrentes da celebração de parcerias com Organizações Sociais - OS - conforme contrato de gestão firmado com entidade qualificada nos termos da lei estadual nº 23.081, de 10 de agosto de 2018.</w:t>
            </w:r>
          </w:p>
          <w:p w14:paraId="3B7005B1" w14:textId="77777777" w:rsidR="003A611C" w:rsidRPr="003A611C" w:rsidRDefault="003A611C" w:rsidP="0006563E">
            <w:pPr>
              <w:pBdr>
                <w:top w:val="nil"/>
                <w:left w:val="nil"/>
                <w:bottom w:val="nil"/>
                <w:right w:val="nil"/>
                <w:between w:val="nil"/>
              </w:pBdr>
              <w:spacing w:after="240"/>
              <w:jc w:val="both"/>
              <w:rPr>
                <w:rFonts w:eastAsia="Verdana" w:cs="Verdana"/>
                <w:szCs w:val="18"/>
              </w:rPr>
            </w:pPr>
          </w:p>
        </w:tc>
      </w:tr>
      <w:tr w:rsidR="003A611C" w14:paraId="7C21FE22" w14:textId="77777777">
        <w:trPr>
          <w:trHeight w:val="1268"/>
        </w:trPr>
        <w:tc>
          <w:tcPr>
            <w:tcW w:w="4552" w:type="dxa"/>
            <w:tcBorders>
              <w:top w:val="nil"/>
            </w:tcBorders>
          </w:tcPr>
          <w:p w14:paraId="5C182A37" w14:textId="0E7447E3" w:rsidR="003A611C" w:rsidRDefault="003A611C" w:rsidP="003A611C">
            <w:pPr>
              <w:pBdr>
                <w:top w:val="nil"/>
                <w:left w:val="nil"/>
                <w:bottom w:val="nil"/>
                <w:right w:val="nil"/>
                <w:between w:val="nil"/>
              </w:pBdr>
              <w:rPr>
                <w:rFonts w:eastAsia="Verdana" w:cs="Verdana"/>
                <w:smallCaps/>
                <w:color w:val="000000"/>
                <w:szCs w:val="18"/>
              </w:rPr>
            </w:pPr>
            <w:r>
              <w:rPr>
                <w:rFonts w:eastAsia="Verdana" w:cs="Verdana"/>
                <w:smallCaps/>
                <w:color w:val="000000"/>
                <w:szCs w:val="18"/>
              </w:rPr>
              <w:t xml:space="preserve">02 - CONTRATO DE GESTÃO COM SERVIÇO SOCIAL AUTÔNOMO </w:t>
            </w:r>
            <w:r w:rsidR="00027147">
              <w:rPr>
                <w:rFonts w:eastAsia="Verdana" w:cs="Verdana"/>
                <w:smallCaps/>
                <w:color w:val="000000"/>
                <w:szCs w:val="18"/>
              </w:rPr>
              <w:t>–</w:t>
            </w:r>
            <w:r>
              <w:rPr>
                <w:rFonts w:eastAsia="Verdana" w:cs="Verdana"/>
                <w:smallCaps/>
                <w:color w:val="000000"/>
                <w:szCs w:val="18"/>
              </w:rPr>
              <w:t xml:space="preserve"> SSA</w:t>
            </w:r>
          </w:p>
          <w:p w14:paraId="17576EB7" w14:textId="77777777" w:rsidR="00027147" w:rsidRDefault="00027147" w:rsidP="003A611C">
            <w:pPr>
              <w:pBdr>
                <w:top w:val="nil"/>
                <w:left w:val="nil"/>
                <w:bottom w:val="nil"/>
                <w:right w:val="nil"/>
                <w:between w:val="nil"/>
              </w:pBdr>
              <w:rPr>
                <w:rFonts w:eastAsia="Verdana" w:cs="Verdana"/>
                <w:smallCaps/>
                <w:color w:val="000000"/>
                <w:szCs w:val="18"/>
              </w:rPr>
            </w:pPr>
          </w:p>
          <w:p w14:paraId="5F094BDF" w14:textId="77777777" w:rsidR="00027147" w:rsidRDefault="00027147" w:rsidP="003A611C">
            <w:pPr>
              <w:pBdr>
                <w:top w:val="nil"/>
                <w:left w:val="nil"/>
                <w:bottom w:val="nil"/>
                <w:right w:val="nil"/>
                <w:between w:val="nil"/>
              </w:pBdr>
              <w:rPr>
                <w:rFonts w:eastAsia="Verdana" w:cs="Verdana"/>
                <w:smallCaps/>
                <w:color w:val="000000"/>
                <w:szCs w:val="18"/>
              </w:rPr>
            </w:pPr>
          </w:p>
          <w:p w14:paraId="4E26B4C4" w14:textId="3F1F6A51" w:rsidR="00027147" w:rsidRDefault="00027147" w:rsidP="003A611C">
            <w:pPr>
              <w:pBdr>
                <w:top w:val="nil"/>
                <w:left w:val="nil"/>
                <w:bottom w:val="nil"/>
                <w:right w:val="nil"/>
                <w:between w:val="nil"/>
              </w:pBdr>
              <w:rPr>
                <w:rFonts w:eastAsia="Verdana" w:cs="Verdana"/>
                <w:smallCaps/>
                <w:color w:val="000000"/>
                <w:szCs w:val="18"/>
              </w:rPr>
            </w:pPr>
          </w:p>
        </w:tc>
        <w:tc>
          <w:tcPr>
            <w:tcW w:w="4545" w:type="dxa"/>
            <w:tcBorders>
              <w:top w:val="nil"/>
            </w:tcBorders>
          </w:tcPr>
          <w:p w14:paraId="3DF1B10C" w14:textId="751F26E7" w:rsidR="003A611C" w:rsidRPr="000D2B06" w:rsidRDefault="000D2B06" w:rsidP="00027147">
            <w:pPr>
              <w:jc w:val="both"/>
              <w:rPr>
                <w:rFonts w:eastAsia="Verdana" w:cs="Verdana"/>
                <w:szCs w:val="18"/>
              </w:rPr>
            </w:pPr>
            <w:r w:rsidRPr="000D2B06">
              <w:rPr>
                <w:rFonts w:cs="Calibri"/>
                <w:iCs/>
                <w:szCs w:val="18"/>
                <w:shd w:val="clear" w:color="auto" w:fill="FFFFFF"/>
              </w:rPr>
              <w:t>Despesas orçamentárias decorrentes de transferências para SSA (Serviço Social Autônomo) para execução de Contrato de Gestão firmado com o Poder Público, com fulcro na Lei nº 23.081, de 10 de agosto de 2018.</w:t>
            </w:r>
          </w:p>
        </w:tc>
      </w:tr>
      <w:tr w:rsidR="00027147" w14:paraId="7F2DF2D7" w14:textId="77777777">
        <w:trPr>
          <w:trHeight w:val="1268"/>
        </w:trPr>
        <w:tc>
          <w:tcPr>
            <w:tcW w:w="4552" w:type="dxa"/>
            <w:tcBorders>
              <w:top w:val="nil"/>
            </w:tcBorders>
          </w:tcPr>
          <w:p w14:paraId="15C65009" w14:textId="77777777" w:rsidR="00027147" w:rsidRDefault="00027147" w:rsidP="00353156">
            <w:pPr>
              <w:pStyle w:val="Ttulo2"/>
            </w:pPr>
            <w:bookmarkStart w:id="117" w:name="_Toc206767727"/>
            <w:r>
              <w:t>86 - COMPENSAÇÕES A REGIMES DE PREVIDÊNCIA</w:t>
            </w:r>
            <w:bookmarkEnd w:id="117"/>
          </w:p>
          <w:p w14:paraId="73F9359E" w14:textId="77777777" w:rsidR="00027147" w:rsidRDefault="00027147" w:rsidP="00027147">
            <w:pPr>
              <w:pBdr>
                <w:top w:val="nil"/>
                <w:left w:val="nil"/>
                <w:bottom w:val="nil"/>
                <w:right w:val="nil"/>
                <w:between w:val="nil"/>
              </w:pBdr>
              <w:rPr>
                <w:color w:val="000000"/>
              </w:rPr>
            </w:pPr>
          </w:p>
          <w:p w14:paraId="3A8AF21F" w14:textId="77777777" w:rsidR="00027147" w:rsidRDefault="00027147" w:rsidP="00027147">
            <w:pPr>
              <w:pBdr>
                <w:top w:val="nil"/>
                <w:left w:val="nil"/>
                <w:bottom w:val="nil"/>
                <w:right w:val="nil"/>
                <w:between w:val="nil"/>
              </w:pBdr>
              <w:rPr>
                <w:color w:val="000000"/>
              </w:rPr>
            </w:pPr>
          </w:p>
          <w:p w14:paraId="7F7775AF" w14:textId="77777777" w:rsidR="00027147" w:rsidRDefault="00027147" w:rsidP="00027147">
            <w:pPr>
              <w:pBdr>
                <w:top w:val="nil"/>
                <w:left w:val="nil"/>
                <w:bottom w:val="nil"/>
                <w:right w:val="nil"/>
                <w:between w:val="nil"/>
              </w:pBdr>
              <w:rPr>
                <w:color w:val="000000"/>
              </w:rPr>
            </w:pPr>
          </w:p>
          <w:p w14:paraId="24EAC664" w14:textId="77777777" w:rsidR="00027147" w:rsidRDefault="00027147" w:rsidP="00027147">
            <w:pPr>
              <w:pBdr>
                <w:top w:val="nil"/>
                <w:left w:val="nil"/>
                <w:bottom w:val="nil"/>
                <w:right w:val="nil"/>
                <w:between w:val="nil"/>
              </w:pBdr>
              <w:rPr>
                <w:color w:val="000000"/>
              </w:rPr>
            </w:pPr>
          </w:p>
          <w:p w14:paraId="5DC9C211" w14:textId="77777777" w:rsidR="00027147" w:rsidRDefault="00027147" w:rsidP="00027147">
            <w:pPr>
              <w:pBdr>
                <w:top w:val="nil"/>
                <w:left w:val="nil"/>
                <w:bottom w:val="nil"/>
                <w:right w:val="nil"/>
                <w:between w:val="nil"/>
              </w:pBdr>
              <w:rPr>
                <w:color w:val="000000"/>
              </w:rPr>
            </w:pPr>
          </w:p>
          <w:p w14:paraId="2026FAEB" w14:textId="77777777" w:rsidR="00027147" w:rsidRDefault="00027147" w:rsidP="00027147">
            <w:pPr>
              <w:pBdr>
                <w:top w:val="nil"/>
                <w:left w:val="nil"/>
                <w:bottom w:val="nil"/>
                <w:right w:val="nil"/>
                <w:between w:val="nil"/>
              </w:pBdr>
              <w:rPr>
                <w:color w:val="000000"/>
              </w:rPr>
            </w:pPr>
          </w:p>
          <w:p w14:paraId="1274BCB3" w14:textId="77777777" w:rsidR="00027147" w:rsidRDefault="00027147" w:rsidP="00027147">
            <w:pPr>
              <w:pBdr>
                <w:top w:val="nil"/>
                <w:left w:val="nil"/>
                <w:bottom w:val="nil"/>
                <w:right w:val="nil"/>
                <w:between w:val="nil"/>
              </w:pBdr>
              <w:rPr>
                <w:color w:val="000000"/>
              </w:rPr>
            </w:pPr>
          </w:p>
          <w:p w14:paraId="2377E2C4" w14:textId="77777777" w:rsidR="00027147" w:rsidRDefault="00027147" w:rsidP="00027147">
            <w:pPr>
              <w:pBdr>
                <w:top w:val="nil"/>
                <w:left w:val="nil"/>
                <w:bottom w:val="nil"/>
                <w:right w:val="nil"/>
                <w:between w:val="nil"/>
              </w:pBdr>
              <w:rPr>
                <w:color w:val="000000"/>
              </w:rPr>
            </w:pPr>
          </w:p>
          <w:p w14:paraId="49433479" w14:textId="77777777" w:rsidR="00027147" w:rsidRDefault="00027147" w:rsidP="00027147">
            <w:pPr>
              <w:pBdr>
                <w:top w:val="nil"/>
                <w:left w:val="nil"/>
                <w:bottom w:val="nil"/>
                <w:right w:val="nil"/>
                <w:between w:val="nil"/>
              </w:pBdr>
              <w:rPr>
                <w:color w:val="000000"/>
              </w:rPr>
            </w:pPr>
          </w:p>
          <w:p w14:paraId="3240D36F" w14:textId="77777777" w:rsidR="00027147" w:rsidRDefault="00027147" w:rsidP="00027147">
            <w:pPr>
              <w:pBdr>
                <w:top w:val="nil"/>
                <w:left w:val="nil"/>
                <w:bottom w:val="nil"/>
                <w:right w:val="nil"/>
                <w:between w:val="nil"/>
              </w:pBdr>
              <w:rPr>
                <w:color w:val="000000"/>
              </w:rPr>
            </w:pPr>
          </w:p>
          <w:p w14:paraId="061C8173" w14:textId="7BFC1C1E" w:rsidR="00027147" w:rsidRDefault="00027147" w:rsidP="00027147">
            <w:pPr>
              <w:pBdr>
                <w:top w:val="nil"/>
                <w:left w:val="nil"/>
                <w:bottom w:val="nil"/>
                <w:right w:val="nil"/>
                <w:between w:val="nil"/>
              </w:pBdr>
              <w:rPr>
                <w:rFonts w:eastAsia="Verdana" w:cs="Verdana"/>
                <w:smallCaps/>
                <w:color w:val="000000"/>
                <w:szCs w:val="18"/>
              </w:rPr>
            </w:pPr>
            <w:r>
              <w:rPr>
                <w:rFonts w:eastAsia="Verdana" w:cs="Verdana"/>
                <w:smallCaps/>
                <w:color w:val="000000"/>
                <w:szCs w:val="18"/>
              </w:rPr>
              <w:t>01 -</w:t>
            </w:r>
            <w:r>
              <w:rPr>
                <w:rFonts w:eastAsia="Verdana" w:cs="Verdana"/>
                <w:color w:val="000000"/>
              </w:rPr>
              <w:t xml:space="preserve"> </w:t>
            </w:r>
            <w:r>
              <w:rPr>
                <w:rFonts w:eastAsia="Verdana" w:cs="Verdana"/>
                <w:color w:val="000000"/>
                <w:szCs w:val="18"/>
              </w:rPr>
              <w:t>COMPENSAÇÃO FINANCEIRA DOS REGIMES DE PREVIDÊNCIA</w:t>
            </w:r>
            <w:r>
              <w:rPr>
                <w:rFonts w:eastAsia="Verdana" w:cs="Verdana"/>
                <w:smallCaps/>
                <w:color w:val="000000"/>
                <w:szCs w:val="18"/>
              </w:rPr>
              <w:t xml:space="preserve"> </w:t>
            </w:r>
          </w:p>
        </w:tc>
        <w:tc>
          <w:tcPr>
            <w:tcW w:w="4545" w:type="dxa"/>
            <w:tcBorders>
              <w:top w:val="nil"/>
            </w:tcBorders>
          </w:tcPr>
          <w:p w14:paraId="11CFA017" w14:textId="77777777" w:rsidR="00027147" w:rsidRDefault="00027147" w:rsidP="00027147">
            <w:pPr>
              <w:pBdr>
                <w:top w:val="nil"/>
                <w:left w:val="nil"/>
                <w:bottom w:val="nil"/>
                <w:right w:val="nil"/>
                <w:between w:val="nil"/>
              </w:pBdr>
              <w:spacing w:after="280"/>
              <w:jc w:val="both"/>
              <w:rPr>
                <w:rFonts w:eastAsia="Verdana" w:cs="Verdana"/>
                <w:color w:val="000000"/>
                <w:szCs w:val="18"/>
              </w:rPr>
            </w:pPr>
            <w:r>
              <w:rPr>
                <w:rFonts w:eastAsia="Verdana" w:cs="Verdana"/>
                <w:color w:val="000000"/>
                <w:szCs w:val="18"/>
              </w:rPr>
              <w:t>Despesas orçamentárias com compensações financeiras para os regimes de previdência, incluindo militares, conforme previsto no art. 201, §9º e §9º-A e com a compensação ao Fundo do Regime Geral de Previdência Social - FRGPS em virtude de desonerações, como a prevista no inciso IV do art. 9º da Lei nº 12.546, de 14 de dezembro de 2011, que estabelece a necessidade de a União compensar o valor correspondente à estimativa de renúncia previdenciária decorrente dessa Lei.</w:t>
            </w:r>
          </w:p>
          <w:p w14:paraId="0E9EDA6B" w14:textId="653D4920" w:rsidR="00027147" w:rsidRPr="000D2B06" w:rsidRDefault="00027147" w:rsidP="00027147">
            <w:pPr>
              <w:jc w:val="both"/>
              <w:rPr>
                <w:rFonts w:cs="Calibri"/>
                <w:iCs/>
                <w:szCs w:val="18"/>
                <w:shd w:val="clear" w:color="auto" w:fill="FFFFFF"/>
              </w:rPr>
            </w:pPr>
            <w:r>
              <w:rPr>
                <w:rFonts w:eastAsia="Verdana" w:cs="Verdana"/>
                <w:color w:val="000000"/>
                <w:szCs w:val="18"/>
              </w:rPr>
              <w:t>Despesas com a compensação financeira entre os regimes previdenciários, nas hipóteses de contagem recíproca de tempos de contribuição, conforme disposição do art. 201, §9º da CF e legislação específica</w:t>
            </w:r>
          </w:p>
        </w:tc>
      </w:tr>
      <w:tr w:rsidR="00027147" w14:paraId="49A0EB01" w14:textId="77777777">
        <w:trPr>
          <w:trHeight w:val="1268"/>
        </w:trPr>
        <w:tc>
          <w:tcPr>
            <w:tcW w:w="4552" w:type="dxa"/>
            <w:tcBorders>
              <w:top w:val="nil"/>
            </w:tcBorders>
          </w:tcPr>
          <w:p w14:paraId="5529BD64" w14:textId="326D1660" w:rsidR="00027147" w:rsidRDefault="00027147" w:rsidP="00027147">
            <w:pPr>
              <w:pBdr>
                <w:top w:val="nil"/>
                <w:left w:val="nil"/>
                <w:bottom w:val="nil"/>
                <w:right w:val="nil"/>
                <w:between w:val="nil"/>
              </w:pBdr>
              <w:rPr>
                <w:color w:val="000000"/>
              </w:rPr>
            </w:pPr>
          </w:p>
        </w:tc>
        <w:tc>
          <w:tcPr>
            <w:tcW w:w="4545" w:type="dxa"/>
            <w:tcBorders>
              <w:top w:val="nil"/>
            </w:tcBorders>
          </w:tcPr>
          <w:p w14:paraId="3D538EFA" w14:textId="62070CB8" w:rsidR="00027147" w:rsidRDefault="00027147" w:rsidP="00027147">
            <w:pPr>
              <w:pBdr>
                <w:top w:val="nil"/>
                <w:left w:val="nil"/>
                <w:bottom w:val="nil"/>
                <w:right w:val="nil"/>
                <w:between w:val="nil"/>
              </w:pBdr>
              <w:spacing w:after="240"/>
              <w:jc w:val="both"/>
              <w:rPr>
                <w:rFonts w:eastAsia="Verdana" w:cs="Verdana"/>
                <w:color w:val="000000"/>
                <w:szCs w:val="18"/>
              </w:rPr>
            </w:pPr>
          </w:p>
        </w:tc>
      </w:tr>
      <w:tr w:rsidR="00027147" w14:paraId="0B126366" w14:textId="77777777">
        <w:trPr>
          <w:trHeight w:val="5055"/>
        </w:trPr>
        <w:tc>
          <w:tcPr>
            <w:tcW w:w="4552" w:type="dxa"/>
            <w:tcBorders>
              <w:top w:val="nil"/>
            </w:tcBorders>
          </w:tcPr>
          <w:p w14:paraId="0B12635F" w14:textId="77777777" w:rsidR="00027147" w:rsidRDefault="00027147" w:rsidP="00353156">
            <w:pPr>
              <w:pStyle w:val="Ttulo2"/>
            </w:pPr>
            <w:bookmarkStart w:id="118" w:name="_Toc206767728"/>
            <w:r>
              <w:t>91 – SENTENÇAS JUDICIAIS</w:t>
            </w:r>
            <w:bookmarkEnd w:id="118"/>
          </w:p>
        </w:tc>
        <w:tc>
          <w:tcPr>
            <w:tcW w:w="4545" w:type="dxa"/>
            <w:tcBorders>
              <w:top w:val="nil"/>
            </w:tcBorders>
          </w:tcPr>
          <w:p w14:paraId="0B126360" w14:textId="77777777" w:rsidR="00027147" w:rsidRDefault="00027147" w:rsidP="00027147">
            <w:pPr>
              <w:pBdr>
                <w:top w:val="nil"/>
                <w:left w:val="nil"/>
                <w:bottom w:val="nil"/>
                <w:right w:val="nil"/>
                <w:between w:val="nil"/>
              </w:pBdr>
              <w:spacing w:after="280"/>
              <w:jc w:val="both"/>
              <w:rPr>
                <w:rFonts w:eastAsia="Verdana" w:cs="Verdana"/>
                <w:color w:val="000000"/>
                <w:szCs w:val="18"/>
              </w:rPr>
            </w:pPr>
            <w:r>
              <w:rPr>
                <w:rFonts w:eastAsia="Verdana" w:cs="Verdana"/>
                <w:color w:val="000000"/>
                <w:szCs w:val="18"/>
              </w:rPr>
              <w:t xml:space="preserve">Despesas orçamentárias resultantes de: </w:t>
            </w:r>
          </w:p>
          <w:p w14:paraId="0B126361" w14:textId="77777777" w:rsidR="00027147" w:rsidRDefault="00027147" w:rsidP="00027147">
            <w:pPr>
              <w:numPr>
                <w:ilvl w:val="0"/>
                <w:numId w:val="27"/>
              </w:numPr>
              <w:pBdr>
                <w:top w:val="nil"/>
                <w:left w:val="nil"/>
                <w:bottom w:val="nil"/>
                <w:right w:val="nil"/>
                <w:between w:val="nil"/>
              </w:pBdr>
              <w:ind w:left="357" w:hanging="357"/>
              <w:jc w:val="both"/>
              <w:rPr>
                <w:rFonts w:eastAsia="Verdana" w:cs="Verdana"/>
                <w:color w:val="000000"/>
                <w:szCs w:val="18"/>
              </w:rPr>
            </w:pPr>
            <w:r>
              <w:rPr>
                <w:rFonts w:eastAsia="Verdana" w:cs="Verdana"/>
                <w:color w:val="000000"/>
                <w:szCs w:val="18"/>
              </w:rPr>
              <w:t xml:space="preserve">pagamento de precatórios, em cumprimento ao disposto no art. 100 e seus parágrafos da Constituição, e no art. 78 do Ato das Disposições Constitucionais Transitórias - ADCT; </w:t>
            </w:r>
          </w:p>
          <w:p w14:paraId="0B126362" w14:textId="77777777" w:rsidR="00027147" w:rsidRDefault="00027147" w:rsidP="00027147">
            <w:pPr>
              <w:numPr>
                <w:ilvl w:val="0"/>
                <w:numId w:val="27"/>
              </w:numPr>
              <w:pBdr>
                <w:top w:val="nil"/>
                <w:left w:val="nil"/>
                <w:bottom w:val="nil"/>
                <w:right w:val="nil"/>
                <w:between w:val="nil"/>
              </w:pBdr>
              <w:ind w:left="357" w:hanging="357"/>
              <w:jc w:val="both"/>
              <w:rPr>
                <w:rFonts w:eastAsia="Verdana" w:cs="Verdana"/>
                <w:color w:val="000000"/>
                <w:szCs w:val="18"/>
              </w:rPr>
            </w:pPr>
            <w:r>
              <w:rPr>
                <w:rFonts w:eastAsia="Verdana" w:cs="Verdana"/>
                <w:color w:val="000000"/>
                <w:szCs w:val="18"/>
              </w:rPr>
              <w:t xml:space="preserve">cumprimento de sentenças judiciais, transitadas em julgado, de empresas públicas e sociedades de economia mista, integrantes dos Orçamentos Fiscal e da Seguridade Social; </w:t>
            </w:r>
          </w:p>
          <w:p w14:paraId="0B126363" w14:textId="77777777" w:rsidR="00027147" w:rsidRDefault="00027147" w:rsidP="00027147">
            <w:pPr>
              <w:numPr>
                <w:ilvl w:val="0"/>
                <w:numId w:val="27"/>
              </w:numPr>
              <w:pBdr>
                <w:top w:val="nil"/>
                <w:left w:val="nil"/>
                <w:bottom w:val="nil"/>
                <w:right w:val="nil"/>
                <w:between w:val="nil"/>
              </w:pBdr>
              <w:ind w:left="357" w:hanging="357"/>
              <w:jc w:val="both"/>
              <w:rPr>
                <w:rFonts w:eastAsia="Verdana" w:cs="Verdana"/>
                <w:color w:val="000000"/>
                <w:szCs w:val="18"/>
              </w:rPr>
            </w:pPr>
            <w:r>
              <w:rPr>
                <w:rFonts w:eastAsia="Verdana" w:cs="Verdana"/>
                <w:color w:val="000000"/>
                <w:szCs w:val="18"/>
              </w:rPr>
              <w:t xml:space="preserve">cumprimento de sentenças judiciais, transitadas em julgado, de pequeno valor, na forma definida em lei, nos termos do §3º do art. 100 da Constituição; </w:t>
            </w:r>
          </w:p>
          <w:p w14:paraId="0B126364" w14:textId="77777777" w:rsidR="00027147" w:rsidRDefault="00027147" w:rsidP="00027147">
            <w:pPr>
              <w:numPr>
                <w:ilvl w:val="0"/>
                <w:numId w:val="27"/>
              </w:numPr>
              <w:pBdr>
                <w:top w:val="nil"/>
                <w:left w:val="nil"/>
                <w:bottom w:val="nil"/>
                <w:right w:val="nil"/>
                <w:between w:val="nil"/>
              </w:pBdr>
              <w:ind w:left="357" w:hanging="357"/>
              <w:jc w:val="both"/>
              <w:rPr>
                <w:rFonts w:eastAsia="Verdana" w:cs="Verdana"/>
                <w:color w:val="000000"/>
                <w:szCs w:val="18"/>
              </w:rPr>
            </w:pPr>
            <w:r>
              <w:rPr>
                <w:rFonts w:eastAsia="Verdana" w:cs="Verdana"/>
                <w:color w:val="000000"/>
                <w:szCs w:val="18"/>
              </w:rPr>
              <w:t xml:space="preserve">cumprimento de decisões judiciais, proferidas em Mandados de Segurança e Medidas Cautelares; e </w:t>
            </w:r>
          </w:p>
          <w:p w14:paraId="0B126365" w14:textId="77777777" w:rsidR="00027147" w:rsidRDefault="00027147" w:rsidP="00027147">
            <w:pPr>
              <w:numPr>
                <w:ilvl w:val="0"/>
                <w:numId w:val="27"/>
              </w:numPr>
              <w:pBdr>
                <w:top w:val="nil"/>
                <w:left w:val="nil"/>
                <w:bottom w:val="nil"/>
                <w:right w:val="nil"/>
                <w:between w:val="nil"/>
              </w:pBdr>
              <w:spacing w:after="240"/>
              <w:ind w:left="357" w:hanging="357"/>
              <w:jc w:val="both"/>
              <w:rPr>
                <w:rFonts w:eastAsia="Verdana" w:cs="Verdana"/>
                <w:color w:val="000000"/>
                <w:szCs w:val="18"/>
              </w:rPr>
            </w:pPr>
            <w:r>
              <w:rPr>
                <w:rFonts w:eastAsia="Verdana" w:cs="Verdana"/>
                <w:color w:val="000000"/>
                <w:szCs w:val="18"/>
              </w:rPr>
              <w:t>cumprimento de outras decisões judiciais.</w:t>
            </w:r>
          </w:p>
        </w:tc>
      </w:tr>
      <w:tr w:rsidR="00027147" w14:paraId="0B126369" w14:textId="77777777">
        <w:tc>
          <w:tcPr>
            <w:tcW w:w="4552" w:type="dxa"/>
          </w:tcPr>
          <w:p w14:paraId="0B126367"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SENTENÇAS JUDICIAIS</w:t>
            </w:r>
          </w:p>
        </w:tc>
        <w:tc>
          <w:tcPr>
            <w:tcW w:w="4545" w:type="dxa"/>
          </w:tcPr>
          <w:p w14:paraId="0B126368"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w:t>
            </w:r>
          </w:p>
        </w:tc>
      </w:tr>
      <w:tr w:rsidR="00027147" w14:paraId="0B12636C" w14:textId="77777777">
        <w:trPr>
          <w:trHeight w:val="815"/>
        </w:trPr>
        <w:tc>
          <w:tcPr>
            <w:tcW w:w="4552" w:type="dxa"/>
          </w:tcPr>
          <w:p w14:paraId="0B12636A"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PRECATÓRIOS - PESSOAL</w:t>
            </w:r>
          </w:p>
        </w:tc>
        <w:tc>
          <w:tcPr>
            <w:tcW w:w="4545" w:type="dxa"/>
          </w:tcPr>
          <w:p w14:paraId="0B12636B"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resultantes de pagamento de precatórios decorrentes de ações transitadas em julgado a favor de servidores públicos, em cumprimento ao disposto no art. 100 e seus parágrafos da Constituição da República, e no art. 78 do Ato das Disposições Constitucionais Transitórias – ADCT. </w:t>
            </w:r>
          </w:p>
        </w:tc>
      </w:tr>
      <w:tr w:rsidR="00027147" w14:paraId="0B12636F" w14:textId="77777777">
        <w:tc>
          <w:tcPr>
            <w:tcW w:w="4552" w:type="dxa"/>
            <w:tcBorders>
              <w:bottom w:val="nil"/>
            </w:tcBorders>
          </w:tcPr>
          <w:p w14:paraId="0B12636D"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OUTRAS SENTENÇAS JUDICIAIS</w:t>
            </w:r>
          </w:p>
        </w:tc>
        <w:tc>
          <w:tcPr>
            <w:tcW w:w="4545" w:type="dxa"/>
            <w:tcBorders>
              <w:bottom w:val="nil"/>
            </w:tcBorders>
          </w:tcPr>
          <w:p w14:paraId="0B12636E"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cumprimento de sentenças judiciais transitadas em julgado, de empresas públicas e sociedades de economia mista integrantes do Orçamento Fiscal e da Seguridade Social; sentenças judiciais, transitadas em julgado, de pequeno valor, na forma definida na Lei nº 14.699, de 6/08/2003, nos termos do §3º do art. 100 da Constituição da República e do art. 87 do Ato das Disposições Constitucionais Transitórias; decisões judiciais, proferidas em mandados de segurança e medidas cautelares, referentes a vantagens pecuniárias concedidas e ainda nas incorporadas em caráter definitivo às remunerações dos beneficiários. Não inclui os processos convertidos em precatórios, que são classificados em item próprio.</w:t>
            </w:r>
          </w:p>
        </w:tc>
      </w:tr>
      <w:tr w:rsidR="00027147" w14:paraId="0B126372" w14:textId="77777777">
        <w:tc>
          <w:tcPr>
            <w:tcW w:w="4552" w:type="dxa"/>
            <w:tcBorders>
              <w:bottom w:val="nil"/>
            </w:tcBorders>
          </w:tcPr>
          <w:p w14:paraId="0B126370" w14:textId="77777777" w:rsidR="00027147" w:rsidRDefault="00027147" w:rsidP="00027147">
            <w:pPr>
              <w:pBdr>
                <w:top w:val="nil"/>
                <w:left w:val="nil"/>
                <w:bottom w:val="nil"/>
                <w:right w:val="nil"/>
                <w:between w:val="nil"/>
              </w:pBdr>
              <w:spacing w:after="240"/>
              <w:ind w:left="397" w:hanging="397"/>
              <w:rPr>
                <w:rFonts w:eastAsia="Verdana" w:cs="Verdana"/>
                <w:smallCaps/>
                <w:color w:val="000000"/>
                <w:szCs w:val="18"/>
              </w:rPr>
            </w:pPr>
            <w:r>
              <w:rPr>
                <w:rFonts w:eastAsia="Verdana" w:cs="Verdana"/>
                <w:smallCaps/>
                <w:color w:val="000000"/>
                <w:szCs w:val="18"/>
              </w:rPr>
              <w:t>04 – CONTRIBUIÇÃO PATRONAL INCIDENTE SOBRE SENTENÇAS JUDICIAIS</w:t>
            </w:r>
          </w:p>
        </w:tc>
        <w:tc>
          <w:tcPr>
            <w:tcW w:w="4545" w:type="dxa"/>
            <w:tcBorders>
              <w:bottom w:val="nil"/>
            </w:tcBorders>
          </w:tcPr>
          <w:p w14:paraId="0B126371" w14:textId="77777777" w:rsidR="00027147" w:rsidRDefault="00027147" w:rsidP="00027147">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(Item bloqueado por ter sido desmembrado nos elementos/itens 91-05 e 91-06)</w:t>
            </w:r>
          </w:p>
        </w:tc>
      </w:tr>
      <w:tr w:rsidR="00027147" w14:paraId="0B126375" w14:textId="77777777">
        <w:trPr>
          <w:trHeight w:val="872"/>
        </w:trPr>
        <w:tc>
          <w:tcPr>
            <w:tcW w:w="4552" w:type="dxa"/>
            <w:tcBorders>
              <w:top w:val="nil"/>
            </w:tcBorders>
          </w:tcPr>
          <w:p w14:paraId="0B126373" w14:textId="77777777" w:rsidR="00027147" w:rsidRDefault="00027147" w:rsidP="00027147">
            <w:pPr>
              <w:pBdr>
                <w:top w:val="nil"/>
                <w:left w:val="nil"/>
                <w:bottom w:val="nil"/>
                <w:right w:val="nil"/>
                <w:between w:val="nil"/>
              </w:pBdr>
              <w:rPr>
                <w:rFonts w:eastAsia="Verdana" w:cs="Verdana"/>
                <w:smallCaps/>
                <w:color w:val="000000"/>
                <w:szCs w:val="18"/>
              </w:rPr>
            </w:pPr>
            <w:r>
              <w:rPr>
                <w:rFonts w:eastAsia="Verdana" w:cs="Verdana"/>
                <w:smallCaps/>
                <w:color w:val="000000"/>
                <w:szCs w:val="18"/>
              </w:rPr>
              <w:t>05 – CONTRIBUIÇÃO PATRONAL INCIDENTE SOBRE PRECATÓRIOS</w:t>
            </w:r>
          </w:p>
        </w:tc>
        <w:tc>
          <w:tcPr>
            <w:tcW w:w="4545" w:type="dxa"/>
            <w:tcBorders>
              <w:top w:val="nil"/>
              <w:bottom w:val="nil"/>
            </w:tcBorders>
          </w:tcPr>
          <w:p w14:paraId="0B126374"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Bloqueado por ter sido substituído pelo elemento/item 13-09.</w:t>
            </w:r>
          </w:p>
        </w:tc>
      </w:tr>
      <w:tr w:rsidR="00027147" w14:paraId="0B126378" w14:textId="77777777">
        <w:trPr>
          <w:trHeight w:val="1050"/>
        </w:trPr>
        <w:tc>
          <w:tcPr>
            <w:tcW w:w="4552" w:type="dxa"/>
            <w:tcBorders>
              <w:top w:val="nil"/>
            </w:tcBorders>
          </w:tcPr>
          <w:p w14:paraId="0B126376" w14:textId="77777777" w:rsidR="00027147" w:rsidRDefault="00027147" w:rsidP="00027147">
            <w:pPr>
              <w:pBdr>
                <w:top w:val="nil"/>
                <w:left w:val="nil"/>
                <w:bottom w:val="nil"/>
                <w:right w:val="nil"/>
                <w:between w:val="nil"/>
              </w:pBdr>
              <w:rPr>
                <w:rFonts w:eastAsia="Verdana" w:cs="Verdana"/>
                <w:smallCaps/>
                <w:color w:val="000000"/>
                <w:szCs w:val="18"/>
              </w:rPr>
            </w:pPr>
            <w:r>
              <w:rPr>
                <w:rFonts w:eastAsia="Verdana" w:cs="Verdana"/>
                <w:smallCaps/>
                <w:color w:val="000000"/>
                <w:szCs w:val="18"/>
              </w:rPr>
              <w:t>06 - CONTRIBUIÇÃO PATRONAL INCIDENTE SOBRE OUTRAS SENTENÇAS JUDICIAIS</w:t>
            </w:r>
          </w:p>
        </w:tc>
        <w:tc>
          <w:tcPr>
            <w:tcW w:w="4545" w:type="dxa"/>
            <w:tcBorders>
              <w:top w:val="nil"/>
              <w:bottom w:val="nil"/>
            </w:tcBorders>
          </w:tcPr>
          <w:p w14:paraId="0B126377"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Bloqueado por ter sido substituído pelo elemento/item 13-10.</w:t>
            </w:r>
          </w:p>
        </w:tc>
      </w:tr>
      <w:tr w:rsidR="00027147" w14:paraId="0B12637D" w14:textId="77777777">
        <w:trPr>
          <w:trHeight w:val="872"/>
        </w:trPr>
        <w:tc>
          <w:tcPr>
            <w:tcW w:w="4552" w:type="dxa"/>
            <w:tcBorders>
              <w:top w:val="nil"/>
            </w:tcBorders>
          </w:tcPr>
          <w:p w14:paraId="0B126379" w14:textId="77777777" w:rsidR="00027147" w:rsidRDefault="00027147" w:rsidP="00027147">
            <w:pPr>
              <w:pBdr>
                <w:top w:val="nil"/>
                <w:left w:val="nil"/>
                <w:bottom w:val="nil"/>
                <w:right w:val="nil"/>
                <w:between w:val="nil"/>
              </w:pBdr>
              <w:rPr>
                <w:rFonts w:eastAsia="Verdana" w:cs="Verdana"/>
                <w:smallCaps/>
                <w:color w:val="000000"/>
                <w:szCs w:val="18"/>
              </w:rPr>
            </w:pPr>
            <w:r>
              <w:rPr>
                <w:rFonts w:eastAsia="Verdana" w:cs="Verdana"/>
                <w:smallCaps/>
                <w:color w:val="000000"/>
                <w:szCs w:val="18"/>
              </w:rPr>
              <w:t>07 - PRECATÓRIOS - OUTROS</w:t>
            </w:r>
          </w:p>
        </w:tc>
        <w:tc>
          <w:tcPr>
            <w:tcW w:w="4545" w:type="dxa"/>
            <w:tcBorders>
              <w:top w:val="nil"/>
              <w:bottom w:val="nil"/>
            </w:tcBorders>
          </w:tcPr>
          <w:p w14:paraId="0B12637A"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resultantes de pagamento de precatórios decorrentes de ações transitadas em julgado a favor de terceiros, em cumprimento ao disposto no art. 100 e seus parágrafos da Constituição da República, e no art. 78 do Ato das Disposições Constitucionais Transitórias – ADCT.</w:t>
            </w:r>
          </w:p>
          <w:p w14:paraId="0B12637B" w14:textId="77777777" w:rsidR="00027147" w:rsidRDefault="00027147" w:rsidP="00027147">
            <w:pPr>
              <w:pBdr>
                <w:top w:val="nil"/>
                <w:left w:val="nil"/>
                <w:bottom w:val="nil"/>
                <w:right w:val="nil"/>
                <w:between w:val="nil"/>
              </w:pBdr>
              <w:jc w:val="both"/>
              <w:rPr>
                <w:rFonts w:eastAsia="Verdana" w:cs="Verdana"/>
                <w:color w:val="000000"/>
                <w:szCs w:val="18"/>
              </w:rPr>
            </w:pPr>
          </w:p>
          <w:p w14:paraId="0B12637C" w14:textId="77777777" w:rsidR="00027147" w:rsidRDefault="00027147" w:rsidP="00027147">
            <w:pPr>
              <w:pBdr>
                <w:top w:val="nil"/>
                <w:left w:val="nil"/>
                <w:bottom w:val="nil"/>
                <w:right w:val="nil"/>
                <w:between w:val="nil"/>
              </w:pBdr>
              <w:jc w:val="both"/>
              <w:rPr>
                <w:rFonts w:eastAsia="Verdana" w:cs="Verdana"/>
                <w:color w:val="000000"/>
                <w:szCs w:val="18"/>
              </w:rPr>
            </w:pPr>
          </w:p>
        </w:tc>
      </w:tr>
      <w:tr w:rsidR="00027147" w14:paraId="0B126382" w14:textId="77777777">
        <w:trPr>
          <w:trHeight w:val="872"/>
        </w:trPr>
        <w:tc>
          <w:tcPr>
            <w:tcW w:w="4552" w:type="dxa"/>
            <w:tcBorders>
              <w:top w:val="nil"/>
            </w:tcBorders>
          </w:tcPr>
          <w:p w14:paraId="0B12637E"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08 – OUTRAS DECISÕES JUDICIAIS - DEPÓSITO EM CONTA CORRENTE OU A DISPOSIÇÃO</w:t>
            </w:r>
          </w:p>
        </w:tc>
        <w:tc>
          <w:tcPr>
            <w:tcW w:w="4545" w:type="dxa"/>
            <w:tcBorders>
              <w:top w:val="nil"/>
              <w:bottom w:val="nil"/>
            </w:tcBorders>
          </w:tcPr>
          <w:p w14:paraId="0B12637F"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decorrentes do cumprimento de determinação judicial em ações ainda não transitadas em julgado. </w:t>
            </w:r>
          </w:p>
          <w:p w14:paraId="0B126380" w14:textId="77777777" w:rsidR="00027147" w:rsidRDefault="00027147" w:rsidP="00027147">
            <w:pPr>
              <w:pBdr>
                <w:top w:val="nil"/>
                <w:left w:val="nil"/>
                <w:bottom w:val="nil"/>
                <w:right w:val="nil"/>
                <w:between w:val="nil"/>
              </w:pBdr>
              <w:jc w:val="both"/>
              <w:rPr>
                <w:rFonts w:eastAsia="Verdana" w:cs="Verdana"/>
                <w:color w:val="000000"/>
                <w:szCs w:val="18"/>
              </w:rPr>
            </w:pPr>
          </w:p>
          <w:p w14:paraId="0B126381" w14:textId="77777777" w:rsidR="00027147" w:rsidRDefault="00027147" w:rsidP="00027147">
            <w:pPr>
              <w:pBdr>
                <w:top w:val="nil"/>
                <w:left w:val="nil"/>
                <w:bottom w:val="nil"/>
                <w:right w:val="nil"/>
                <w:between w:val="nil"/>
              </w:pBdr>
              <w:jc w:val="both"/>
              <w:rPr>
                <w:rFonts w:eastAsia="Verdana" w:cs="Verdana"/>
                <w:color w:val="000000"/>
                <w:szCs w:val="18"/>
              </w:rPr>
            </w:pPr>
          </w:p>
        </w:tc>
      </w:tr>
      <w:tr w:rsidR="00027147" w14:paraId="0B1263C6" w14:textId="77777777">
        <w:trPr>
          <w:trHeight w:val="872"/>
        </w:trPr>
        <w:tc>
          <w:tcPr>
            <w:tcW w:w="4552" w:type="dxa"/>
            <w:tcBorders>
              <w:top w:val="nil"/>
            </w:tcBorders>
          </w:tcPr>
          <w:p w14:paraId="0B126383"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09 – SENTENÇA ARBITRAL</w:t>
            </w:r>
          </w:p>
          <w:p w14:paraId="0B126384"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5"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6"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7"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8"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10 - SERVIÇOS DE SAÚDE PRESTADO POR PESSOA FÍSICA – DECISÃO JUDICIAL</w:t>
            </w:r>
          </w:p>
          <w:p w14:paraId="0B126389"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A"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B"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C"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D"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E"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8F"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11 - SERVIÇOS DE SAÚDE PRESTADO POR PESSOA JURÍDICA – DECISÃO JUDICIAL</w:t>
            </w:r>
          </w:p>
          <w:p w14:paraId="0B126390"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1"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2"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3"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4"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5"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6"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12 - MEDICAMENTOS E MATERIAL MÉDICO HOSPITALAR – DECISÃO JUDICIAL</w:t>
            </w:r>
          </w:p>
          <w:p w14:paraId="0B126397"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8"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9"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A"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 xml:space="preserve">13 - INDENIZAÇÕES DETERMINADAS POR DECISÕES JUDICIAIS  </w:t>
            </w:r>
          </w:p>
          <w:p w14:paraId="0B12639B"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C"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D"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E"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9F"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0"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1"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2"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3"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14 - PRODUTOS ALIMENTÍCIOS – DECISÃO JUDICIAL </w:t>
            </w:r>
          </w:p>
          <w:p w14:paraId="0B1263A4"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5"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6"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7"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15 - LOCAÇÃO DE MÁQUINAS, APARELHOS E OUTROS EQUIPAMENTOS HOSPITALARES – DECISÃO JUDICIAL </w:t>
            </w:r>
          </w:p>
          <w:p w14:paraId="0B1263A8"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9"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16 - ADVOGADOS DATIVOS - SENTENÇAS JUDICIAIS</w:t>
            </w:r>
          </w:p>
          <w:p w14:paraId="0B1263AA"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B"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3AC"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17 - ACORDOS ADMINISTRATIVOS OU JUDICIAIS FIRMADOS COM A CONCILIAÇÃO E MEDIAÇÃO DA CPRAC OU COMPOR</w:t>
            </w:r>
          </w:p>
        </w:tc>
        <w:tc>
          <w:tcPr>
            <w:tcW w:w="4545" w:type="dxa"/>
            <w:tcBorders>
              <w:top w:val="nil"/>
              <w:bottom w:val="nil"/>
            </w:tcBorders>
          </w:tcPr>
          <w:p w14:paraId="0B1263AD"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Despesas decorrentes do pagamento de sentença arbitral, conforme Lei Estadual nº 19.477, de 12/01/2011.</w:t>
            </w:r>
          </w:p>
          <w:p w14:paraId="0B1263AE" w14:textId="77777777" w:rsidR="00027147" w:rsidRDefault="00027147" w:rsidP="00027147">
            <w:pPr>
              <w:pBdr>
                <w:top w:val="nil"/>
                <w:left w:val="nil"/>
                <w:bottom w:val="nil"/>
                <w:right w:val="nil"/>
                <w:between w:val="nil"/>
              </w:pBdr>
              <w:jc w:val="both"/>
              <w:rPr>
                <w:rFonts w:eastAsia="Verdana" w:cs="Verdana"/>
                <w:color w:val="000000"/>
                <w:szCs w:val="18"/>
              </w:rPr>
            </w:pPr>
          </w:p>
          <w:p w14:paraId="0B1263AF"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0"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com prestação de internações domiciliares ou serviços de saúde para atender determinação judicial, incluindo serviços médicos, odontológicos, e de enfermeiros/auxiliares de enfermagem quando não caracterizados por contratação pessoal </w:t>
            </w:r>
          </w:p>
          <w:p w14:paraId="0B1263B1"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2"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3"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com prestação de internações domiciliares ou serviços de saúde para atender determinação judicial, incluindo serviços médicos, odontológicos, e de enfermeiros/auxiliares de enfermagem quando não caracterizados por contratação pessoal </w:t>
            </w:r>
          </w:p>
          <w:p w14:paraId="0B1263B4"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5"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6"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Medicamentos ou Material Médico Hospitalar adquiridos para atender determinação judicial. </w:t>
            </w:r>
          </w:p>
          <w:p w14:paraId="0B1263B7"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8"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9"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A"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com o pagamento de indenizações determinadas por decisões judiciais, incluindo aquelas decorrentes de responsabilidade solidária da Administração Pública, conforme legislação em vigor, excluída as sentenças judiciais – precatórios, que deverão ser alocadas no elemento item 91–02 - Sentenças Judiciais - Precatório. </w:t>
            </w:r>
          </w:p>
          <w:p w14:paraId="0B1263BB"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C"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D" w14:textId="77777777" w:rsidR="00027147" w:rsidRDefault="00027147" w:rsidP="00027147">
            <w:pPr>
              <w:pBdr>
                <w:top w:val="nil"/>
                <w:left w:val="nil"/>
                <w:bottom w:val="nil"/>
                <w:right w:val="nil"/>
                <w:between w:val="nil"/>
              </w:pBdr>
              <w:shd w:val="clear" w:color="auto" w:fill="FFFFFF"/>
              <w:rPr>
                <w:rFonts w:eastAsia="Verdana" w:cs="Verdana"/>
                <w:color w:val="000000"/>
                <w:szCs w:val="18"/>
              </w:rPr>
            </w:pPr>
            <w:r>
              <w:rPr>
                <w:rFonts w:eastAsia="Verdana" w:cs="Verdana"/>
                <w:color w:val="000000"/>
                <w:szCs w:val="18"/>
              </w:rPr>
              <w:t xml:space="preserve">Aquisição de produtos alimentícios para atender determinação judicial </w:t>
            </w:r>
          </w:p>
          <w:p w14:paraId="0B1263BE" w14:textId="77777777" w:rsidR="00027147" w:rsidRDefault="00027147" w:rsidP="00027147">
            <w:pPr>
              <w:pBdr>
                <w:top w:val="nil"/>
                <w:left w:val="nil"/>
                <w:bottom w:val="nil"/>
                <w:right w:val="nil"/>
                <w:between w:val="nil"/>
              </w:pBdr>
              <w:jc w:val="both"/>
              <w:rPr>
                <w:rFonts w:eastAsia="Verdana" w:cs="Verdana"/>
                <w:color w:val="000000"/>
                <w:szCs w:val="18"/>
              </w:rPr>
            </w:pPr>
          </w:p>
          <w:p w14:paraId="0B1263BF" w14:textId="77777777" w:rsidR="00027147" w:rsidRDefault="00027147" w:rsidP="00027147">
            <w:pPr>
              <w:pBdr>
                <w:top w:val="nil"/>
                <w:left w:val="nil"/>
                <w:bottom w:val="nil"/>
                <w:right w:val="nil"/>
                <w:between w:val="nil"/>
              </w:pBdr>
              <w:jc w:val="both"/>
              <w:rPr>
                <w:rFonts w:eastAsia="Verdana" w:cs="Verdana"/>
                <w:color w:val="000000"/>
                <w:szCs w:val="18"/>
              </w:rPr>
            </w:pPr>
          </w:p>
          <w:p w14:paraId="0B1263C0" w14:textId="77777777" w:rsidR="00027147" w:rsidRDefault="00027147" w:rsidP="00027147">
            <w:pPr>
              <w:pBdr>
                <w:top w:val="nil"/>
                <w:left w:val="nil"/>
                <w:bottom w:val="nil"/>
                <w:right w:val="nil"/>
                <w:between w:val="nil"/>
              </w:pBdr>
              <w:jc w:val="both"/>
              <w:rPr>
                <w:rFonts w:eastAsia="Verdana" w:cs="Verdana"/>
                <w:color w:val="000000"/>
                <w:szCs w:val="18"/>
              </w:rPr>
            </w:pPr>
          </w:p>
          <w:p w14:paraId="0B1263C1" w14:textId="77777777" w:rsidR="00027147" w:rsidRDefault="00027147" w:rsidP="00027147">
            <w:pPr>
              <w:pBdr>
                <w:top w:val="nil"/>
                <w:left w:val="nil"/>
                <w:bottom w:val="nil"/>
                <w:right w:val="nil"/>
                <w:between w:val="nil"/>
              </w:pBdr>
              <w:shd w:val="clear" w:color="auto" w:fill="FFFFFF"/>
              <w:jc w:val="both"/>
              <w:rPr>
                <w:rFonts w:eastAsia="Verdana" w:cs="Verdana"/>
                <w:color w:val="000000"/>
                <w:szCs w:val="18"/>
              </w:rPr>
            </w:pPr>
            <w:r>
              <w:rPr>
                <w:rFonts w:eastAsia="Verdana" w:cs="Verdana"/>
                <w:color w:val="000000"/>
                <w:szCs w:val="18"/>
              </w:rPr>
              <w:t>Locação de máquinas, aparelhos e outros equipamentos hospitalares para atender determinação judicial. </w:t>
            </w:r>
          </w:p>
          <w:p w14:paraId="0B1263C2" w14:textId="77777777" w:rsidR="00027147" w:rsidRDefault="00027147" w:rsidP="00027147">
            <w:pPr>
              <w:pBdr>
                <w:top w:val="nil"/>
                <w:left w:val="nil"/>
                <w:bottom w:val="nil"/>
                <w:right w:val="nil"/>
                <w:between w:val="nil"/>
              </w:pBdr>
              <w:shd w:val="clear" w:color="auto" w:fill="FFFFFF"/>
              <w:jc w:val="both"/>
              <w:rPr>
                <w:rFonts w:eastAsia="Verdana" w:cs="Verdana"/>
                <w:color w:val="000000"/>
                <w:szCs w:val="18"/>
              </w:rPr>
            </w:pPr>
            <w:r>
              <w:rPr>
                <w:rFonts w:eastAsia="Verdana" w:cs="Verdana"/>
                <w:color w:val="000000"/>
                <w:szCs w:val="18"/>
              </w:rPr>
              <w:t>Despesas com o pagamento de honorários a advogados dativos, fixados em sentença judicial transitada em julgado, conforme o disposto na Lei nº 13.166, de 20/01/1999.</w:t>
            </w:r>
          </w:p>
          <w:p w14:paraId="0B1263C3" w14:textId="77777777" w:rsidR="00027147" w:rsidRDefault="00027147" w:rsidP="00027147">
            <w:pPr>
              <w:pBdr>
                <w:top w:val="nil"/>
                <w:left w:val="nil"/>
                <w:bottom w:val="nil"/>
                <w:right w:val="nil"/>
                <w:between w:val="nil"/>
              </w:pBdr>
              <w:shd w:val="clear" w:color="auto" w:fill="FFFFFF"/>
              <w:jc w:val="both"/>
              <w:rPr>
                <w:rFonts w:eastAsia="Verdana" w:cs="Verdana"/>
                <w:color w:val="000000"/>
                <w:szCs w:val="18"/>
              </w:rPr>
            </w:pPr>
          </w:p>
          <w:p w14:paraId="0B1263C4" w14:textId="77777777" w:rsidR="00027147" w:rsidRDefault="00027147" w:rsidP="00027147">
            <w:pPr>
              <w:pBdr>
                <w:top w:val="nil"/>
                <w:left w:val="nil"/>
                <w:bottom w:val="nil"/>
                <w:right w:val="nil"/>
                <w:between w:val="nil"/>
              </w:pBdr>
              <w:shd w:val="clear" w:color="auto" w:fill="FFFFFF"/>
              <w:jc w:val="both"/>
              <w:rPr>
                <w:rFonts w:eastAsia="Verdana" w:cs="Verdana"/>
                <w:color w:val="000000"/>
                <w:szCs w:val="18"/>
              </w:rPr>
            </w:pPr>
            <w:r>
              <w:rPr>
                <w:rFonts w:eastAsia="Verdana" w:cs="Verdana"/>
                <w:color w:val="000000"/>
                <w:szCs w:val="18"/>
              </w:rPr>
              <w:t>Despesas resultantes de acordos administrativos ou judiciais firmados com a conciliação e/ou mediação da Câmara de Prevenção e Resolução Administrativa de Conflitos (CPRAC) e do Centro de Autocomposição de Conflitos e Segurança Jurídica (COMPOR), nos termos da Lei nº 23.172, de 20/12/2018 e da Resolução PGJ nº 42, respectivamente.</w:t>
            </w:r>
          </w:p>
          <w:p w14:paraId="0B1263C5" w14:textId="77777777" w:rsidR="00027147" w:rsidRDefault="00027147" w:rsidP="00027147">
            <w:pPr>
              <w:pBdr>
                <w:top w:val="nil"/>
                <w:left w:val="nil"/>
                <w:bottom w:val="nil"/>
                <w:right w:val="nil"/>
                <w:between w:val="nil"/>
              </w:pBdr>
              <w:shd w:val="clear" w:color="auto" w:fill="FFFFFF"/>
              <w:jc w:val="both"/>
              <w:rPr>
                <w:rFonts w:eastAsia="Verdana" w:cs="Verdana"/>
                <w:color w:val="000000"/>
                <w:szCs w:val="18"/>
              </w:rPr>
            </w:pPr>
          </w:p>
        </w:tc>
      </w:tr>
      <w:tr w:rsidR="00027147" w14:paraId="0B1263CA" w14:textId="77777777">
        <w:trPr>
          <w:trHeight w:val="2825"/>
        </w:trPr>
        <w:tc>
          <w:tcPr>
            <w:tcW w:w="4552" w:type="dxa"/>
            <w:tcBorders>
              <w:top w:val="nil"/>
            </w:tcBorders>
          </w:tcPr>
          <w:p w14:paraId="0B1263C7" w14:textId="77777777" w:rsidR="00027147" w:rsidRDefault="00027147" w:rsidP="00353156">
            <w:pPr>
              <w:pStyle w:val="Ttulo2"/>
            </w:pPr>
            <w:bookmarkStart w:id="119" w:name="_Toc206767729"/>
            <w:r>
              <w:t>92 - DESPESAS DE EXERCÍCIOS ANTERIORES</w:t>
            </w:r>
            <w:bookmarkEnd w:id="119"/>
          </w:p>
        </w:tc>
        <w:tc>
          <w:tcPr>
            <w:tcW w:w="4545" w:type="dxa"/>
            <w:tcBorders>
              <w:top w:val="nil"/>
              <w:bottom w:val="nil"/>
            </w:tcBorders>
          </w:tcPr>
          <w:p w14:paraId="0B1263C8" w14:textId="77777777" w:rsidR="00027147" w:rsidRDefault="00027147" w:rsidP="00027147">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orçamentárias em cumprimento do art. 37 da Lei no 4.320, de 17/03/1964, que dispõe:</w:t>
            </w:r>
          </w:p>
          <w:p w14:paraId="0B1263C9" w14:textId="77777777" w:rsidR="00027147" w:rsidRDefault="00027147" w:rsidP="00027147">
            <w:pPr>
              <w:pBdr>
                <w:top w:val="nil"/>
                <w:left w:val="nil"/>
                <w:bottom w:val="nil"/>
                <w:right w:val="nil"/>
                <w:between w:val="nil"/>
              </w:pBdr>
              <w:spacing w:after="240"/>
              <w:ind w:left="221"/>
              <w:jc w:val="both"/>
              <w:rPr>
                <w:rFonts w:eastAsia="Verdana" w:cs="Verdana"/>
                <w:color w:val="000000"/>
                <w:szCs w:val="18"/>
              </w:rPr>
            </w:pPr>
            <w:r>
              <w:rPr>
                <w:rFonts w:eastAsia="Verdana" w:cs="Verdana"/>
                <w:color w:val="000000"/>
                <w:szCs w:val="18"/>
              </w:rPr>
              <w:t>“Art. 37. As despesas de exercícios encerrados, para as quais o orçamento respectivo consignava crédito próprio, com saldo suficiente para atendê-las, que não se tenham processado na época própria, bem como os Restos a Pagar com prescrição interrompida e os compromissos reconhecidos após o encerramento do exercício correspondente, poderão ser pagas à conta de dotação específica consignada no orçamento, discriminada por elemento, obedecida, sempre que possível, a ordem cronológica”.</w:t>
            </w:r>
          </w:p>
        </w:tc>
      </w:tr>
      <w:tr w:rsidR="00027147" w14:paraId="0B1263CD" w14:textId="77777777">
        <w:trPr>
          <w:trHeight w:val="552"/>
        </w:trPr>
        <w:tc>
          <w:tcPr>
            <w:tcW w:w="4552" w:type="dxa"/>
          </w:tcPr>
          <w:p w14:paraId="0B1263CB"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DESPESAS DE EXERCÍCIOS ANTERIORES – PESSOAL</w:t>
            </w:r>
          </w:p>
        </w:tc>
        <w:tc>
          <w:tcPr>
            <w:tcW w:w="4545" w:type="dxa"/>
            <w:tcBorders>
              <w:bottom w:val="nil"/>
            </w:tcBorders>
          </w:tcPr>
          <w:p w14:paraId="0B1263CC"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Despesas de exercícios anteriores de pessoal.</w:t>
            </w:r>
          </w:p>
        </w:tc>
      </w:tr>
      <w:tr w:rsidR="00027147" w14:paraId="0B1263D0" w14:textId="77777777">
        <w:trPr>
          <w:trHeight w:val="744"/>
        </w:trPr>
        <w:tc>
          <w:tcPr>
            <w:tcW w:w="4552" w:type="dxa"/>
          </w:tcPr>
          <w:p w14:paraId="0B1263CE"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 DESPESAS DE EXERCÍCIOS ANTERIORES – OUTRAS DESPESAS</w:t>
            </w:r>
          </w:p>
        </w:tc>
        <w:tc>
          <w:tcPr>
            <w:tcW w:w="4545" w:type="dxa"/>
            <w:tcBorders>
              <w:left w:val="single" w:sz="4" w:space="0" w:color="000000"/>
              <w:bottom w:val="nil"/>
            </w:tcBorders>
          </w:tcPr>
          <w:p w14:paraId="0B1263CF"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 exercícios anteriores de outras despesas correntes ou de capital.</w:t>
            </w:r>
          </w:p>
        </w:tc>
      </w:tr>
      <w:tr w:rsidR="00027147" w14:paraId="0B1263D3" w14:textId="77777777">
        <w:trPr>
          <w:trHeight w:val="744"/>
        </w:trPr>
        <w:tc>
          <w:tcPr>
            <w:tcW w:w="4552" w:type="dxa"/>
          </w:tcPr>
          <w:p w14:paraId="0B1263D1"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DESPESAS DE EXERCÍCIOS ANTERIORES – OBRIGAÇÕES PATRONAIS</w:t>
            </w:r>
          </w:p>
        </w:tc>
        <w:tc>
          <w:tcPr>
            <w:tcW w:w="4545" w:type="dxa"/>
            <w:tcBorders>
              <w:left w:val="single" w:sz="4" w:space="0" w:color="000000"/>
              <w:bottom w:val="nil"/>
            </w:tcBorders>
          </w:tcPr>
          <w:p w14:paraId="0B1263D2"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de exercícios anteriores com obrigações patronais.</w:t>
            </w:r>
          </w:p>
        </w:tc>
      </w:tr>
      <w:tr w:rsidR="00027147" w14:paraId="0B1263D6" w14:textId="77777777">
        <w:tc>
          <w:tcPr>
            <w:tcW w:w="4552" w:type="dxa"/>
          </w:tcPr>
          <w:p w14:paraId="0B1263D4" w14:textId="77777777" w:rsidR="00027147" w:rsidRPr="00770AEE" w:rsidRDefault="00027147" w:rsidP="00027147">
            <w:pPr>
              <w:spacing w:after="240"/>
              <w:ind w:left="681" w:hanging="681"/>
              <w:rPr>
                <w:rFonts w:eastAsia="Verdana" w:cs="Verdana"/>
                <w:bCs/>
                <w:smallCaps/>
                <w:szCs w:val="18"/>
              </w:rPr>
            </w:pPr>
            <w:r w:rsidRPr="00770AEE">
              <w:rPr>
                <w:rFonts w:eastAsia="Verdana" w:cs="Verdana"/>
                <w:bCs/>
                <w:smallCaps/>
                <w:szCs w:val="18"/>
              </w:rPr>
              <w:t>04 - DESPESAS DE EXERCÍCIOS ANTERIORES – FÉRIAS-PRÊMIO</w:t>
            </w:r>
          </w:p>
        </w:tc>
        <w:tc>
          <w:tcPr>
            <w:tcW w:w="4545" w:type="dxa"/>
            <w:tcBorders>
              <w:top w:val="nil"/>
            </w:tcBorders>
          </w:tcPr>
          <w:p w14:paraId="0B1263D5" w14:textId="77777777" w:rsidR="00027147" w:rsidRPr="00770AEE" w:rsidRDefault="00027147" w:rsidP="00027147">
            <w:pPr>
              <w:pBdr>
                <w:top w:val="nil"/>
                <w:left w:val="nil"/>
                <w:bottom w:val="nil"/>
                <w:right w:val="nil"/>
                <w:between w:val="nil"/>
              </w:pBdr>
              <w:spacing w:after="120"/>
              <w:jc w:val="both"/>
              <w:rPr>
                <w:rFonts w:eastAsia="Verdana" w:cs="Verdana"/>
                <w:bCs/>
                <w:szCs w:val="18"/>
              </w:rPr>
            </w:pPr>
            <w:r w:rsidRPr="00770AEE">
              <w:rPr>
                <w:rFonts w:eastAsia="Verdana" w:cs="Verdana"/>
                <w:bCs/>
                <w:szCs w:val="18"/>
              </w:rPr>
              <w:t>Despesas de exercícios anteriores com férias-prêmio.</w:t>
            </w:r>
          </w:p>
        </w:tc>
      </w:tr>
      <w:tr w:rsidR="00027147" w14:paraId="0B1263DB" w14:textId="77777777">
        <w:tc>
          <w:tcPr>
            <w:tcW w:w="4552" w:type="dxa"/>
          </w:tcPr>
          <w:p w14:paraId="0B1263D7" w14:textId="77777777" w:rsidR="00027147" w:rsidRDefault="00027147" w:rsidP="00353156">
            <w:pPr>
              <w:pStyle w:val="Ttulo2"/>
            </w:pPr>
          </w:p>
          <w:p w14:paraId="0B1263D8" w14:textId="77777777" w:rsidR="00027147" w:rsidRDefault="00027147" w:rsidP="00353156">
            <w:pPr>
              <w:pStyle w:val="Ttulo2"/>
            </w:pPr>
            <w:bookmarkStart w:id="120" w:name="_Toc206767730"/>
            <w:r>
              <w:t>93 – INDENIZAÇÕES E RESTITUIÇÕES</w:t>
            </w:r>
            <w:bookmarkEnd w:id="120"/>
          </w:p>
        </w:tc>
        <w:tc>
          <w:tcPr>
            <w:tcW w:w="4545" w:type="dxa"/>
            <w:tcBorders>
              <w:top w:val="nil"/>
            </w:tcBorders>
          </w:tcPr>
          <w:p w14:paraId="0B1263D9" w14:textId="77777777" w:rsidR="00027147" w:rsidRDefault="00027147" w:rsidP="00027147">
            <w:pPr>
              <w:pBdr>
                <w:top w:val="nil"/>
                <w:left w:val="nil"/>
                <w:bottom w:val="nil"/>
                <w:right w:val="nil"/>
                <w:between w:val="nil"/>
              </w:pBdr>
              <w:spacing w:after="120"/>
              <w:jc w:val="both"/>
              <w:rPr>
                <w:rFonts w:eastAsia="Verdana" w:cs="Verdana"/>
                <w:color w:val="000000"/>
                <w:szCs w:val="18"/>
              </w:rPr>
            </w:pPr>
          </w:p>
          <w:p w14:paraId="0B1263DA" w14:textId="77777777" w:rsidR="00027147" w:rsidRDefault="00027147" w:rsidP="00027147">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 xml:space="preserve">Despesas orçamentárias com indenizações, exclusive as trabalhistas, e restituições, devidas por órgãos e entidades a qualquer título, inclusive devolução de receitas quando não for possível efetuar essa devolução mediante a compensação com a receita correspondente, bem como outras despesas de natureza indenizatória não classificadas em elementos de despesas específicos. </w:t>
            </w:r>
          </w:p>
        </w:tc>
      </w:tr>
      <w:tr w:rsidR="00027147" w14:paraId="0B1263DE" w14:textId="77777777">
        <w:tc>
          <w:tcPr>
            <w:tcW w:w="4552" w:type="dxa"/>
          </w:tcPr>
          <w:p w14:paraId="0B1263DC"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AJUDA DE CUSTO</w:t>
            </w:r>
          </w:p>
        </w:tc>
        <w:tc>
          <w:tcPr>
            <w:tcW w:w="4545" w:type="dxa"/>
          </w:tcPr>
          <w:p w14:paraId="0B1263DD"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Vantagem devida ao servidor, a título de indenização das despesas de viagem e de nova instalação, incluídas despesas com transporte de mudanças (conforme legislação especifica), quando passar a ter exercício em nova sede ou quando designado para serviço ou estudo fora do Estado, bem como ajuda de custo anual devida a Deputados Estaduais. </w:t>
            </w:r>
          </w:p>
        </w:tc>
      </w:tr>
      <w:tr w:rsidR="00027147" w14:paraId="0B1263E1" w14:textId="77777777">
        <w:tc>
          <w:tcPr>
            <w:tcW w:w="4552" w:type="dxa"/>
            <w:tcBorders>
              <w:bottom w:val="nil"/>
            </w:tcBorders>
          </w:tcPr>
          <w:p w14:paraId="0B1263DF"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02- AJUDA DE CUSTO ESPECIAL</w:t>
            </w:r>
          </w:p>
        </w:tc>
        <w:tc>
          <w:tcPr>
            <w:tcW w:w="4545" w:type="dxa"/>
            <w:tcBorders>
              <w:bottom w:val="nil"/>
            </w:tcBorders>
          </w:tcPr>
          <w:p w14:paraId="0B1263E0"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Devida ao Governador e Vice-Governador, segundo legislação específica.</w:t>
            </w:r>
          </w:p>
        </w:tc>
      </w:tr>
      <w:tr w:rsidR="00027147" w14:paraId="0B1263E4" w14:textId="77777777">
        <w:tc>
          <w:tcPr>
            <w:tcW w:w="4552" w:type="dxa"/>
            <w:tcBorders>
              <w:bottom w:val="nil"/>
            </w:tcBorders>
          </w:tcPr>
          <w:p w14:paraId="0B1263E2"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03 - PERDAS DECORRENTES DE APLICAÇÕES FINANCEIRAS</w:t>
            </w:r>
          </w:p>
        </w:tc>
        <w:tc>
          <w:tcPr>
            <w:tcW w:w="4545" w:type="dxa"/>
            <w:tcBorders>
              <w:bottom w:val="nil"/>
            </w:tcBorders>
          </w:tcPr>
          <w:p w14:paraId="0B1263E3"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referentes a perdas decorrentes de aplicações de recursos no mercado financeiro. </w:t>
            </w:r>
          </w:p>
        </w:tc>
      </w:tr>
      <w:tr w:rsidR="00027147" w14:paraId="0B1263E7" w14:textId="77777777">
        <w:tc>
          <w:tcPr>
            <w:tcW w:w="4552" w:type="dxa"/>
            <w:tcBorders>
              <w:top w:val="nil"/>
            </w:tcBorders>
          </w:tcPr>
          <w:p w14:paraId="0B1263E5"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04 – DESPESAS REFERENTES A RESSARCIMENTO PREVISTO NO PROGRAMA PRIMEIRO EMPREGO DO ESTADO DE MINA GERAIS</w:t>
            </w:r>
          </w:p>
        </w:tc>
        <w:tc>
          <w:tcPr>
            <w:tcW w:w="4545" w:type="dxa"/>
            <w:tcBorders>
              <w:top w:val="nil"/>
            </w:tcBorders>
          </w:tcPr>
          <w:p w14:paraId="0B1263E6"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referentes à ressarcimento previsto no Programa Primeiro Emprego do Estado de Minas Gerais, em conformidade com a Lei nº 14.697, de 30 30/07/2003.</w:t>
            </w:r>
          </w:p>
        </w:tc>
      </w:tr>
      <w:tr w:rsidR="00027147" w14:paraId="0B1263EA" w14:textId="77777777">
        <w:tc>
          <w:tcPr>
            <w:tcW w:w="4552" w:type="dxa"/>
          </w:tcPr>
          <w:p w14:paraId="0B1263E8"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05 – DESPESAS DECORRENTES DE CONTRATOS DE CONCESSÃO OU PERMISSÃO</w:t>
            </w:r>
          </w:p>
        </w:tc>
        <w:tc>
          <w:tcPr>
            <w:tcW w:w="4545" w:type="dxa"/>
          </w:tcPr>
          <w:p w14:paraId="0B1263E9"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indenizações e restituições, devidas à concessionária, decorrentes de contratos de concessão ou permissão onde o Poder Público figure como concedente.</w:t>
            </w:r>
          </w:p>
        </w:tc>
      </w:tr>
      <w:tr w:rsidR="00027147" w14:paraId="0B1263EE" w14:textId="77777777">
        <w:tc>
          <w:tcPr>
            <w:tcW w:w="4552" w:type="dxa"/>
          </w:tcPr>
          <w:p w14:paraId="0B1263EB"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 xml:space="preserve">06 - RESTITUIÇÃO DE RECURSOS DE CONVÊNIOS, CONTRAPARTIDAS E INSTRUMENTOS CONGÊNERES </w:t>
            </w:r>
          </w:p>
        </w:tc>
        <w:tc>
          <w:tcPr>
            <w:tcW w:w="4545" w:type="dxa"/>
          </w:tcPr>
          <w:p w14:paraId="0B1263EC"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 xml:space="preserve">Despesas referentes à devolução </w:t>
            </w:r>
            <w:proofErr w:type="gramStart"/>
            <w:r>
              <w:rPr>
                <w:rFonts w:eastAsia="Verdana" w:cs="Verdana"/>
                <w:color w:val="000000"/>
                <w:szCs w:val="18"/>
              </w:rPr>
              <w:t>ao concedente</w:t>
            </w:r>
            <w:proofErr w:type="gramEnd"/>
            <w:r>
              <w:rPr>
                <w:rFonts w:eastAsia="Verdana" w:cs="Verdana"/>
                <w:color w:val="000000"/>
                <w:szCs w:val="18"/>
              </w:rPr>
              <w:t xml:space="preserve"> de recursos de convênios, contrapartidas e instrumentos congêneres, não aplicados na forma disposta no instrumento jurídico firmado entre as partes. </w:t>
            </w:r>
          </w:p>
          <w:p w14:paraId="0B1263ED"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(A restituição por Despesa Orçamentária somente ocorrerá quando vinculada a exercício encerrado e não ocorreu a reclassificação de receita orçamentária para recursos de convênios a restituir. As receitas arrecadadas no exercício corrente devem ser devolvidas por meio de anulação de receitas e classificação em Recursos de Convênios a Restituir).</w:t>
            </w:r>
          </w:p>
        </w:tc>
      </w:tr>
      <w:tr w:rsidR="00027147" w14:paraId="0B1263F1" w14:textId="77777777">
        <w:tc>
          <w:tcPr>
            <w:tcW w:w="4552" w:type="dxa"/>
          </w:tcPr>
          <w:p w14:paraId="0B1263EF" w14:textId="77777777" w:rsidR="00027147" w:rsidRDefault="00027147" w:rsidP="00027147">
            <w:pPr>
              <w:pBdr>
                <w:top w:val="nil"/>
                <w:left w:val="nil"/>
                <w:bottom w:val="nil"/>
                <w:right w:val="nil"/>
                <w:between w:val="nil"/>
              </w:pBdr>
              <w:spacing w:before="120" w:after="120"/>
              <w:rPr>
                <w:rFonts w:eastAsia="Verdana" w:cs="Verdana"/>
                <w:smallCaps/>
                <w:color w:val="000000"/>
                <w:szCs w:val="18"/>
              </w:rPr>
            </w:pPr>
            <w:r>
              <w:rPr>
                <w:rFonts w:eastAsia="Verdana" w:cs="Verdana"/>
                <w:smallCaps/>
                <w:color w:val="000000"/>
                <w:szCs w:val="18"/>
              </w:rPr>
              <w:t>07 - RESSARCIMENTO REFERENTE A PESSOAL REQUISITADO DA ADMINISTRAÇÃO ESTADUAL</w:t>
            </w:r>
          </w:p>
        </w:tc>
        <w:tc>
          <w:tcPr>
            <w:tcW w:w="4545" w:type="dxa"/>
          </w:tcPr>
          <w:p w14:paraId="0B1263F0"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Ressarcimento de despesa de pessoal requisitado pertencente à própria Administração Pública Estadual. Incluem-se neste item as despesas com pessoal requisitado de Outro Poder da Administração Estadual, bem como das empresas estatais dependentes. Não se incluem neste item as despesas referentes a servidores pertencentes a outra esfera de governo ou a empresas estatais não-dependentes que são classificadas no elemento 96 item 01. As despesas de ressarcimento de pessoal requisitado deverão ser empenhadas sempre no grupo de despesa 1 – Pessoal e Encargos Sociais.</w:t>
            </w:r>
          </w:p>
        </w:tc>
      </w:tr>
      <w:tr w:rsidR="00027147" w14:paraId="0B1263F4" w14:textId="77777777">
        <w:trPr>
          <w:trHeight w:val="460"/>
        </w:trPr>
        <w:tc>
          <w:tcPr>
            <w:tcW w:w="4552" w:type="dxa"/>
            <w:tcBorders>
              <w:bottom w:val="nil"/>
            </w:tcBorders>
          </w:tcPr>
          <w:p w14:paraId="0B1263F2"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08 - DESPESAS DE CARÁTER INDENIZATÓRIO RELATIVAS AO MANDADO PARLAMENTAR</w:t>
            </w:r>
          </w:p>
        </w:tc>
        <w:tc>
          <w:tcPr>
            <w:tcW w:w="4545" w:type="dxa"/>
            <w:tcBorders>
              <w:bottom w:val="nil"/>
            </w:tcBorders>
          </w:tcPr>
          <w:p w14:paraId="0B1263F3"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indenizatórias realizadas em razão de atividade inerente ao exercício do mandato parlamentar, tais como: aluguel de imóvel destinado à instalação de escritório de representação político-parlamentar bem como as despesas para sua manutenção; aquisição de material de consumo, combustível, manutenção geral e locação de veículos utilizados no exercício da atividade parlamentar; despesas de divulgação da atividade parlamentar; contratação de serviços de consultoria; hospedagem, alimentação, passagens, promoção de eventos e outras despesas de custeio da atividade parlamentar. As despesas referem-se ao disposto nos artigos 3º e 4º da Resolução nº 5.459, de 2/01/2014.</w:t>
            </w:r>
          </w:p>
        </w:tc>
      </w:tr>
      <w:tr w:rsidR="00027147" w14:paraId="0B1263F7" w14:textId="77777777">
        <w:trPr>
          <w:trHeight w:val="460"/>
        </w:trPr>
        <w:tc>
          <w:tcPr>
            <w:tcW w:w="4552" w:type="dxa"/>
            <w:tcBorders>
              <w:bottom w:val="nil"/>
            </w:tcBorders>
          </w:tcPr>
          <w:p w14:paraId="0B1263F5"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09 – PRÊMIO DE PRODUTIVIDADE</w:t>
            </w:r>
          </w:p>
        </w:tc>
        <w:tc>
          <w:tcPr>
            <w:tcW w:w="4545" w:type="dxa"/>
            <w:tcBorders>
              <w:bottom w:val="nil"/>
            </w:tcBorders>
          </w:tcPr>
          <w:p w14:paraId="0B1263F6"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 xml:space="preserve">Despesas com o pagamento do Prêmio de Produtividade dos servidores civis e militares, constituindo este pagamento isolado, eventual, contingencial e de natureza híbrida (compensatória e </w:t>
            </w:r>
            <w:proofErr w:type="spellStart"/>
            <w:r>
              <w:rPr>
                <w:rFonts w:eastAsia="Verdana" w:cs="Verdana"/>
                <w:color w:val="000000"/>
                <w:szCs w:val="18"/>
              </w:rPr>
              <w:t>premial</w:t>
            </w:r>
            <w:proofErr w:type="spellEnd"/>
            <w:r>
              <w:rPr>
                <w:rFonts w:eastAsia="Verdana" w:cs="Verdana"/>
                <w:color w:val="000000"/>
                <w:szCs w:val="18"/>
              </w:rPr>
              <w:t xml:space="preserve">). </w:t>
            </w:r>
          </w:p>
        </w:tc>
      </w:tr>
      <w:tr w:rsidR="00027147" w14:paraId="0B1263FA" w14:textId="77777777">
        <w:trPr>
          <w:trHeight w:val="460"/>
        </w:trPr>
        <w:tc>
          <w:tcPr>
            <w:tcW w:w="4552" w:type="dxa"/>
            <w:tcBorders>
              <w:bottom w:val="nil"/>
            </w:tcBorders>
          </w:tcPr>
          <w:p w14:paraId="0B1263F8"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10 – RESTITUÇÃO DE RECEITA – EXERCÍCIO ANTERIOR</w:t>
            </w:r>
          </w:p>
        </w:tc>
        <w:tc>
          <w:tcPr>
            <w:tcW w:w="4545" w:type="dxa"/>
            <w:tcBorders>
              <w:bottom w:val="nil"/>
            </w:tcBorders>
          </w:tcPr>
          <w:p w14:paraId="0B1263F9"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 xml:space="preserve">Despesas referentes à devolução de receitas de exercícios anteriores quando não for possível efetuar essa devolução mediante a compensação com a receita. </w:t>
            </w:r>
          </w:p>
        </w:tc>
      </w:tr>
      <w:tr w:rsidR="00027147" w14:paraId="0B1263FD" w14:textId="77777777">
        <w:trPr>
          <w:trHeight w:val="460"/>
        </w:trPr>
        <w:tc>
          <w:tcPr>
            <w:tcW w:w="4552" w:type="dxa"/>
            <w:tcBorders>
              <w:bottom w:val="nil"/>
            </w:tcBorders>
          </w:tcPr>
          <w:p w14:paraId="0B1263FB"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color w:val="000000"/>
                <w:szCs w:val="18"/>
              </w:rPr>
              <w:t>11 – COMPENSAÇÃO FINANCEIRA DOS REGIMES DE PREVIDÊNCIA</w:t>
            </w:r>
          </w:p>
        </w:tc>
        <w:tc>
          <w:tcPr>
            <w:tcW w:w="4545" w:type="dxa"/>
            <w:tcBorders>
              <w:bottom w:val="nil"/>
            </w:tcBorders>
          </w:tcPr>
          <w:p w14:paraId="0B1263FC"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Item bloqueado. Despesas com a compensação financeira entre os regimes previdenciários, nas hipóteses de contagem recíproca de tempos de contribuição, conforme disposição do art. 201, §9º da CF e legislação específica (as despesas com compensação financeira entre regimes previdenciários devem ser classificadas no elemento item 86-01).</w:t>
            </w:r>
          </w:p>
        </w:tc>
      </w:tr>
      <w:tr w:rsidR="00027147" w14:paraId="0B126400" w14:textId="77777777">
        <w:trPr>
          <w:trHeight w:val="460"/>
        </w:trPr>
        <w:tc>
          <w:tcPr>
            <w:tcW w:w="4552" w:type="dxa"/>
            <w:tcBorders>
              <w:bottom w:val="nil"/>
            </w:tcBorders>
          </w:tcPr>
          <w:p w14:paraId="0B1263FE"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12 – INDENIZAÇÃO POR UTILIZAÇÃO DE BENS DE TECEIROS</w:t>
            </w:r>
          </w:p>
        </w:tc>
        <w:tc>
          <w:tcPr>
            <w:tcW w:w="4545" w:type="dxa"/>
            <w:tcBorders>
              <w:bottom w:val="nil"/>
            </w:tcBorders>
          </w:tcPr>
          <w:p w14:paraId="0B1263FF"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com reparos de bens de terceiros, em virtude da utilização dos mesmos pela administração pública, realizada diretamente pelo proprietário, conforme legislação em vigor.</w:t>
            </w:r>
          </w:p>
        </w:tc>
      </w:tr>
      <w:tr w:rsidR="00027147" w14:paraId="0B126403" w14:textId="77777777">
        <w:trPr>
          <w:trHeight w:val="460"/>
        </w:trPr>
        <w:tc>
          <w:tcPr>
            <w:tcW w:w="4552" w:type="dxa"/>
            <w:tcBorders>
              <w:bottom w:val="nil"/>
            </w:tcBorders>
          </w:tcPr>
          <w:p w14:paraId="0B126401"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13 - REEMBOLSO DE DESPESAS MÉDICO-HOSPITALARES</w:t>
            </w:r>
          </w:p>
        </w:tc>
        <w:tc>
          <w:tcPr>
            <w:tcW w:w="4545" w:type="dxa"/>
            <w:tcBorders>
              <w:bottom w:val="nil"/>
            </w:tcBorders>
          </w:tcPr>
          <w:p w14:paraId="0B126402" w14:textId="77777777" w:rsidR="00027147" w:rsidRDefault="00027147" w:rsidP="00027147">
            <w:pPr>
              <w:pBdr>
                <w:top w:val="nil"/>
                <w:left w:val="nil"/>
                <w:bottom w:val="nil"/>
                <w:right w:val="nil"/>
                <w:between w:val="nil"/>
              </w:pBdr>
              <w:tabs>
                <w:tab w:val="left" w:pos="1114"/>
              </w:tabs>
              <w:spacing w:before="120" w:after="120"/>
              <w:jc w:val="both"/>
              <w:rPr>
                <w:rFonts w:eastAsia="Verdana" w:cs="Verdana"/>
                <w:smallCaps/>
                <w:color w:val="000000"/>
                <w:szCs w:val="18"/>
              </w:rPr>
            </w:pPr>
            <w:r>
              <w:rPr>
                <w:rFonts w:eastAsia="Verdana" w:cs="Verdana"/>
                <w:color w:val="000000"/>
                <w:szCs w:val="18"/>
              </w:rPr>
              <w:t xml:space="preserve">Reembolso de despesas médico-hospitalares ou odontológicas realizadas por segurados do IPSM </w:t>
            </w:r>
            <w:r>
              <w:rPr>
                <w:rFonts w:ascii="Calibri" w:eastAsia="Calibri" w:hAnsi="Calibri" w:cs="Calibri"/>
                <w:color w:val="000000"/>
              </w:rPr>
              <w:t>IPSEMG e/ou </w:t>
            </w:r>
            <w:r>
              <w:rPr>
                <w:rFonts w:eastAsia="Verdana" w:cs="Verdana"/>
                <w:color w:val="000000"/>
                <w:szCs w:val="18"/>
              </w:rPr>
              <w:t>unidades do sistema operacional de saúde, em casos emergenciais, conforme legislação em vigor.</w:t>
            </w:r>
          </w:p>
        </w:tc>
      </w:tr>
      <w:tr w:rsidR="00027147" w14:paraId="0B126407" w14:textId="77777777">
        <w:trPr>
          <w:trHeight w:val="460"/>
        </w:trPr>
        <w:tc>
          <w:tcPr>
            <w:tcW w:w="4552" w:type="dxa"/>
            <w:tcBorders>
              <w:bottom w:val="nil"/>
            </w:tcBorders>
          </w:tcPr>
          <w:p w14:paraId="0B126404"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14 - INDENIZAÇÕES DETERMINADAS POR DECISÕES JUDICIAIS</w:t>
            </w:r>
          </w:p>
        </w:tc>
        <w:tc>
          <w:tcPr>
            <w:tcW w:w="4545" w:type="dxa"/>
            <w:tcBorders>
              <w:bottom w:val="nil"/>
            </w:tcBorders>
          </w:tcPr>
          <w:p w14:paraId="0B126405"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Item bloqueado – usar o 9113. </w:t>
            </w:r>
          </w:p>
          <w:p w14:paraId="0B126406"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com o pagamento de indenizações determinadas por decisões judiciais, incluindo aquelas decorrentes de responsabilidade solidária da Administração Pública, conforme legislação em vigor, excluída as sentenças judiciais – precatórios, que deverão ser alocadas no elemento item 91–02 - Sentenças Judiciais - Precatório.</w:t>
            </w:r>
          </w:p>
        </w:tc>
      </w:tr>
      <w:tr w:rsidR="00027147" w14:paraId="0B12640B" w14:textId="77777777">
        <w:trPr>
          <w:trHeight w:val="460"/>
        </w:trPr>
        <w:tc>
          <w:tcPr>
            <w:tcW w:w="4552" w:type="dxa"/>
            <w:tcBorders>
              <w:bottom w:val="nil"/>
            </w:tcBorders>
          </w:tcPr>
          <w:p w14:paraId="0B126408"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15 – INDENIZAÇÃO DECORRENTE DE RESCISÃO UNILATERAL</w:t>
            </w:r>
          </w:p>
        </w:tc>
        <w:tc>
          <w:tcPr>
            <w:tcW w:w="4545" w:type="dxa"/>
            <w:tcBorders>
              <w:bottom w:val="nil"/>
            </w:tcBorders>
          </w:tcPr>
          <w:p w14:paraId="0B126409"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decorrentes da rescisão unilateral de contratos em virtude do interesse da Administração Pública.</w:t>
            </w:r>
          </w:p>
          <w:p w14:paraId="0B12640A"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p>
        </w:tc>
      </w:tr>
      <w:tr w:rsidR="00027147" w14:paraId="0B12640F" w14:textId="77777777">
        <w:trPr>
          <w:trHeight w:val="460"/>
        </w:trPr>
        <w:tc>
          <w:tcPr>
            <w:tcW w:w="4552" w:type="dxa"/>
            <w:tcBorders>
              <w:bottom w:val="nil"/>
            </w:tcBorders>
          </w:tcPr>
          <w:p w14:paraId="0B12640C"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16 - INDENIZAÇÕES DETERMINADAS POR LEI ESPECÍFICA</w:t>
            </w:r>
          </w:p>
        </w:tc>
        <w:tc>
          <w:tcPr>
            <w:tcW w:w="4545" w:type="dxa"/>
            <w:tcBorders>
              <w:bottom w:val="nil"/>
            </w:tcBorders>
          </w:tcPr>
          <w:p w14:paraId="0B12640D"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com o pagamento de indenizações determinadas por força de lei específica.</w:t>
            </w:r>
          </w:p>
          <w:p w14:paraId="0B12640E"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p>
        </w:tc>
      </w:tr>
      <w:tr w:rsidR="00027147" w14:paraId="0B126413" w14:textId="77777777">
        <w:trPr>
          <w:trHeight w:val="460"/>
        </w:trPr>
        <w:tc>
          <w:tcPr>
            <w:tcW w:w="4552" w:type="dxa"/>
            <w:tcBorders>
              <w:bottom w:val="nil"/>
            </w:tcBorders>
          </w:tcPr>
          <w:p w14:paraId="0B126410"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17– INDENIZAÇÃO DECORRENTE DO EXERCÍCIO DE CARGOS DE CONSELHEIROS, CONSELHEIROS SUBSTITUTOS, PROCURADOR-GERAL E SUBPROCURADOR-GERAL JUNTO AO TRIBUNAL DE CONTAS</w:t>
            </w:r>
          </w:p>
        </w:tc>
        <w:tc>
          <w:tcPr>
            <w:tcW w:w="4545" w:type="dxa"/>
            <w:tcBorders>
              <w:bottom w:val="nil"/>
            </w:tcBorders>
          </w:tcPr>
          <w:p w14:paraId="0B126411" w14:textId="77777777" w:rsidR="00027147" w:rsidRDefault="00027147" w:rsidP="00027147">
            <w:pPr>
              <w:pBdr>
                <w:top w:val="nil"/>
                <w:left w:val="nil"/>
                <w:bottom w:val="nil"/>
                <w:right w:val="nil"/>
                <w:between w:val="nil"/>
              </w:pBdr>
              <w:jc w:val="both"/>
              <w:rPr>
                <w:rFonts w:ascii="Calibri" w:eastAsia="Calibri" w:hAnsi="Calibri" w:cs="Calibri"/>
                <w:color w:val="000000"/>
                <w:sz w:val="24"/>
                <w:szCs w:val="24"/>
              </w:rPr>
            </w:pPr>
            <w:r>
              <w:rPr>
                <w:rFonts w:eastAsia="Verdana" w:cs="Verdana"/>
                <w:color w:val="000000"/>
                <w:szCs w:val="18"/>
              </w:rPr>
              <w:t xml:space="preserve">Despesa indenizatória devida aos Conselheiros, Conselheiros Substitutos, Procurador-Geral e Subprocurador-Geral junto ao Tribunal de Contas, de acordo com legislação em vigor (Lei Complementar nº 102, 17/01/2008 </w:t>
            </w:r>
            <w:proofErr w:type="spellStart"/>
            <w:r>
              <w:rPr>
                <w:rFonts w:eastAsia="Verdana" w:cs="Verdana"/>
                <w:color w:val="000000"/>
                <w:szCs w:val="18"/>
              </w:rPr>
              <w:t>arts</w:t>
            </w:r>
            <w:proofErr w:type="spellEnd"/>
            <w:r>
              <w:rPr>
                <w:rFonts w:eastAsia="Verdana" w:cs="Verdana"/>
                <w:color w:val="000000"/>
                <w:szCs w:val="18"/>
              </w:rPr>
              <w:t>. 14 e 31, § 1º, com redação dada pela Lei Complementar nº 169, de 29/12/2022).</w:t>
            </w:r>
          </w:p>
          <w:p w14:paraId="0B126412"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p>
        </w:tc>
      </w:tr>
      <w:tr w:rsidR="00027147" w14:paraId="0B126416" w14:textId="77777777">
        <w:trPr>
          <w:trHeight w:val="460"/>
        </w:trPr>
        <w:tc>
          <w:tcPr>
            <w:tcW w:w="4552" w:type="dxa"/>
            <w:tcBorders>
              <w:bottom w:val="nil"/>
            </w:tcBorders>
          </w:tcPr>
          <w:p w14:paraId="0B126414"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18 – AUXÍLIO-MORADIA DE CARÁTER INDENIZATÓRIO RELATIVO AO MANDADO PARLAMENTAR</w:t>
            </w:r>
          </w:p>
        </w:tc>
        <w:tc>
          <w:tcPr>
            <w:tcW w:w="4545" w:type="dxa"/>
            <w:tcBorders>
              <w:bottom w:val="nil"/>
            </w:tcBorders>
          </w:tcPr>
          <w:p w14:paraId="0B126415"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indenizatórias com auxílio-moradia realizadas em razão de atividade inerente ao exercício do mandato parlamentar, nos termos dos artigos 2º e 4º da Resolução nº 5.459, de 2/01/2014.</w:t>
            </w:r>
          </w:p>
        </w:tc>
      </w:tr>
      <w:tr w:rsidR="00027147" w14:paraId="0B126419" w14:textId="77777777">
        <w:trPr>
          <w:trHeight w:val="460"/>
        </w:trPr>
        <w:tc>
          <w:tcPr>
            <w:tcW w:w="4552" w:type="dxa"/>
            <w:tcBorders>
              <w:bottom w:val="nil"/>
            </w:tcBorders>
          </w:tcPr>
          <w:p w14:paraId="0B126417" w14:textId="77777777" w:rsidR="00027147" w:rsidRDefault="00027147" w:rsidP="00027147">
            <w:pPr>
              <w:pBdr>
                <w:top w:val="nil"/>
                <w:left w:val="nil"/>
                <w:bottom w:val="nil"/>
                <w:right w:val="nil"/>
                <w:between w:val="nil"/>
              </w:pBdr>
              <w:spacing w:before="120" w:after="120"/>
              <w:ind w:left="681" w:hanging="681"/>
              <w:jc w:val="both"/>
              <w:rPr>
                <w:rFonts w:eastAsia="Verdana" w:cs="Verdana"/>
                <w:smallCaps/>
                <w:color w:val="000000"/>
                <w:szCs w:val="18"/>
              </w:rPr>
            </w:pPr>
            <w:r>
              <w:rPr>
                <w:rFonts w:eastAsia="Verdana" w:cs="Verdana"/>
                <w:smallCaps/>
                <w:color w:val="000000"/>
                <w:szCs w:val="18"/>
              </w:rPr>
              <w:t>19 – INDENIZAÇÕES DECORRENTES DA UTILIZAÇÃO DE LEITOS DE INSTITUIÇÕES DE SAÚDE PRIVADAS</w:t>
            </w:r>
          </w:p>
        </w:tc>
        <w:tc>
          <w:tcPr>
            <w:tcW w:w="4545" w:type="dxa"/>
            <w:tcBorders>
              <w:bottom w:val="nil"/>
            </w:tcBorders>
          </w:tcPr>
          <w:p w14:paraId="0B126418"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 xml:space="preserve">Despesas excepcionais com o pagamento de indenizações oriundas do atendimento médico hospitalar emergencial e urgente, após a análise da necessidade clínica, realizado por instituições de saúde privadas nos casos de insuficiência do SUS. </w:t>
            </w:r>
          </w:p>
        </w:tc>
      </w:tr>
      <w:tr w:rsidR="00027147" w14:paraId="0B12641C" w14:textId="77777777">
        <w:trPr>
          <w:trHeight w:val="460"/>
        </w:trPr>
        <w:tc>
          <w:tcPr>
            <w:tcW w:w="4552" w:type="dxa"/>
            <w:tcBorders>
              <w:bottom w:val="nil"/>
            </w:tcBorders>
          </w:tcPr>
          <w:p w14:paraId="0B12641A"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20 – GRATIFICAÇÃO MENSAL PELO EXERCÍCIO DE COORDENAÇÃO DE PROMOTORIA E PROCURADORIA DE JUSTIÇA</w:t>
            </w:r>
          </w:p>
        </w:tc>
        <w:tc>
          <w:tcPr>
            <w:tcW w:w="4545" w:type="dxa"/>
            <w:tcBorders>
              <w:bottom w:val="nil"/>
            </w:tcBorders>
          </w:tcPr>
          <w:p w14:paraId="0B12641B"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Item bloqueado.</w:t>
            </w:r>
          </w:p>
        </w:tc>
      </w:tr>
      <w:tr w:rsidR="00027147" w14:paraId="0B12641F" w14:textId="77777777">
        <w:trPr>
          <w:trHeight w:val="460"/>
        </w:trPr>
        <w:tc>
          <w:tcPr>
            <w:tcW w:w="4552" w:type="dxa"/>
            <w:tcBorders>
              <w:bottom w:val="nil"/>
            </w:tcBorders>
          </w:tcPr>
          <w:p w14:paraId="0B12641D"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21 – GRATIFICAÇÃO MENSAL PELO EXERCÍCIO EM TURMA RECURSAL</w:t>
            </w:r>
          </w:p>
        </w:tc>
        <w:tc>
          <w:tcPr>
            <w:tcW w:w="4545" w:type="dxa"/>
            <w:tcBorders>
              <w:bottom w:val="nil"/>
            </w:tcBorders>
          </w:tcPr>
          <w:p w14:paraId="0B12641E"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Item bloqueado.</w:t>
            </w:r>
          </w:p>
        </w:tc>
      </w:tr>
      <w:tr w:rsidR="00027147" w14:paraId="0B126422" w14:textId="77777777">
        <w:trPr>
          <w:trHeight w:val="460"/>
        </w:trPr>
        <w:tc>
          <w:tcPr>
            <w:tcW w:w="4552" w:type="dxa"/>
            <w:tcBorders>
              <w:bottom w:val="nil"/>
            </w:tcBorders>
          </w:tcPr>
          <w:p w14:paraId="0B126420"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22 – INDENIZAÇÃO DECORRENTE DE AUXÍLIO AO APERFEIÇOAMENTO PROFISSIONAL</w:t>
            </w:r>
          </w:p>
        </w:tc>
        <w:tc>
          <w:tcPr>
            <w:tcW w:w="4545" w:type="dxa"/>
            <w:tcBorders>
              <w:bottom w:val="nil"/>
            </w:tcBorders>
          </w:tcPr>
          <w:p w14:paraId="0B126421"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Item bloqueado.</w:t>
            </w:r>
          </w:p>
        </w:tc>
      </w:tr>
      <w:tr w:rsidR="00027147" w14:paraId="0B126425" w14:textId="77777777">
        <w:trPr>
          <w:trHeight w:val="460"/>
        </w:trPr>
        <w:tc>
          <w:tcPr>
            <w:tcW w:w="4552" w:type="dxa"/>
            <w:tcBorders>
              <w:bottom w:val="nil"/>
            </w:tcBorders>
          </w:tcPr>
          <w:p w14:paraId="0B126423"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23 – INDENIZAÇÃO DECORRENTE DE AUXÍLIO-SAÚDE</w:t>
            </w:r>
          </w:p>
        </w:tc>
        <w:tc>
          <w:tcPr>
            <w:tcW w:w="4545" w:type="dxa"/>
            <w:tcBorders>
              <w:bottom w:val="nil"/>
            </w:tcBorders>
          </w:tcPr>
          <w:p w14:paraId="0B126424"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indenizatórias decorrentes de auxílio-saúde, conforme critérios estabelecidos na Resolução nº05, de 08/07/2015 e Resolução nº 11/2021 de 09/11/2021 do Tribunal de Contas do Estado de Minas Gerais, Resolução nº 782, de 18/12/2014 do Tribunal de Justiça do Estado de Minas Gerais, na Resolução nº 148, de 18/12/2014 do Tribunal de Justiça Militar do Estado de Minas Gerais, na Resolução da Procuradoria Geral de Justiça nº 109, de 17/12/2014 e nos termos do art. 114, XII, da Lei Complementar estadual nº 59, de 18/01/2001 e do art. 119, XX da Lei Complementar estadual nº 34, de 12/09/1994.</w:t>
            </w:r>
          </w:p>
        </w:tc>
      </w:tr>
      <w:tr w:rsidR="00027147" w14:paraId="0B126428" w14:textId="77777777">
        <w:trPr>
          <w:trHeight w:val="460"/>
        </w:trPr>
        <w:tc>
          <w:tcPr>
            <w:tcW w:w="4552" w:type="dxa"/>
            <w:tcBorders>
              <w:bottom w:val="nil"/>
            </w:tcBorders>
          </w:tcPr>
          <w:p w14:paraId="0B126426"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24 – AUXÍLIO-MORADIA DE CARÁTER INDENIZATÓRIO</w:t>
            </w:r>
          </w:p>
        </w:tc>
        <w:tc>
          <w:tcPr>
            <w:tcW w:w="4545" w:type="dxa"/>
            <w:tcBorders>
              <w:bottom w:val="nil"/>
            </w:tcBorders>
          </w:tcPr>
          <w:p w14:paraId="0B126427"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 xml:space="preserve">Despesas indenizatórias com auxílio-moradia devido a magistrados, ocupantes de cargo efetivo de Procurador do Estado e membros do Ministério Público Estadual, realizadas conforme critérios da Resolução do Tribunal de Justiça do Estado de Minas Gerais nº 777, de 16/09/2014, da Resolução da Procuradoria Geral de Justiça nº 86, 30/09/2014 e nos termos do art. 114, VII, da Lei Complementar estadual nº 59, de 18/01/2001, do art. 119, II, da Lei Complementar estadual nº 34, de 12/09/1994 e do art. 65, II, da Lei Complementar Federal nº 35, 14/03/1979 e da </w:t>
            </w:r>
            <w:hyperlink r:id="rId19">
              <w:r>
                <w:rPr>
                  <w:rFonts w:eastAsia="Verdana" w:cs="Verdana"/>
                  <w:color w:val="000000"/>
                  <w:szCs w:val="18"/>
                </w:rPr>
                <w:t>Lei nº 15.969, de 10/01/06</w:t>
              </w:r>
            </w:hyperlink>
            <w:r>
              <w:rPr>
                <w:rFonts w:eastAsia="Verdana" w:cs="Verdana"/>
                <w:color w:val="000000"/>
                <w:szCs w:val="18"/>
              </w:rPr>
              <w:t>.</w:t>
            </w:r>
          </w:p>
        </w:tc>
      </w:tr>
      <w:tr w:rsidR="00027147" w14:paraId="0B12642B" w14:textId="77777777">
        <w:trPr>
          <w:trHeight w:val="460"/>
        </w:trPr>
        <w:tc>
          <w:tcPr>
            <w:tcW w:w="4552" w:type="dxa"/>
            <w:tcBorders>
              <w:bottom w:val="nil"/>
            </w:tcBorders>
          </w:tcPr>
          <w:p w14:paraId="0B126429"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25 – AUXÍLIO-MORADIA DE CARÁTER INDENIZATÓRIO DEVIDO PELO TCE</w:t>
            </w:r>
          </w:p>
        </w:tc>
        <w:tc>
          <w:tcPr>
            <w:tcW w:w="4545" w:type="dxa"/>
            <w:tcBorders>
              <w:bottom w:val="nil"/>
            </w:tcBorders>
          </w:tcPr>
          <w:p w14:paraId="0B12642A"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indenizatórias com auxílio-moradia realizadas a favor dos Conselheiros, dos Conselheiros Substitutos e dos Procuradores do Ministério Público junto ao Tribunal de Contas, nos termos da Resolução nº 20, 12/11/2014 do TCEMG e das Leis Complementares Estaduais nº de 12/09/1994, nº 59 de 18/01/2001 e nº 61, de 12/07/2001.</w:t>
            </w:r>
          </w:p>
        </w:tc>
      </w:tr>
      <w:tr w:rsidR="00027147" w14:paraId="0B12642F" w14:textId="77777777">
        <w:trPr>
          <w:trHeight w:val="460"/>
        </w:trPr>
        <w:tc>
          <w:tcPr>
            <w:tcW w:w="4552" w:type="dxa"/>
            <w:tcBorders>
              <w:bottom w:val="nil"/>
            </w:tcBorders>
          </w:tcPr>
          <w:p w14:paraId="0B12642C"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26 - RESTITUIÇÃO REFERENTE À TAXA DE INSCRIÇÃO, MATERIAL E SIMILARES</w:t>
            </w:r>
          </w:p>
          <w:p w14:paraId="0B12642D"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p>
        </w:tc>
        <w:tc>
          <w:tcPr>
            <w:tcW w:w="4545" w:type="dxa"/>
            <w:tcBorders>
              <w:bottom w:val="nil"/>
            </w:tcBorders>
          </w:tcPr>
          <w:p w14:paraId="0B12642E"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Reembolso de despesas a servidores, aprovadas pelo ordenador de despesa e conforme legislação em vigor, referente taxa de inscrição, material e similares para participação em cursos, exposições, congressos, seminários, simpósios e conferências, promovidos por terceiros e na impossibilidade do pagamento direto ao patrocinador.</w:t>
            </w:r>
          </w:p>
        </w:tc>
      </w:tr>
      <w:tr w:rsidR="00027147" w14:paraId="0B126432" w14:textId="77777777">
        <w:trPr>
          <w:trHeight w:val="460"/>
        </w:trPr>
        <w:tc>
          <w:tcPr>
            <w:tcW w:w="4552" w:type="dxa"/>
            <w:tcBorders>
              <w:bottom w:val="nil"/>
            </w:tcBorders>
          </w:tcPr>
          <w:p w14:paraId="0B126430"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4F81BD"/>
                <w:szCs w:val="18"/>
              </w:rPr>
            </w:pPr>
            <w:r>
              <w:rPr>
                <w:rFonts w:eastAsia="Verdana" w:cs="Verdana"/>
                <w:smallCaps/>
                <w:color w:val="000000"/>
                <w:szCs w:val="18"/>
              </w:rPr>
              <w:t>27 - INDENIZAÇÃO DE TRANSPORTE DEVIDA AO OFICIAL DE JUSTIÇA E OFICIAL DE CARTÓRIO</w:t>
            </w:r>
          </w:p>
        </w:tc>
        <w:tc>
          <w:tcPr>
            <w:tcW w:w="4545" w:type="dxa"/>
            <w:tcBorders>
              <w:bottom w:val="nil"/>
            </w:tcBorders>
          </w:tcPr>
          <w:p w14:paraId="0B126431" w14:textId="77777777" w:rsidR="00027147" w:rsidRDefault="00027147" w:rsidP="00027147">
            <w:pPr>
              <w:pBdr>
                <w:top w:val="nil"/>
                <w:left w:val="nil"/>
                <w:bottom w:val="nil"/>
                <w:right w:val="nil"/>
                <w:between w:val="nil"/>
              </w:pBdr>
              <w:spacing w:before="120" w:after="120"/>
              <w:jc w:val="both"/>
              <w:rPr>
                <w:rFonts w:eastAsia="Verdana" w:cs="Verdana"/>
                <w:color w:val="4F81BD"/>
                <w:szCs w:val="18"/>
              </w:rPr>
            </w:pPr>
            <w:r>
              <w:rPr>
                <w:rFonts w:eastAsia="Verdana" w:cs="Verdana"/>
                <w:color w:val="000000"/>
                <w:szCs w:val="18"/>
              </w:rPr>
              <w:t>Despesa indenizatória de transporte devida ao Oficial de Justiça (processo judicial) e Oficial de Cartório (processo extrajudicial) a título de ressarcimento de despesa realizada com locomoção, para fazer citação, intimação e cumprir diligência</w:t>
            </w:r>
          </w:p>
        </w:tc>
      </w:tr>
      <w:tr w:rsidR="00027147" w14:paraId="0B126436" w14:textId="77777777">
        <w:trPr>
          <w:trHeight w:val="460"/>
        </w:trPr>
        <w:tc>
          <w:tcPr>
            <w:tcW w:w="4552" w:type="dxa"/>
            <w:tcBorders>
              <w:bottom w:val="nil"/>
            </w:tcBorders>
          </w:tcPr>
          <w:p w14:paraId="0B126433"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 xml:space="preserve">28 – PENSÃO ACIDENTÁRIA </w:t>
            </w:r>
          </w:p>
        </w:tc>
        <w:tc>
          <w:tcPr>
            <w:tcW w:w="4545" w:type="dxa"/>
            <w:tcBorders>
              <w:bottom w:val="nil"/>
            </w:tcBorders>
          </w:tcPr>
          <w:p w14:paraId="0B126434"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Despesas com pensões concedidas à viúva e dependentes de servidor e militar falecido em consequência de acidente no desempenho de suas funções</w:t>
            </w:r>
          </w:p>
          <w:p w14:paraId="0B126435"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p>
        </w:tc>
      </w:tr>
      <w:tr w:rsidR="00027147" w14:paraId="0B12643A" w14:textId="77777777">
        <w:trPr>
          <w:trHeight w:val="460"/>
        </w:trPr>
        <w:tc>
          <w:tcPr>
            <w:tcW w:w="4552" w:type="dxa"/>
            <w:tcBorders>
              <w:bottom w:val="nil"/>
            </w:tcBorders>
          </w:tcPr>
          <w:p w14:paraId="0B126437"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29 - RESSARCIMENTO SOBRE A REMUNERAÇÃO DOS PRESOS EM TRABALHO</w:t>
            </w:r>
          </w:p>
          <w:p w14:paraId="0B126438"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p>
        </w:tc>
        <w:tc>
          <w:tcPr>
            <w:tcW w:w="4545" w:type="dxa"/>
            <w:tcBorders>
              <w:bottom w:val="nil"/>
            </w:tcBorders>
          </w:tcPr>
          <w:p w14:paraId="0B126439" w14:textId="77777777" w:rsidR="00027147" w:rsidRDefault="00027147" w:rsidP="00027147">
            <w:pPr>
              <w:pBdr>
                <w:top w:val="nil"/>
                <w:left w:val="nil"/>
                <w:bottom w:val="nil"/>
                <w:right w:val="nil"/>
                <w:between w:val="nil"/>
              </w:pBdr>
              <w:spacing w:before="120" w:after="120"/>
              <w:jc w:val="both"/>
              <w:rPr>
                <w:rFonts w:eastAsia="Verdana" w:cs="Verdana"/>
                <w:smallCaps/>
                <w:color w:val="000000"/>
                <w:szCs w:val="18"/>
              </w:rPr>
            </w:pPr>
            <w:r>
              <w:rPr>
                <w:rFonts w:eastAsia="Verdana" w:cs="Verdana"/>
                <w:color w:val="000000"/>
                <w:szCs w:val="18"/>
              </w:rPr>
              <w:t>Despesa referente a ressarcimento sobre a remuneração dos presos em trabalho, observada as disposições previstas nas leis de execução penal federal e estadual.</w:t>
            </w:r>
          </w:p>
        </w:tc>
      </w:tr>
      <w:tr w:rsidR="00027147" w14:paraId="0B126466" w14:textId="77777777">
        <w:trPr>
          <w:trHeight w:val="460"/>
        </w:trPr>
        <w:tc>
          <w:tcPr>
            <w:tcW w:w="4552" w:type="dxa"/>
            <w:tcBorders>
              <w:bottom w:val="nil"/>
            </w:tcBorders>
          </w:tcPr>
          <w:p w14:paraId="0B12643B"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smallCaps/>
                <w:color w:val="000000"/>
                <w:szCs w:val="18"/>
              </w:rPr>
              <w:t xml:space="preserve">30 – REEMBOLSO DE DESPESA REALIZADA EM CONTRATOS OU CONVÊNIOS FIRMADOS EM REGIME DE PARCERIA </w:t>
            </w:r>
          </w:p>
          <w:p w14:paraId="0B12643C"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p>
          <w:p w14:paraId="0B12643D" w14:textId="77777777" w:rsidR="00027147" w:rsidRDefault="00027147" w:rsidP="00027147">
            <w:pPr>
              <w:pBdr>
                <w:top w:val="nil"/>
                <w:left w:val="nil"/>
                <w:bottom w:val="nil"/>
                <w:right w:val="nil"/>
                <w:between w:val="nil"/>
              </w:pBdr>
              <w:spacing w:before="120" w:after="120"/>
              <w:ind w:left="681" w:hanging="681"/>
              <w:rPr>
                <w:rFonts w:eastAsia="Verdana" w:cs="Verdana"/>
                <w:smallCaps/>
                <w:color w:val="000000"/>
                <w:szCs w:val="18"/>
              </w:rPr>
            </w:pPr>
          </w:p>
          <w:p w14:paraId="0B12643E" w14:textId="77777777" w:rsidR="00027147" w:rsidRDefault="00027147" w:rsidP="00027147">
            <w:pPr>
              <w:pBdr>
                <w:top w:val="nil"/>
                <w:left w:val="nil"/>
                <w:bottom w:val="nil"/>
                <w:right w:val="nil"/>
                <w:between w:val="nil"/>
              </w:pBdr>
              <w:spacing w:before="120" w:after="120"/>
              <w:ind w:left="681" w:hanging="681"/>
              <w:rPr>
                <w:rFonts w:ascii="Calibri" w:eastAsia="Calibri" w:hAnsi="Calibri" w:cs="Calibri"/>
                <w:color w:val="000000"/>
                <w:sz w:val="22"/>
                <w:szCs w:val="22"/>
                <w:highlight w:val="white"/>
              </w:rPr>
            </w:pPr>
            <w:r>
              <w:rPr>
                <w:rFonts w:eastAsia="Verdana" w:cs="Verdana"/>
                <w:smallCaps/>
                <w:color w:val="000000"/>
                <w:szCs w:val="18"/>
              </w:rPr>
              <w:t xml:space="preserve">31- </w:t>
            </w:r>
            <w:r>
              <w:rPr>
                <w:rFonts w:ascii="Calibri" w:eastAsia="Calibri" w:hAnsi="Calibri" w:cs="Calibri"/>
                <w:color w:val="000000"/>
                <w:sz w:val="22"/>
                <w:szCs w:val="22"/>
                <w:highlight w:val="white"/>
              </w:rPr>
              <w:t>RESTITUIÇÃO DE RECURSOS DE DEPÓSITOS JUDICIAIS</w:t>
            </w:r>
          </w:p>
          <w:p w14:paraId="0B12643F" w14:textId="77777777" w:rsidR="00027147" w:rsidRDefault="00027147" w:rsidP="00027147">
            <w:pPr>
              <w:pBdr>
                <w:top w:val="nil"/>
                <w:left w:val="nil"/>
                <w:bottom w:val="nil"/>
                <w:right w:val="nil"/>
                <w:between w:val="nil"/>
              </w:pBdr>
              <w:spacing w:before="120" w:after="120"/>
              <w:ind w:left="681" w:hanging="681"/>
              <w:rPr>
                <w:rFonts w:ascii="Calibri" w:eastAsia="Calibri" w:hAnsi="Calibri" w:cs="Calibri"/>
                <w:color w:val="000000"/>
                <w:sz w:val="22"/>
                <w:szCs w:val="22"/>
                <w:highlight w:val="white"/>
              </w:rPr>
            </w:pPr>
          </w:p>
          <w:p w14:paraId="0B126440" w14:textId="77777777" w:rsidR="00027147" w:rsidRDefault="00027147" w:rsidP="00027147">
            <w:pPr>
              <w:pBdr>
                <w:top w:val="nil"/>
                <w:left w:val="nil"/>
                <w:bottom w:val="nil"/>
                <w:right w:val="nil"/>
                <w:between w:val="nil"/>
              </w:pBdr>
              <w:spacing w:before="120" w:after="120"/>
              <w:ind w:left="681" w:hanging="681"/>
              <w:rPr>
                <w:rFonts w:ascii="Calibri" w:eastAsia="Calibri" w:hAnsi="Calibri" w:cs="Calibri"/>
                <w:color w:val="000000"/>
                <w:sz w:val="22"/>
                <w:szCs w:val="22"/>
                <w:highlight w:val="white"/>
              </w:rPr>
            </w:pPr>
          </w:p>
          <w:p w14:paraId="0B126441" w14:textId="77777777" w:rsidR="00027147" w:rsidRDefault="00027147" w:rsidP="00027147">
            <w:pPr>
              <w:pBdr>
                <w:top w:val="nil"/>
                <w:left w:val="nil"/>
                <w:bottom w:val="nil"/>
                <w:right w:val="nil"/>
                <w:between w:val="nil"/>
              </w:pBdr>
              <w:spacing w:before="120" w:after="120"/>
              <w:ind w:left="681" w:hanging="681"/>
              <w:rPr>
                <w:rFonts w:ascii="Calibri" w:eastAsia="Calibri" w:hAnsi="Calibri" w:cs="Calibri"/>
                <w:color w:val="000000"/>
                <w:sz w:val="22"/>
                <w:szCs w:val="22"/>
                <w:highlight w:val="white"/>
              </w:rPr>
            </w:pPr>
          </w:p>
          <w:p w14:paraId="0B126442" w14:textId="77777777" w:rsidR="00027147" w:rsidRDefault="00027147" w:rsidP="00027147">
            <w:pPr>
              <w:pBdr>
                <w:top w:val="nil"/>
                <w:left w:val="nil"/>
                <w:bottom w:val="nil"/>
                <w:right w:val="nil"/>
                <w:between w:val="nil"/>
              </w:pBdr>
              <w:spacing w:before="120" w:after="120"/>
              <w:ind w:left="681" w:hanging="681"/>
              <w:rPr>
                <w:rFonts w:ascii="Calibri" w:eastAsia="Calibri" w:hAnsi="Calibri" w:cs="Calibri"/>
                <w:color w:val="000000"/>
                <w:sz w:val="22"/>
                <w:szCs w:val="22"/>
                <w:highlight w:val="white"/>
              </w:rPr>
            </w:pPr>
          </w:p>
          <w:p w14:paraId="0B126443" w14:textId="77777777" w:rsidR="00027147" w:rsidRDefault="00027147" w:rsidP="00027147">
            <w:pPr>
              <w:pBdr>
                <w:top w:val="nil"/>
                <w:left w:val="nil"/>
                <w:bottom w:val="nil"/>
                <w:right w:val="nil"/>
                <w:between w:val="nil"/>
              </w:pBdr>
              <w:spacing w:before="120" w:after="120"/>
              <w:ind w:left="681" w:hanging="681"/>
              <w:rPr>
                <w:rFonts w:ascii="Calibri" w:eastAsia="Calibri" w:hAnsi="Calibri" w:cs="Calibri"/>
                <w:color w:val="000000"/>
                <w:sz w:val="22"/>
                <w:szCs w:val="22"/>
                <w:highlight w:val="white"/>
              </w:rPr>
            </w:pPr>
          </w:p>
          <w:p w14:paraId="0B126444" w14:textId="77777777" w:rsidR="00027147" w:rsidRDefault="00027147" w:rsidP="00027147">
            <w:pPr>
              <w:pBdr>
                <w:top w:val="nil"/>
                <w:left w:val="nil"/>
                <w:bottom w:val="nil"/>
                <w:right w:val="nil"/>
                <w:between w:val="nil"/>
              </w:pBdr>
              <w:spacing w:before="120" w:after="120"/>
              <w:ind w:left="681" w:hanging="681"/>
              <w:rPr>
                <w:rFonts w:ascii="Calibri" w:eastAsia="Calibri" w:hAnsi="Calibri" w:cs="Calibri"/>
                <w:color w:val="000000"/>
                <w:sz w:val="22"/>
                <w:szCs w:val="22"/>
                <w:highlight w:val="white"/>
              </w:rPr>
            </w:pPr>
          </w:p>
          <w:p w14:paraId="0B126445" w14:textId="77777777" w:rsidR="00027147" w:rsidRDefault="00027147" w:rsidP="00027147">
            <w:pPr>
              <w:pBdr>
                <w:top w:val="nil"/>
                <w:left w:val="nil"/>
                <w:bottom w:val="nil"/>
                <w:right w:val="nil"/>
                <w:between w:val="nil"/>
              </w:pBdr>
              <w:spacing w:before="120" w:after="120"/>
              <w:ind w:left="681" w:hanging="681"/>
              <w:rPr>
                <w:rFonts w:eastAsia="Verdana" w:cs="Verdana"/>
                <w:color w:val="000000"/>
                <w:szCs w:val="18"/>
              </w:rPr>
            </w:pPr>
            <w:r>
              <w:rPr>
                <w:rFonts w:eastAsia="Verdana" w:cs="Verdana"/>
                <w:color w:val="000000"/>
                <w:szCs w:val="18"/>
              </w:rPr>
              <w:t>32-  DESPESAS COM O REPASSE A MUNICÍPIOS DEVIDO À COMPENSAÇÃO DAS PARCELAS VINCENDAS DOS CONTRATOS DE DÍVIDAS DO ESTADO COM AS PERDAS RELACIONADAS AO ICMS</w:t>
            </w:r>
          </w:p>
          <w:p w14:paraId="0B126446" w14:textId="77777777" w:rsidR="00027147" w:rsidRDefault="00027147" w:rsidP="00027147">
            <w:pPr>
              <w:pBdr>
                <w:top w:val="nil"/>
                <w:left w:val="nil"/>
                <w:bottom w:val="nil"/>
                <w:right w:val="nil"/>
                <w:between w:val="nil"/>
              </w:pBdr>
              <w:spacing w:before="120" w:after="120"/>
              <w:ind w:left="681" w:hanging="681"/>
              <w:rPr>
                <w:rFonts w:eastAsia="Verdana" w:cs="Verdana"/>
                <w:color w:val="000000"/>
                <w:szCs w:val="18"/>
              </w:rPr>
            </w:pPr>
          </w:p>
          <w:p w14:paraId="0B126447" w14:textId="77777777" w:rsidR="00027147" w:rsidRDefault="00027147" w:rsidP="00027147">
            <w:pPr>
              <w:pBdr>
                <w:top w:val="nil"/>
                <w:left w:val="nil"/>
                <w:bottom w:val="nil"/>
                <w:right w:val="nil"/>
                <w:between w:val="nil"/>
              </w:pBdr>
              <w:spacing w:before="120" w:after="120"/>
              <w:ind w:left="681" w:hanging="681"/>
              <w:rPr>
                <w:rFonts w:eastAsia="Verdana" w:cs="Verdana"/>
                <w:color w:val="000000"/>
                <w:szCs w:val="18"/>
              </w:rPr>
            </w:pPr>
          </w:p>
          <w:p w14:paraId="0B126448" w14:textId="77777777" w:rsidR="00027147" w:rsidRDefault="00027147" w:rsidP="00027147">
            <w:pPr>
              <w:pBdr>
                <w:top w:val="nil"/>
                <w:left w:val="nil"/>
                <w:bottom w:val="nil"/>
                <w:right w:val="nil"/>
                <w:between w:val="nil"/>
              </w:pBdr>
              <w:spacing w:before="120" w:after="120"/>
              <w:ind w:left="681" w:hanging="681"/>
              <w:rPr>
                <w:rFonts w:ascii="Calibri" w:eastAsia="Calibri" w:hAnsi="Calibri" w:cs="Calibri"/>
                <w:color w:val="000000"/>
                <w:sz w:val="22"/>
                <w:szCs w:val="22"/>
              </w:rPr>
            </w:pPr>
            <w:r>
              <w:rPr>
                <w:rFonts w:eastAsia="Verdana" w:cs="Verdana"/>
                <w:color w:val="000000"/>
                <w:szCs w:val="18"/>
              </w:rPr>
              <w:t>33 - RESTITUIÇÃO DE RECURSOS – LC 151/2015</w:t>
            </w:r>
          </w:p>
          <w:p w14:paraId="0B126449" w14:textId="77777777" w:rsidR="00027147" w:rsidRDefault="00027147" w:rsidP="00027147">
            <w:pPr>
              <w:pBdr>
                <w:top w:val="nil"/>
                <w:left w:val="nil"/>
                <w:bottom w:val="nil"/>
                <w:right w:val="nil"/>
                <w:between w:val="nil"/>
              </w:pBdr>
              <w:rPr>
                <w:rFonts w:ascii="Calibri" w:eastAsia="Calibri" w:hAnsi="Calibri" w:cs="Calibri"/>
                <w:color w:val="000000"/>
                <w:sz w:val="22"/>
                <w:szCs w:val="22"/>
                <w:highlight w:val="white"/>
              </w:rPr>
            </w:pPr>
          </w:p>
          <w:p w14:paraId="0B12644A" w14:textId="77777777" w:rsidR="00027147" w:rsidRDefault="00027147" w:rsidP="00027147">
            <w:pPr>
              <w:pBdr>
                <w:top w:val="nil"/>
                <w:left w:val="nil"/>
                <w:bottom w:val="nil"/>
                <w:right w:val="nil"/>
                <w:between w:val="nil"/>
              </w:pBdr>
              <w:spacing w:before="120" w:after="120"/>
              <w:ind w:left="681" w:hanging="681"/>
              <w:rPr>
                <w:rFonts w:eastAsia="Verdana" w:cs="Verdana"/>
                <w:color w:val="000000"/>
                <w:szCs w:val="18"/>
              </w:rPr>
            </w:pPr>
            <w:r>
              <w:rPr>
                <w:rFonts w:eastAsia="Verdana" w:cs="Verdana"/>
                <w:color w:val="000000"/>
                <w:szCs w:val="18"/>
              </w:rPr>
              <w:t>34 - RECOMPOSIÇÃO DOS DEPÓSITOS JUDICIAIS – LC 151/2015</w:t>
            </w:r>
          </w:p>
          <w:p w14:paraId="0B12644B" w14:textId="77777777" w:rsidR="00027147" w:rsidRDefault="00027147" w:rsidP="00027147">
            <w:pPr>
              <w:pBdr>
                <w:top w:val="nil"/>
                <w:left w:val="nil"/>
                <w:bottom w:val="nil"/>
                <w:right w:val="nil"/>
                <w:between w:val="nil"/>
              </w:pBdr>
              <w:spacing w:before="120" w:after="120"/>
              <w:ind w:left="681" w:hanging="681"/>
              <w:rPr>
                <w:rFonts w:ascii="Calibri" w:eastAsia="Calibri" w:hAnsi="Calibri" w:cs="Calibri"/>
                <w:color w:val="000000"/>
                <w:sz w:val="22"/>
                <w:szCs w:val="22"/>
                <w:highlight w:val="white"/>
              </w:rPr>
            </w:pPr>
          </w:p>
          <w:p w14:paraId="0B12644C" w14:textId="77777777" w:rsidR="00027147" w:rsidRDefault="00027147" w:rsidP="00027147">
            <w:pPr>
              <w:pBdr>
                <w:top w:val="nil"/>
                <w:left w:val="nil"/>
                <w:bottom w:val="nil"/>
                <w:right w:val="nil"/>
                <w:between w:val="nil"/>
              </w:pBdr>
              <w:spacing w:before="120" w:after="120"/>
              <w:ind w:left="681" w:hanging="681"/>
              <w:rPr>
                <w:rFonts w:eastAsia="Verdana" w:cs="Verdana"/>
                <w:color w:val="000000"/>
                <w:szCs w:val="18"/>
              </w:rPr>
            </w:pPr>
          </w:p>
          <w:p w14:paraId="0B12644D" w14:textId="77777777" w:rsidR="00027147" w:rsidRDefault="00027147" w:rsidP="00027147">
            <w:pPr>
              <w:pBdr>
                <w:top w:val="nil"/>
                <w:left w:val="nil"/>
                <w:bottom w:val="nil"/>
                <w:right w:val="nil"/>
                <w:between w:val="nil"/>
              </w:pBdr>
              <w:spacing w:before="120" w:after="120"/>
              <w:ind w:left="681" w:hanging="681"/>
              <w:rPr>
                <w:rFonts w:eastAsia="Verdana" w:cs="Verdana"/>
                <w:color w:val="000000"/>
                <w:szCs w:val="18"/>
              </w:rPr>
            </w:pPr>
          </w:p>
          <w:p w14:paraId="0B12644E" w14:textId="77777777" w:rsidR="00027147" w:rsidRDefault="00027147" w:rsidP="00027147">
            <w:pPr>
              <w:pBdr>
                <w:top w:val="nil"/>
                <w:left w:val="nil"/>
                <w:bottom w:val="nil"/>
                <w:right w:val="nil"/>
                <w:between w:val="nil"/>
              </w:pBdr>
              <w:spacing w:before="120" w:after="120"/>
              <w:ind w:left="681" w:hanging="681"/>
              <w:rPr>
                <w:rFonts w:eastAsia="Verdana" w:cs="Verdana"/>
                <w:color w:val="000000"/>
                <w:szCs w:val="18"/>
              </w:rPr>
            </w:pPr>
          </w:p>
          <w:p w14:paraId="0B12644F" w14:textId="77777777" w:rsidR="00027147" w:rsidRDefault="00027147" w:rsidP="00027147">
            <w:pPr>
              <w:pBdr>
                <w:top w:val="nil"/>
                <w:left w:val="nil"/>
                <w:bottom w:val="nil"/>
                <w:right w:val="nil"/>
                <w:between w:val="nil"/>
              </w:pBdr>
              <w:spacing w:before="120" w:after="120"/>
              <w:ind w:left="681" w:hanging="681"/>
              <w:rPr>
                <w:rFonts w:eastAsia="Verdana" w:cs="Verdana"/>
                <w:color w:val="000000"/>
                <w:szCs w:val="18"/>
              </w:rPr>
            </w:pPr>
          </w:p>
          <w:p w14:paraId="0B126454" w14:textId="6E69EAB6" w:rsidR="00027147" w:rsidRDefault="00027147" w:rsidP="00770AEE">
            <w:pPr>
              <w:pBdr>
                <w:top w:val="nil"/>
                <w:left w:val="nil"/>
                <w:bottom w:val="nil"/>
                <w:right w:val="nil"/>
                <w:between w:val="nil"/>
              </w:pBdr>
              <w:spacing w:before="120" w:after="120"/>
              <w:ind w:left="681" w:hanging="681"/>
              <w:rPr>
                <w:rFonts w:ascii="Calibri" w:eastAsia="Calibri" w:hAnsi="Calibri" w:cs="Calibri"/>
                <w:color w:val="000000"/>
                <w:sz w:val="22"/>
                <w:szCs w:val="22"/>
                <w:highlight w:val="white"/>
              </w:rPr>
            </w:pPr>
            <w:r>
              <w:rPr>
                <w:rFonts w:eastAsia="Verdana" w:cs="Verdana"/>
                <w:color w:val="000000"/>
                <w:szCs w:val="18"/>
              </w:rPr>
              <w:t>35 - RESTITUIÇÃO DE RECURSOS DE DEPÓSITOS ADMINISTRATIVOS E JUDICIAIS</w:t>
            </w:r>
          </w:p>
        </w:tc>
        <w:tc>
          <w:tcPr>
            <w:tcW w:w="4545" w:type="dxa"/>
            <w:tcBorders>
              <w:bottom w:val="nil"/>
            </w:tcBorders>
          </w:tcPr>
          <w:p w14:paraId="0B126455"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 xml:space="preserve">Despesa referente ao pagamento de reembolso devido à empresa ou empresas parceiras pelos encargos da contratação e pelo custo total ou parcial do empreendimento executado em regime de parceria com o Poder Executivo. </w:t>
            </w:r>
          </w:p>
          <w:p w14:paraId="0B126456" w14:textId="77777777" w:rsidR="00027147" w:rsidRDefault="00027147" w:rsidP="00027147">
            <w:pPr>
              <w:pBdr>
                <w:top w:val="nil"/>
                <w:left w:val="nil"/>
                <w:bottom w:val="nil"/>
                <w:right w:val="nil"/>
                <w:between w:val="nil"/>
              </w:pBdr>
              <w:spacing w:before="120" w:after="120"/>
              <w:jc w:val="both"/>
              <w:rPr>
                <w:rFonts w:eastAsia="Verdana" w:cs="Verdana"/>
                <w:color w:val="000000"/>
                <w:szCs w:val="18"/>
              </w:rPr>
            </w:pPr>
          </w:p>
          <w:p w14:paraId="0B126457" w14:textId="77777777" w:rsidR="00027147" w:rsidRDefault="00027147" w:rsidP="00027147">
            <w:pPr>
              <w:pBdr>
                <w:top w:val="nil"/>
                <w:left w:val="nil"/>
                <w:bottom w:val="nil"/>
                <w:right w:val="nil"/>
                <w:between w:val="nil"/>
              </w:pBdr>
              <w:spacing w:before="120" w:after="120"/>
              <w:jc w:val="both"/>
              <w:rPr>
                <w:rFonts w:eastAsia="Verdana" w:cs="Verdana"/>
                <w:color w:val="000000"/>
                <w:szCs w:val="18"/>
                <w:highlight w:val="white"/>
              </w:rPr>
            </w:pPr>
            <w:r>
              <w:rPr>
                <w:rFonts w:eastAsia="Verdana" w:cs="Verdana"/>
                <w:color w:val="000000"/>
                <w:szCs w:val="18"/>
                <w:highlight w:val="white"/>
              </w:rPr>
              <w:t>Despesas com a restituição dos valores referentes aos depósitos judiciais de terceiros decorrentes de processos judiciais vinculados ao TJMG, que lhe foram transferidos nos termos da Lei nº 21.720/2015, declarada inconstitucional pelo Supremo Tribunal Federal nos autos da ADI nº 5.353, bem como despesas com os repasses dos valores acordados referentes ao ressarcimento da contraprestação pecuniária a que faz jus o TJMG relativa à gestão dos depósitos judiciais.</w:t>
            </w:r>
          </w:p>
          <w:p w14:paraId="0B126458" w14:textId="77777777" w:rsidR="00027147" w:rsidRDefault="00027147" w:rsidP="00027147">
            <w:pPr>
              <w:pBdr>
                <w:top w:val="nil"/>
                <w:left w:val="nil"/>
                <w:bottom w:val="nil"/>
                <w:right w:val="nil"/>
                <w:between w:val="nil"/>
              </w:pBdr>
              <w:spacing w:before="120" w:after="120"/>
              <w:jc w:val="both"/>
              <w:rPr>
                <w:rFonts w:eastAsia="Verdana" w:cs="Verdana"/>
                <w:color w:val="000000"/>
                <w:szCs w:val="18"/>
                <w:highlight w:val="white"/>
              </w:rPr>
            </w:pPr>
          </w:p>
          <w:p w14:paraId="0B126459"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o repasse a municípios devido a compensação das parcelas vincendas dos contratos de dívidas do Estado, administradas pela STN, com as perdas relacionadas ao ICMS, a partir da entrada em vigor das Leis Complementares 192/2022 e 194/2022 e de acordo com a Ação Cível Originária (ACO) 3.594.</w:t>
            </w:r>
          </w:p>
          <w:p w14:paraId="0B12645A" w14:textId="77777777" w:rsidR="00027147" w:rsidRDefault="00027147" w:rsidP="00027147">
            <w:pPr>
              <w:pBdr>
                <w:top w:val="nil"/>
                <w:left w:val="nil"/>
                <w:bottom w:val="nil"/>
                <w:right w:val="nil"/>
                <w:between w:val="nil"/>
              </w:pBdr>
              <w:jc w:val="both"/>
              <w:rPr>
                <w:rFonts w:eastAsia="Verdana" w:cs="Verdana"/>
                <w:color w:val="000000"/>
                <w:szCs w:val="18"/>
                <w:highlight w:val="white"/>
              </w:rPr>
            </w:pPr>
          </w:p>
          <w:p w14:paraId="0B12645B" w14:textId="77777777" w:rsidR="00027147" w:rsidRDefault="00027147" w:rsidP="00027147">
            <w:pPr>
              <w:pBdr>
                <w:top w:val="nil"/>
                <w:left w:val="nil"/>
                <w:bottom w:val="nil"/>
                <w:right w:val="nil"/>
                <w:between w:val="nil"/>
              </w:pBdr>
              <w:jc w:val="both"/>
              <w:rPr>
                <w:rFonts w:eastAsia="Verdana" w:cs="Verdana"/>
                <w:color w:val="000000"/>
                <w:szCs w:val="18"/>
              </w:rPr>
            </w:pPr>
          </w:p>
          <w:p w14:paraId="0B12645C"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Devolução dos Depósitos Judiciais com revés para o Estado, nos termos da Lei Complementar 151/2015</w:t>
            </w:r>
          </w:p>
          <w:p w14:paraId="0B12645D" w14:textId="77777777" w:rsidR="00027147" w:rsidRDefault="00027147" w:rsidP="00027147">
            <w:pPr>
              <w:pBdr>
                <w:top w:val="nil"/>
                <w:left w:val="nil"/>
                <w:bottom w:val="nil"/>
                <w:right w:val="nil"/>
                <w:between w:val="nil"/>
              </w:pBdr>
              <w:jc w:val="both"/>
              <w:rPr>
                <w:rFonts w:eastAsia="Verdana" w:cs="Verdana"/>
                <w:color w:val="000000"/>
                <w:szCs w:val="18"/>
              </w:rPr>
            </w:pPr>
          </w:p>
          <w:p w14:paraId="0B12645E" w14:textId="77777777" w:rsidR="00027147" w:rsidRDefault="00027147" w:rsidP="00027147">
            <w:pPr>
              <w:pBdr>
                <w:top w:val="nil"/>
                <w:left w:val="nil"/>
                <w:bottom w:val="nil"/>
                <w:right w:val="nil"/>
                <w:between w:val="nil"/>
              </w:pBdr>
              <w:jc w:val="both"/>
              <w:rPr>
                <w:rFonts w:eastAsia="Verdana" w:cs="Verdana"/>
                <w:color w:val="000000"/>
                <w:szCs w:val="18"/>
              </w:rPr>
            </w:pPr>
          </w:p>
          <w:p w14:paraId="0B12645F"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a recomposição dos depósitos transferidos para a conta única do Tesouro do Estado, referentes aos processos judiciais ou administrativos, tributários ou não tributários, nos quais o Estado fazia parte, nos termos da Lei Complementar 151/2015.</w:t>
            </w:r>
          </w:p>
          <w:p w14:paraId="0B126460" w14:textId="77777777" w:rsidR="00027147" w:rsidRDefault="00027147" w:rsidP="00027147">
            <w:pPr>
              <w:pBdr>
                <w:top w:val="nil"/>
                <w:left w:val="nil"/>
                <w:bottom w:val="nil"/>
                <w:right w:val="nil"/>
                <w:between w:val="nil"/>
              </w:pBdr>
              <w:jc w:val="both"/>
              <w:rPr>
                <w:rFonts w:eastAsia="Verdana" w:cs="Verdana"/>
                <w:color w:val="000000"/>
                <w:szCs w:val="18"/>
              </w:rPr>
            </w:pPr>
          </w:p>
          <w:p w14:paraId="0B126461" w14:textId="77777777" w:rsidR="00027147" w:rsidRDefault="00027147" w:rsidP="00027147">
            <w:pPr>
              <w:pBdr>
                <w:top w:val="nil"/>
                <w:left w:val="nil"/>
                <w:bottom w:val="nil"/>
                <w:right w:val="nil"/>
                <w:between w:val="nil"/>
              </w:pBdr>
              <w:jc w:val="both"/>
              <w:rPr>
                <w:rFonts w:eastAsia="Verdana" w:cs="Verdana"/>
                <w:color w:val="000000"/>
                <w:szCs w:val="18"/>
              </w:rPr>
            </w:pPr>
          </w:p>
          <w:p w14:paraId="0B126462"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a restituição dos valores referentes aos depósitos judiciais ou depósitos administrativos. A restituição dos valores referentes aos depósitos judiciais de terceiros (decorrentes de processos judiciais vinculados ao TJMG, consoante a Lei nº 21.720/2015) devem ser enquadrados no elemento item 93-31.</w:t>
            </w:r>
          </w:p>
          <w:p w14:paraId="0B126463" w14:textId="77777777" w:rsidR="00027147" w:rsidRDefault="00027147" w:rsidP="00027147">
            <w:pPr>
              <w:pBdr>
                <w:top w:val="nil"/>
                <w:left w:val="nil"/>
                <w:bottom w:val="nil"/>
                <w:right w:val="nil"/>
                <w:between w:val="nil"/>
              </w:pBdr>
              <w:jc w:val="both"/>
              <w:rPr>
                <w:rFonts w:eastAsia="Verdana" w:cs="Verdana"/>
                <w:color w:val="000000"/>
                <w:szCs w:val="18"/>
              </w:rPr>
            </w:pPr>
          </w:p>
          <w:p w14:paraId="0B126465" w14:textId="77777777" w:rsidR="00027147" w:rsidRDefault="00027147" w:rsidP="00770AEE">
            <w:pPr>
              <w:pBdr>
                <w:top w:val="nil"/>
                <w:left w:val="nil"/>
                <w:bottom w:val="nil"/>
                <w:right w:val="nil"/>
                <w:between w:val="nil"/>
              </w:pBdr>
              <w:jc w:val="both"/>
              <w:rPr>
                <w:rFonts w:eastAsia="Verdana" w:cs="Verdana"/>
                <w:color w:val="000000"/>
                <w:szCs w:val="18"/>
              </w:rPr>
            </w:pPr>
          </w:p>
        </w:tc>
      </w:tr>
      <w:tr w:rsidR="00770AEE" w:rsidRPr="00E02458" w14:paraId="44ED96C3" w14:textId="77777777">
        <w:trPr>
          <w:trHeight w:val="460"/>
        </w:trPr>
        <w:tc>
          <w:tcPr>
            <w:tcW w:w="4552" w:type="dxa"/>
            <w:tcBorders>
              <w:bottom w:val="nil"/>
            </w:tcBorders>
          </w:tcPr>
          <w:p w14:paraId="507B0F34" w14:textId="2C6D2777" w:rsidR="007324AF" w:rsidRPr="00E02458" w:rsidRDefault="00770AEE" w:rsidP="007324AF">
            <w:pPr>
              <w:pBdr>
                <w:top w:val="nil"/>
                <w:left w:val="nil"/>
                <w:bottom w:val="nil"/>
                <w:right w:val="nil"/>
                <w:between w:val="nil"/>
              </w:pBdr>
              <w:spacing w:before="120" w:after="120"/>
              <w:ind w:left="681" w:hanging="681"/>
              <w:rPr>
                <w:rFonts w:eastAsia="Verdana" w:cs="Verdana"/>
                <w:bCs/>
                <w:szCs w:val="18"/>
              </w:rPr>
            </w:pPr>
            <w:r w:rsidRPr="00E02458">
              <w:rPr>
                <w:rFonts w:eastAsia="Verdana" w:cs="Verdana"/>
                <w:bCs/>
                <w:szCs w:val="18"/>
              </w:rPr>
              <w:t xml:space="preserve">36 - </w:t>
            </w:r>
            <w:r w:rsidR="007324AF" w:rsidRPr="00E02458">
              <w:rPr>
                <w:rFonts w:eastAsia="Verdana" w:cs="Verdana"/>
                <w:bCs/>
                <w:szCs w:val="18"/>
              </w:rPr>
              <w:t>RECOMPOSIÇÃO DA COMPENSAÇÃO FINANCEIRA DOS REGIMES DE PREVIDÊNCIA – LC nº184/2025</w:t>
            </w:r>
          </w:p>
          <w:p w14:paraId="038E81E8" w14:textId="1C031B8E" w:rsidR="00770AEE" w:rsidRPr="00E02458" w:rsidRDefault="00770AEE" w:rsidP="00027147">
            <w:pPr>
              <w:pBdr>
                <w:top w:val="nil"/>
                <w:left w:val="nil"/>
                <w:bottom w:val="nil"/>
                <w:right w:val="nil"/>
                <w:between w:val="nil"/>
              </w:pBdr>
              <w:spacing w:before="120" w:after="120"/>
              <w:ind w:left="681" w:hanging="681"/>
              <w:rPr>
                <w:rFonts w:eastAsia="Verdana" w:cs="Verdana"/>
                <w:bCs/>
                <w:szCs w:val="18"/>
              </w:rPr>
            </w:pPr>
          </w:p>
        </w:tc>
        <w:tc>
          <w:tcPr>
            <w:tcW w:w="4545" w:type="dxa"/>
            <w:tcBorders>
              <w:bottom w:val="nil"/>
            </w:tcBorders>
          </w:tcPr>
          <w:p w14:paraId="3C174B47" w14:textId="7138CD8C" w:rsidR="007324AF" w:rsidRPr="00E02458" w:rsidRDefault="007324AF" w:rsidP="007324AF">
            <w:pPr>
              <w:pBdr>
                <w:top w:val="nil"/>
                <w:left w:val="nil"/>
                <w:bottom w:val="nil"/>
                <w:right w:val="nil"/>
                <w:between w:val="nil"/>
              </w:pBdr>
              <w:jc w:val="both"/>
              <w:rPr>
                <w:rFonts w:eastAsia="Verdana" w:cs="Verdana"/>
                <w:bCs/>
                <w:szCs w:val="18"/>
              </w:rPr>
            </w:pPr>
            <w:r w:rsidRPr="00E02458">
              <w:rPr>
                <w:rFonts w:eastAsia="Verdana" w:cs="Verdana"/>
                <w:bCs/>
                <w:szCs w:val="18"/>
              </w:rPr>
              <w:t>Recomposição de despesas com a compensação financeira entre os regimes previdenciários, nos termos da LC nº 212/2025 - PROPAG - e do art. 2º da LC Estadual nº 184/2025.</w:t>
            </w:r>
          </w:p>
          <w:p w14:paraId="593042C9" w14:textId="77777777" w:rsidR="007324AF" w:rsidRPr="00E02458" w:rsidRDefault="007324AF" w:rsidP="007324AF">
            <w:pPr>
              <w:pBdr>
                <w:top w:val="nil"/>
                <w:left w:val="nil"/>
                <w:bottom w:val="nil"/>
                <w:right w:val="nil"/>
                <w:between w:val="nil"/>
              </w:pBdr>
              <w:jc w:val="both"/>
              <w:rPr>
                <w:rFonts w:eastAsia="Verdana" w:cs="Verdana"/>
                <w:bCs/>
                <w:szCs w:val="18"/>
              </w:rPr>
            </w:pPr>
          </w:p>
          <w:p w14:paraId="0D1A4C4B" w14:textId="77777777" w:rsidR="00770AEE" w:rsidRPr="00E02458" w:rsidRDefault="00770AEE" w:rsidP="00770AEE">
            <w:pPr>
              <w:pBdr>
                <w:top w:val="nil"/>
                <w:left w:val="nil"/>
                <w:bottom w:val="nil"/>
                <w:right w:val="nil"/>
                <w:between w:val="nil"/>
              </w:pBdr>
              <w:jc w:val="both"/>
              <w:rPr>
                <w:rFonts w:eastAsia="Verdana" w:cs="Verdana"/>
                <w:bCs/>
                <w:szCs w:val="18"/>
              </w:rPr>
            </w:pPr>
          </w:p>
        </w:tc>
      </w:tr>
      <w:tr w:rsidR="00770AEE" w14:paraId="6DCA73CF" w14:textId="77777777">
        <w:trPr>
          <w:trHeight w:val="460"/>
        </w:trPr>
        <w:tc>
          <w:tcPr>
            <w:tcW w:w="4552" w:type="dxa"/>
            <w:tcBorders>
              <w:bottom w:val="nil"/>
            </w:tcBorders>
          </w:tcPr>
          <w:p w14:paraId="7D650EE1" w14:textId="21748B45" w:rsidR="00770AEE" w:rsidRDefault="00770AEE" w:rsidP="00027147">
            <w:pPr>
              <w:pBdr>
                <w:top w:val="nil"/>
                <w:left w:val="nil"/>
                <w:bottom w:val="nil"/>
                <w:right w:val="nil"/>
                <w:between w:val="nil"/>
              </w:pBdr>
              <w:spacing w:before="120" w:after="120"/>
              <w:ind w:left="681" w:hanging="681"/>
              <w:rPr>
                <w:rFonts w:eastAsia="Verdana" w:cs="Verdana"/>
                <w:smallCaps/>
                <w:color w:val="000000"/>
                <w:szCs w:val="18"/>
              </w:rPr>
            </w:pPr>
            <w:r>
              <w:rPr>
                <w:rFonts w:eastAsia="Verdana" w:cs="Verdana"/>
                <w:color w:val="000000"/>
                <w:szCs w:val="18"/>
              </w:rPr>
              <w:t>99 - OUTRAS INDENIZAÇÕES E RESTITUIÇÕES</w:t>
            </w:r>
          </w:p>
        </w:tc>
        <w:tc>
          <w:tcPr>
            <w:tcW w:w="4545" w:type="dxa"/>
            <w:tcBorders>
              <w:bottom w:val="nil"/>
            </w:tcBorders>
          </w:tcPr>
          <w:p w14:paraId="30E396A1" w14:textId="77777777" w:rsidR="00770AEE" w:rsidRDefault="00770AEE" w:rsidP="00770AEE">
            <w:pPr>
              <w:pBdr>
                <w:top w:val="nil"/>
                <w:left w:val="nil"/>
                <w:bottom w:val="nil"/>
                <w:right w:val="nil"/>
                <w:between w:val="nil"/>
              </w:pBdr>
              <w:jc w:val="both"/>
              <w:rPr>
                <w:rFonts w:eastAsia="Verdana" w:cs="Verdana"/>
                <w:color w:val="000000"/>
                <w:szCs w:val="18"/>
              </w:rPr>
            </w:pPr>
            <w:r>
              <w:rPr>
                <w:rFonts w:eastAsia="Verdana" w:cs="Verdana"/>
                <w:color w:val="000000"/>
                <w:szCs w:val="18"/>
              </w:rPr>
              <w:t>Outras despesas não classificadas nos itens acima.</w:t>
            </w:r>
          </w:p>
          <w:p w14:paraId="28F8D9DB" w14:textId="77777777" w:rsidR="00770AEE" w:rsidRDefault="00770AEE" w:rsidP="00027147">
            <w:pPr>
              <w:pBdr>
                <w:top w:val="nil"/>
                <w:left w:val="nil"/>
                <w:bottom w:val="nil"/>
                <w:right w:val="nil"/>
                <w:between w:val="nil"/>
              </w:pBdr>
              <w:spacing w:before="120" w:after="120"/>
              <w:jc w:val="both"/>
              <w:rPr>
                <w:rFonts w:eastAsia="Verdana" w:cs="Verdana"/>
                <w:color w:val="000000"/>
                <w:szCs w:val="18"/>
              </w:rPr>
            </w:pPr>
          </w:p>
        </w:tc>
      </w:tr>
      <w:tr w:rsidR="00027147" w14:paraId="0B126469" w14:textId="77777777">
        <w:trPr>
          <w:trHeight w:val="2644"/>
        </w:trPr>
        <w:tc>
          <w:tcPr>
            <w:tcW w:w="4552" w:type="dxa"/>
            <w:tcBorders>
              <w:bottom w:val="nil"/>
            </w:tcBorders>
          </w:tcPr>
          <w:p w14:paraId="0B126467" w14:textId="77777777" w:rsidR="00027147" w:rsidRDefault="00027147" w:rsidP="00353156">
            <w:pPr>
              <w:pStyle w:val="Ttulo2"/>
              <w:rPr>
                <w:smallCaps/>
                <w:color w:val="000000"/>
              </w:rPr>
            </w:pPr>
            <w:bookmarkStart w:id="121" w:name="_heading=h.45jfvxd" w:colFirst="0" w:colLast="0"/>
            <w:bookmarkStart w:id="122" w:name="_Toc206767731"/>
            <w:bookmarkEnd w:id="121"/>
            <w:r>
              <w:t>94 – INDENIZAÇÕES E RESTITUIÇÕES TRABALHISTAS</w:t>
            </w:r>
            <w:bookmarkEnd w:id="122"/>
          </w:p>
        </w:tc>
        <w:tc>
          <w:tcPr>
            <w:tcW w:w="4545" w:type="dxa"/>
            <w:tcBorders>
              <w:bottom w:val="nil"/>
            </w:tcBorders>
          </w:tcPr>
          <w:p w14:paraId="0B126468"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resultantes do pagamento efetuado a servidores públicos civis e empregados de entidades integrantes da administração pública, inclusive férias e aviso prévio indenizados, multas e contribuições incidentes sobre os depósitos do Fundo de Garantia por Tempo de Serviço, etc., em função da perda da condição de servidor ou empregado, podendo ser em decorrência da participação em programa de desligamento voluntário, bem como a restituição de valores descontados indevidamente, quando não for possível efetuar essa restituição mediante compensação com a receita correspondente</w:t>
            </w:r>
          </w:p>
        </w:tc>
      </w:tr>
      <w:tr w:rsidR="00027147" w14:paraId="0B126485" w14:textId="77777777">
        <w:tc>
          <w:tcPr>
            <w:tcW w:w="4552" w:type="dxa"/>
            <w:tcBorders>
              <w:top w:val="nil"/>
            </w:tcBorders>
          </w:tcPr>
          <w:p w14:paraId="0B12646A"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01 – INDENIZAÇÕES E RESTITUIÇÕES TRABALHISTAS</w:t>
            </w:r>
          </w:p>
          <w:p w14:paraId="0B12646B"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6C"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6D"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6E"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6F"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0"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1"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2"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3"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4"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5"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6"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7"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8"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9"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A"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B"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C"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D"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E" w14:textId="77777777" w:rsidR="00027147" w:rsidRDefault="00027147" w:rsidP="00027147">
            <w:pPr>
              <w:pBdr>
                <w:top w:val="nil"/>
                <w:left w:val="nil"/>
                <w:bottom w:val="nil"/>
                <w:right w:val="nil"/>
                <w:between w:val="nil"/>
              </w:pBdr>
              <w:jc w:val="both"/>
              <w:rPr>
                <w:rFonts w:eastAsia="Verdana" w:cs="Verdana"/>
                <w:smallCaps/>
                <w:color w:val="000000"/>
                <w:szCs w:val="18"/>
              </w:rPr>
            </w:pPr>
          </w:p>
          <w:p w14:paraId="0B12647F" w14:textId="77777777" w:rsidR="00027147" w:rsidRDefault="00027147" w:rsidP="00027147">
            <w:pPr>
              <w:pBdr>
                <w:top w:val="nil"/>
                <w:left w:val="nil"/>
                <w:bottom w:val="nil"/>
                <w:right w:val="nil"/>
                <w:between w:val="nil"/>
              </w:pBdr>
              <w:jc w:val="both"/>
              <w:rPr>
                <w:rFonts w:eastAsia="Verdana" w:cs="Verdana"/>
                <w:smallCaps/>
                <w:color w:val="000000"/>
                <w:szCs w:val="18"/>
              </w:rPr>
            </w:pPr>
            <w:r>
              <w:rPr>
                <w:rFonts w:eastAsia="Verdana" w:cs="Verdana"/>
                <w:smallCaps/>
                <w:color w:val="000000"/>
                <w:szCs w:val="18"/>
              </w:rPr>
              <w:t>02 – FÉRIAS – PRÊMIO - RECRUTAMENTO AMPLO DA ALMG</w:t>
            </w:r>
          </w:p>
        </w:tc>
        <w:tc>
          <w:tcPr>
            <w:tcW w:w="4545" w:type="dxa"/>
            <w:tcBorders>
              <w:top w:val="nil"/>
            </w:tcBorders>
          </w:tcPr>
          <w:p w14:paraId="0B126480"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resultantes do pagamento efetuado a servidores públicos civis, empregados de entidades integrantes da administração pública e contratados por tempo determinado para atender à necessidade temporária de excepcional interesse público, inclusive férias e aviso prévio indenizados, multas e contribuições incidentes sobre os depósitos do Fundo de Garantia por Tempo de Serviço, etc., em função da perda da condição de servidor, empregado ou </w:t>
            </w:r>
            <w:r>
              <w:rPr>
                <w:rFonts w:ascii="Arial" w:eastAsia="Arial" w:hAnsi="Arial" w:cs="Arial"/>
                <w:color w:val="000000"/>
                <w:szCs w:val="18"/>
              </w:rPr>
              <w:t>​</w:t>
            </w:r>
            <w:r>
              <w:rPr>
                <w:rFonts w:eastAsia="Verdana" w:cs="Verdana"/>
                <w:color w:val="000000"/>
                <w:szCs w:val="18"/>
              </w:rPr>
              <w:t>contratado temporariamente, podendo ser em decorrência da participação em programa de desligamento voluntário, bem como a restituição de valores descontados indevidamente, quando não for possível efetuar essa restituição mediante compensação com a receita correspondente.</w:t>
            </w:r>
          </w:p>
          <w:p w14:paraId="0B126481" w14:textId="77777777" w:rsidR="00027147" w:rsidRDefault="00027147" w:rsidP="00027147">
            <w:pPr>
              <w:pBdr>
                <w:top w:val="nil"/>
                <w:left w:val="nil"/>
                <w:bottom w:val="nil"/>
                <w:right w:val="nil"/>
                <w:between w:val="nil"/>
              </w:pBdr>
              <w:spacing w:after="240"/>
              <w:jc w:val="both"/>
              <w:rPr>
                <w:rFonts w:eastAsia="Verdana" w:cs="Verdana"/>
                <w:color w:val="000000"/>
                <w:szCs w:val="18"/>
              </w:rPr>
            </w:pPr>
          </w:p>
          <w:p w14:paraId="0B126482" w14:textId="77777777" w:rsidR="00027147" w:rsidRDefault="00027147" w:rsidP="00027147">
            <w:pPr>
              <w:pBdr>
                <w:top w:val="nil"/>
                <w:left w:val="nil"/>
                <w:bottom w:val="nil"/>
                <w:right w:val="nil"/>
                <w:between w:val="nil"/>
              </w:pBdr>
              <w:spacing w:after="240"/>
              <w:jc w:val="both"/>
              <w:rPr>
                <w:rFonts w:eastAsia="Verdana" w:cs="Verdana"/>
                <w:color w:val="000000"/>
                <w:szCs w:val="18"/>
              </w:rPr>
            </w:pPr>
          </w:p>
          <w:p w14:paraId="0B126483"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Férias Prêmio devida ao detentor exclusivamente de cargo em comissão declarado de livre nomeação e exoneração do quadro de pessoal da Secretaria da Assembleia Legislativa, exonerado a partir de 28 de dezembro de 2000, fica assegurada a conversão em espécie das férias-prêmio não gozadas, a título de indenização, desde que não seja reconduzido ao serviço público estadual no prazo de 90 (noventa) dias contados da data da exoneração, conforme Deliberação nº2.134, de 31/10/2001. </w:t>
            </w:r>
          </w:p>
          <w:p w14:paraId="0B126484" w14:textId="77777777" w:rsidR="00027147" w:rsidRDefault="00027147" w:rsidP="00027147">
            <w:pPr>
              <w:pBdr>
                <w:top w:val="nil"/>
                <w:left w:val="nil"/>
                <w:bottom w:val="nil"/>
                <w:right w:val="nil"/>
                <w:between w:val="nil"/>
              </w:pBdr>
              <w:spacing w:after="240"/>
              <w:jc w:val="both"/>
              <w:rPr>
                <w:rFonts w:eastAsia="Verdana" w:cs="Verdana"/>
                <w:color w:val="000000"/>
              </w:rPr>
            </w:pPr>
          </w:p>
        </w:tc>
      </w:tr>
      <w:tr w:rsidR="00027147" w14:paraId="0B126488" w14:textId="77777777">
        <w:tc>
          <w:tcPr>
            <w:tcW w:w="4552" w:type="dxa"/>
          </w:tcPr>
          <w:p w14:paraId="0B126486" w14:textId="77777777" w:rsidR="00027147" w:rsidRDefault="00027147" w:rsidP="00353156">
            <w:pPr>
              <w:pStyle w:val="Ttulo2"/>
            </w:pPr>
            <w:bookmarkStart w:id="123" w:name="_Toc206767732"/>
            <w:r>
              <w:t>95 - INDENIZAÇÃO PELA EXECUÇÃO DE TRABALHOS DE CAMPO</w:t>
            </w:r>
            <w:bookmarkEnd w:id="123"/>
          </w:p>
        </w:tc>
        <w:tc>
          <w:tcPr>
            <w:tcW w:w="4545" w:type="dxa"/>
          </w:tcPr>
          <w:p w14:paraId="0B126487"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indenizações devidas aos servidores que se afastarem de seu local de trabalho, sem direito à percepção de diárias, para execução de trabalhos de campo, tais como os de campanha de combate e controle de endemias; marcação, inspeção e manutenção de marcos decisórios; topografia, pesquisa, saneamento básico, inspeção e fiscalização de fronteiras internacionais. </w:t>
            </w:r>
          </w:p>
        </w:tc>
      </w:tr>
      <w:tr w:rsidR="00027147" w14:paraId="0B12648B" w14:textId="77777777">
        <w:tc>
          <w:tcPr>
            <w:tcW w:w="4552" w:type="dxa"/>
          </w:tcPr>
          <w:p w14:paraId="0B126489"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INDENIZAÇÃO PELA EXECUÇÃO DE TRABALHOS DE CAMPO</w:t>
            </w:r>
          </w:p>
        </w:tc>
        <w:tc>
          <w:tcPr>
            <w:tcW w:w="4545" w:type="dxa"/>
          </w:tcPr>
          <w:p w14:paraId="0B12648A"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com indenizações devidas aos servidores que se afastarem de seu local de trabalho, sem direito à percepção de diárias, para execução de trabalhos de campo, tais como os de campanha de combate e controle de endemias; marcação, inspeção e manutenção de marcos decisórios; topografia, pesquisa, saneamento básico, inspeção e fiscalização de fronteiras internacionais. </w:t>
            </w:r>
          </w:p>
        </w:tc>
      </w:tr>
      <w:tr w:rsidR="00027147" w14:paraId="0B12648E" w14:textId="77777777">
        <w:tc>
          <w:tcPr>
            <w:tcW w:w="4552" w:type="dxa"/>
          </w:tcPr>
          <w:p w14:paraId="0B12648C" w14:textId="77777777" w:rsidR="00027147" w:rsidRDefault="00027147" w:rsidP="00353156">
            <w:pPr>
              <w:pStyle w:val="Ttulo2"/>
            </w:pPr>
            <w:bookmarkStart w:id="124" w:name="_Toc206767733"/>
            <w:r>
              <w:t>96 – RESSARCIMENTO DE DESPESAS DE PESSOAL REQUISITADO</w:t>
            </w:r>
            <w:bookmarkEnd w:id="124"/>
          </w:p>
        </w:tc>
        <w:tc>
          <w:tcPr>
            <w:tcW w:w="4545" w:type="dxa"/>
          </w:tcPr>
          <w:p w14:paraId="0B12648D"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Despesas orçamentárias com ressarcimento das despesas realizadas pelo órgão ou entidade de origem quando o servidor pertencer a outras esferas de governo ou a empresas estatais não-dependentes e optar pela remuneração do cargo efetivo, nos termos das normas vigentes. </w:t>
            </w:r>
          </w:p>
        </w:tc>
      </w:tr>
      <w:tr w:rsidR="00027147" w14:paraId="0B126491" w14:textId="77777777">
        <w:tc>
          <w:tcPr>
            <w:tcW w:w="4552" w:type="dxa"/>
            <w:tcBorders>
              <w:bottom w:val="nil"/>
            </w:tcBorders>
          </w:tcPr>
          <w:p w14:paraId="0B12648F"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RESSARCIMENTO DE DESPESAS DE PESSOAL REQUISITADO</w:t>
            </w:r>
          </w:p>
        </w:tc>
        <w:tc>
          <w:tcPr>
            <w:tcW w:w="4545" w:type="dxa"/>
            <w:tcBorders>
              <w:bottom w:val="nil"/>
            </w:tcBorders>
          </w:tcPr>
          <w:p w14:paraId="0B126490" w14:textId="77777777" w:rsidR="00027147" w:rsidRDefault="00027147" w:rsidP="00027147">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 xml:space="preserve">Ressarcimento das despesas realizadas pelo órgão ou entidade de origem quando o servidor pertencer a outras esferas de governo ou a empresas estatais não-dependentes e optar pela remuneração do cargo efetivo, nos termos das normas vigentes. As despesas realizadas neste item devem ser classificadas no grupo de despesa 1 – Pessoal e Encargos Sociais. </w:t>
            </w:r>
          </w:p>
        </w:tc>
      </w:tr>
      <w:tr w:rsidR="00027147" w14:paraId="0B126494" w14:textId="77777777">
        <w:tc>
          <w:tcPr>
            <w:tcW w:w="4552" w:type="dxa"/>
            <w:tcBorders>
              <w:bottom w:val="nil"/>
            </w:tcBorders>
          </w:tcPr>
          <w:p w14:paraId="0B126492" w14:textId="77777777" w:rsidR="00027147" w:rsidRDefault="00027147" w:rsidP="00353156">
            <w:pPr>
              <w:pStyle w:val="Ttulo2"/>
            </w:pPr>
            <w:bookmarkStart w:id="125" w:name="_Toc206767734"/>
            <w:r>
              <w:t>97 - APORTE PARA COBERTURA DO DÉFICIT ATUARIAL DO RPPS</w:t>
            </w:r>
            <w:bookmarkEnd w:id="125"/>
          </w:p>
        </w:tc>
        <w:tc>
          <w:tcPr>
            <w:tcW w:w="4545" w:type="dxa"/>
            <w:tcBorders>
              <w:bottom w:val="nil"/>
            </w:tcBorders>
          </w:tcPr>
          <w:p w14:paraId="0B126493" w14:textId="77777777" w:rsidR="00027147" w:rsidRDefault="00027147" w:rsidP="00027147">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orçamentárias com aportes periódicos destinados à cobertura do déficit atuarial do Regime Próprio de Previdência Social – RPPS, conforme plano de amortização estabelecido em lei do respectivo ente Federativo, exceto as decorrentes de alíquota de contribuição suplementar.</w:t>
            </w:r>
          </w:p>
        </w:tc>
      </w:tr>
      <w:tr w:rsidR="00027147" w14:paraId="0B126497" w14:textId="77777777">
        <w:tc>
          <w:tcPr>
            <w:tcW w:w="4552" w:type="dxa"/>
            <w:tcBorders>
              <w:bottom w:val="nil"/>
            </w:tcBorders>
          </w:tcPr>
          <w:p w14:paraId="0B126495"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smallCaps/>
                <w:color w:val="000000"/>
                <w:szCs w:val="18"/>
              </w:rPr>
              <w:t>01 - APORTE PARA COBERTURA DO DÉFICIT ATUARIAL DO RPPS</w:t>
            </w:r>
          </w:p>
        </w:tc>
        <w:tc>
          <w:tcPr>
            <w:tcW w:w="4545" w:type="dxa"/>
            <w:tcBorders>
              <w:bottom w:val="nil"/>
            </w:tcBorders>
          </w:tcPr>
          <w:p w14:paraId="0B126496" w14:textId="77777777" w:rsidR="00027147" w:rsidRDefault="00027147" w:rsidP="00027147">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Despesas com aportes periódicos destinados à cobertura do déficit atuarial do Regime Próprio de Previdência Social – RPPS, conforme plano de amortização estabelecido em lei do respectivo ente Federativo, exceto as decorrentes de alíquota de contribuição suplementar.</w:t>
            </w:r>
          </w:p>
        </w:tc>
      </w:tr>
      <w:tr w:rsidR="00027147" w14:paraId="0B12649E" w14:textId="77777777">
        <w:tc>
          <w:tcPr>
            <w:tcW w:w="4552" w:type="dxa"/>
            <w:tcBorders>
              <w:bottom w:val="nil"/>
            </w:tcBorders>
          </w:tcPr>
          <w:p w14:paraId="0B126498" w14:textId="77777777" w:rsidR="00027147" w:rsidRDefault="00027147" w:rsidP="00353156">
            <w:pPr>
              <w:pStyle w:val="Ttulo2"/>
            </w:pPr>
          </w:p>
          <w:p w14:paraId="0B126499" w14:textId="77777777" w:rsidR="00027147" w:rsidRDefault="00027147" w:rsidP="00353156">
            <w:pPr>
              <w:pStyle w:val="Ttulo2"/>
            </w:pPr>
            <w:bookmarkStart w:id="126" w:name="_Toc206767735"/>
            <w:r>
              <w:t>98 – DESPESAS DO ORÇAMENTO DE INVESTIMENTO</w:t>
            </w:r>
            <w:bookmarkEnd w:id="126"/>
            <w:r>
              <w:t xml:space="preserve"> </w:t>
            </w:r>
          </w:p>
        </w:tc>
        <w:tc>
          <w:tcPr>
            <w:tcW w:w="4545" w:type="dxa"/>
            <w:tcBorders>
              <w:bottom w:val="nil"/>
            </w:tcBorders>
          </w:tcPr>
          <w:p w14:paraId="0B12649A" w14:textId="77777777" w:rsidR="00027147" w:rsidRDefault="00027147" w:rsidP="00027147">
            <w:pPr>
              <w:pBdr>
                <w:top w:val="nil"/>
                <w:left w:val="nil"/>
                <w:bottom w:val="nil"/>
                <w:right w:val="nil"/>
                <w:between w:val="nil"/>
              </w:pBdr>
              <w:jc w:val="both"/>
              <w:rPr>
                <w:rFonts w:eastAsia="Verdana" w:cs="Verdana"/>
                <w:color w:val="000000"/>
                <w:szCs w:val="18"/>
              </w:rPr>
            </w:pPr>
          </w:p>
          <w:p w14:paraId="0B12649B" w14:textId="77777777" w:rsidR="00027147" w:rsidRDefault="00027147" w:rsidP="00027147">
            <w:pPr>
              <w:pBdr>
                <w:top w:val="nil"/>
                <w:left w:val="nil"/>
                <w:bottom w:val="nil"/>
                <w:right w:val="nil"/>
                <w:between w:val="nil"/>
              </w:pBdr>
              <w:jc w:val="both"/>
              <w:rPr>
                <w:rFonts w:eastAsia="Verdana" w:cs="Verdana"/>
                <w:b/>
                <w:color w:val="000000"/>
                <w:szCs w:val="18"/>
              </w:rPr>
            </w:pPr>
            <w:r>
              <w:rPr>
                <w:rFonts w:eastAsia="Verdana" w:cs="Verdana"/>
                <w:b/>
                <w:color w:val="000000"/>
                <w:szCs w:val="18"/>
              </w:rPr>
              <w:t>Despesas orçamentárias decorrentes da execução das programações do orçamento de investimento.</w:t>
            </w:r>
          </w:p>
          <w:p w14:paraId="0B12649C" w14:textId="77777777" w:rsidR="00027147" w:rsidRDefault="00027147" w:rsidP="00027147">
            <w:pPr>
              <w:pBdr>
                <w:top w:val="nil"/>
                <w:left w:val="nil"/>
                <w:bottom w:val="nil"/>
                <w:right w:val="nil"/>
                <w:between w:val="nil"/>
              </w:pBdr>
              <w:jc w:val="both"/>
              <w:rPr>
                <w:rFonts w:eastAsia="Verdana" w:cs="Verdana"/>
                <w:color w:val="000000"/>
                <w:szCs w:val="18"/>
              </w:rPr>
            </w:pPr>
          </w:p>
          <w:p w14:paraId="0B12649D" w14:textId="77777777" w:rsidR="00027147" w:rsidRDefault="00027147" w:rsidP="00027147">
            <w:pPr>
              <w:pBdr>
                <w:top w:val="nil"/>
                <w:left w:val="nil"/>
                <w:bottom w:val="nil"/>
                <w:right w:val="nil"/>
                <w:between w:val="nil"/>
              </w:pBdr>
              <w:jc w:val="both"/>
              <w:rPr>
                <w:rFonts w:eastAsia="Verdana" w:cs="Verdana"/>
                <w:color w:val="000000"/>
                <w:szCs w:val="18"/>
              </w:rPr>
            </w:pPr>
          </w:p>
        </w:tc>
      </w:tr>
      <w:tr w:rsidR="00027147" w14:paraId="0B1264A2" w14:textId="77777777">
        <w:tc>
          <w:tcPr>
            <w:tcW w:w="4552" w:type="dxa"/>
            <w:tcBorders>
              <w:bottom w:val="nil"/>
            </w:tcBorders>
          </w:tcPr>
          <w:p w14:paraId="0B12649F"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r>
              <w:rPr>
                <w:rFonts w:eastAsia="Verdana" w:cs="Verdana"/>
                <w:color w:val="000000"/>
                <w:szCs w:val="18"/>
              </w:rPr>
              <w:t>01 - DESPESAS DO ORÇAMENTO DE INVESTIMENTO</w:t>
            </w:r>
            <w:r>
              <w:rPr>
                <w:rFonts w:eastAsia="Verdana" w:cs="Verdana"/>
                <w:smallCaps/>
                <w:color w:val="000000"/>
                <w:szCs w:val="18"/>
              </w:rPr>
              <w:t xml:space="preserve"> </w:t>
            </w:r>
          </w:p>
          <w:p w14:paraId="0B1264A0" w14:textId="77777777" w:rsidR="00027147" w:rsidRDefault="00027147" w:rsidP="00027147">
            <w:pPr>
              <w:pBdr>
                <w:top w:val="nil"/>
                <w:left w:val="nil"/>
                <w:bottom w:val="nil"/>
                <w:right w:val="nil"/>
                <w:between w:val="nil"/>
              </w:pBdr>
              <w:spacing w:after="240"/>
              <w:ind w:left="681" w:hanging="681"/>
              <w:rPr>
                <w:rFonts w:eastAsia="Verdana" w:cs="Verdana"/>
                <w:smallCaps/>
                <w:color w:val="000000"/>
                <w:szCs w:val="18"/>
              </w:rPr>
            </w:pPr>
          </w:p>
        </w:tc>
        <w:tc>
          <w:tcPr>
            <w:tcW w:w="4545" w:type="dxa"/>
            <w:tcBorders>
              <w:bottom w:val="nil"/>
            </w:tcBorders>
          </w:tcPr>
          <w:p w14:paraId="0B1264A1" w14:textId="77777777" w:rsidR="00027147" w:rsidRDefault="00027147" w:rsidP="00027147">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decorrentes da execução das programações do Orçamento de Investimento.</w:t>
            </w:r>
          </w:p>
        </w:tc>
      </w:tr>
      <w:tr w:rsidR="00027147" w14:paraId="0B1264A6" w14:textId="77777777">
        <w:tc>
          <w:tcPr>
            <w:tcW w:w="4552" w:type="dxa"/>
            <w:tcBorders>
              <w:bottom w:val="single" w:sz="4" w:space="0" w:color="000000"/>
            </w:tcBorders>
          </w:tcPr>
          <w:p w14:paraId="0B1264A3" w14:textId="77777777" w:rsidR="00027147" w:rsidRDefault="00027147" w:rsidP="00353156">
            <w:pPr>
              <w:pStyle w:val="Ttulo2"/>
            </w:pPr>
            <w:bookmarkStart w:id="127" w:name="_Toc206767736"/>
            <w:r>
              <w:t>99 - A CLASSIFICAR</w:t>
            </w:r>
            <w:bookmarkEnd w:id="127"/>
          </w:p>
        </w:tc>
        <w:tc>
          <w:tcPr>
            <w:tcW w:w="4545" w:type="dxa"/>
            <w:tcBorders>
              <w:bottom w:val="single" w:sz="4" w:space="0" w:color="000000"/>
            </w:tcBorders>
          </w:tcPr>
          <w:p w14:paraId="0B1264A4" w14:textId="77777777" w:rsidR="00027147" w:rsidRDefault="00027147" w:rsidP="00027147">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 xml:space="preserve">Elemento transitório que deverá ser utilizado enquanto se aguarda a classificação em elemento específico, vedada a sua utilização na execução orçamentária. </w:t>
            </w:r>
          </w:p>
          <w:p w14:paraId="0B1264A5" w14:textId="77777777" w:rsidR="00027147" w:rsidRDefault="00027147" w:rsidP="00027147">
            <w:pPr>
              <w:pBdr>
                <w:top w:val="nil"/>
                <w:left w:val="nil"/>
                <w:bottom w:val="nil"/>
                <w:right w:val="nil"/>
                <w:between w:val="nil"/>
              </w:pBdr>
              <w:spacing w:after="120"/>
              <w:jc w:val="both"/>
              <w:rPr>
                <w:rFonts w:eastAsia="Verdana" w:cs="Verdana"/>
                <w:color w:val="000000"/>
                <w:szCs w:val="18"/>
              </w:rPr>
            </w:pPr>
          </w:p>
        </w:tc>
      </w:tr>
    </w:tbl>
    <w:p w14:paraId="0B1264A7" w14:textId="77777777" w:rsidR="00F05C2D" w:rsidRDefault="00F05C2D">
      <w:pPr>
        <w:pBdr>
          <w:top w:val="nil"/>
          <w:left w:val="nil"/>
          <w:bottom w:val="nil"/>
          <w:right w:val="nil"/>
          <w:between w:val="nil"/>
        </w:pBdr>
        <w:spacing w:line="20" w:lineRule="auto"/>
        <w:rPr>
          <w:rFonts w:eastAsia="Verdana" w:cs="Verdana"/>
          <w:color w:val="000000"/>
          <w:szCs w:val="18"/>
        </w:rPr>
      </w:pPr>
    </w:p>
    <w:p w14:paraId="0B1264A8" w14:textId="77777777" w:rsidR="00F05C2D" w:rsidRDefault="00734A06">
      <w:pPr>
        <w:pBdr>
          <w:top w:val="nil"/>
          <w:left w:val="nil"/>
          <w:bottom w:val="nil"/>
          <w:right w:val="nil"/>
          <w:between w:val="nil"/>
        </w:pBdr>
        <w:rPr>
          <w:color w:val="000000"/>
        </w:rPr>
      </w:pPr>
      <w:r>
        <w:br w:type="page"/>
      </w:r>
    </w:p>
    <w:tbl>
      <w:tblPr>
        <w:tblW w:w="25240" w:type="dxa"/>
        <w:tblInd w:w="55" w:type="dxa"/>
        <w:tblLayout w:type="fixed"/>
        <w:tblCellMar>
          <w:left w:w="70" w:type="dxa"/>
          <w:right w:w="70" w:type="dxa"/>
        </w:tblCellMar>
        <w:tblLook w:val="0400" w:firstRow="0" w:lastRow="0" w:firstColumn="0" w:lastColumn="0" w:noHBand="0" w:noVBand="1"/>
      </w:tblPr>
      <w:tblGrid>
        <w:gridCol w:w="1300"/>
        <w:gridCol w:w="7980"/>
        <w:gridCol w:w="7980"/>
        <w:gridCol w:w="1300"/>
        <w:gridCol w:w="6680"/>
      </w:tblGrid>
      <w:tr w:rsidR="00F05C2D" w14:paraId="0B1264AA"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4A9" w14:textId="77777777" w:rsidR="00F05C2D" w:rsidRDefault="00734A06">
            <w:pPr>
              <w:pStyle w:val="Ttulo1"/>
              <w:rPr>
                <w:rFonts w:eastAsia="Verdana" w:cs="Verdana"/>
                <w:b/>
                <w:sz w:val="18"/>
                <w:szCs w:val="18"/>
              </w:rPr>
            </w:pPr>
            <w:bookmarkStart w:id="128" w:name="_Toc206767737"/>
            <w:r>
              <w:rPr>
                <w:rFonts w:eastAsia="Verdana" w:cs="Verdana"/>
                <w:b/>
                <w:sz w:val="18"/>
                <w:szCs w:val="18"/>
              </w:rPr>
              <w:t>CLASSIFICAÇÃO ECONÔMICA DA DESPESA*</w:t>
            </w:r>
            <w:bookmarkEnd w:id="128"/>
          </w:p>
        </w:tc>
      </w:tr>
      <w:tr w:rsidR="00F05C2D" w14:paraId="0B1264AD"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4AB"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Código</w:t>
            </w:r>
          </w:p>
        </w:tc>
        <w:tc>
          <w:tcPr>
            <w:tcW w:w="7980" w:type="dxa"/>
            <w:tcBorders>
              <w:top w:val="nil"/>
              <w:left w:val="nil"/>
              <w:bottom w:val="single" w:sz="8" w:space="0" w:color="000000"/>
              <w:right w:val="nil"/>
            </w:tcBorders>
            <w:shd w:val="clear" w:color="auto" w:fill="000000"/>
            <w:vAlign w:val="bottom"/>
          </w:tcPr>
          <w:p w14:paraId="0B1264AC"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4B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AE"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3 0 00 00</w:t>
            </w:r>
          </w:p>
        </w:tc>
        <w:tc>
          <w:tcPr>
            <w:tcW w:w="7980" w:type="dxa"/>
            <w:tcBorders>
              <w:top w:val="nil"/>
              <w:left w:val="nil"/>
              <w:bottom w:val="dashed" w:sz="4" w:space="0" w:color="A5A5A5"/>
              <w:right w:val="nil"/>
            </w:tcBorders>
            <w:shd w:val="clear" w:color="auto" w:fill="FFFFFF"/>
            <w:vAlign w:val="bottom"/>
          </w:tcPr>
          <w:p w14:paraId="0B1264AF"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b/>
                <w:color w:val="000000"/>
                <w:szCs w:val="18"/>
              </w:rPr>
              <w:t>DESPESAS CORRENTES</w:t>
            </w:r>
          </w:p>
        </w:tc>
      </w:tr>
      <w:tr w:rsidR="00F05C2D" w14:paraId="0B1264B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B1"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 </w:t>
            </w:r>
          </w:p>
        </w:tc>
        <w:tc>
          <w:tcPr>
            <w:tcW w:w="7980" w:type="dxa"/>
            <w:tcBorders>
              <w:top w:val="nil"/>
              <w:left w:val="nil"/>
              <w:bottom w:val="dashed" w:sz="4" w:space="0" w:color="A5A5A5"/>
              <w:right w:val="nil"/>
            </w:tcBorders>
            <w:shd w:val="clear" w:color="auto" w:fill="FFFFFF"/>
            <w:vAlign w:val="bottom"/>
          </w:tcPr>
          <w:p w14:paraId="0B1264B2"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b/>
                <w:color w:val="000000"/>
                <w:szCs w:val="18"/>
              </w:rPr>
              <w:t> </w:t>
            </w:r>
          </w:p>
        </w:tc>
      </w:tr>
      <w:tr w:rsidR="00F05C2D" w14:paraId="0B1264B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B4"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3 1 00 00</w:t>
            </w:r>
          </w:p>
        </w:tc>
        <w:tc>
          <w:tcPr>
            <w:tcW w:w="7980" w:type="dxa"/>
            <w:tcBorders>
              <w:top w:val="nil"/>
              <w:left w:val="nil"/>
              <w:bottom w:val="dashed" w:sz="4" w:space="0" w:color="A5A5A5"/>
              <w:right w:val="nil"/>
            </w:tcBorders>
            <w:shd w:val="clear" w:color="auto" w:fill="FFFFFF"/>
            <w:vAlign w:val="bottom"/>
          </w:tcPr>
          <w:p w14:paraId="0B1264B5"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b/>
                <w:color w:val="000000"/>
                <w:szCs w:val="18"/>
              </w:rPr>
              <w:t>PESSOAL E ENCARGOS SOCIAIS</w:t>
            </w:r>
          </w:p>
        </w:tc>
      </w:tr>
      <w:tr w:rsidR="00F05C2D" w14:paraId="0B1264B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B7"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 </w:t>
            </w:r>
          </w:p>
        </w:tc>
        <w:tc>
          <w:tcPr>
            <w:tcW w:w="7980" w:type="dxa"/>
            <w:tcBorders>
              <w:top w:val="nil"/>
              <w:left w:val="nil"/>
              <w:bottom w:val="dashed" w:sz="4" w:space="0" w:color="A5A5A5"/>
              <w:right w:val="nil"/>
            </w:tcBorders>
            <w:shd w:val="clear" w:color="auto" w:fill="FFFFFF"/>
            <w:vAlign w:val="bottom"/>
          </w:tcPr>
          <w:p w14:paraId="0B1264B8"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b/>
                <w:color w:val="000000"/>
                <w:szCs w:val="18"/>
              </w:rPr>
              <w:t> </w:t>
            </w:r>
          </w:p>
        </w:tc>
      </w:tr>
      <w:tr w:rsidR="00F05C2D" w14:paraId="0B1264B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B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3 1 71 70</w:t>
            </w:r>
          </w:p>
        </w:tc>
        <w:tc>
          <w:tcPr>
            <w:tcW w:w="7980" w:type="dxa"/>
            <w:tcBorders>
              <w:top w:val="nil"/>
              <w:left w:val="nil"/>
              <w:bottom w:val="dashed" w:sz="4" w:space="0" w:color="A5A5A5"/>
              <w:right w:val="nil"/>
            </w:tcBorders>
            <w:shd w:val="clear" w:color="auto" w:fill="FFFFFF"/>
            <w:vAlign w:val="bottom"/>
          </w:tcPr>
          <w:p w14:paraId="0B1264B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4B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B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3 1 71 99</w:t>
            </w:r>
          </w:p>
        </w:tc>
        <w:tc>
          <w:tcPr>
            <w:tcW w:w="7980" w:type="dxa"/>
            <w:tcBorders>
              <w:top w:val="nil"/>
              <w:left w:val="nil"/>
              <w:bottom w:val="dashed" w:sz="4" w:space="0" w:color="A5A5A5"/>
              <w:right w:val="nil"/>
            </w:tcBorders>
            <w:shd w:val="clear" w:color="auto" w:fill="FFFFFF"/>
            <w:vAlign w:val="bottom"/>
          </w:tcPr>
          <w:p w14:paraId="0B1264B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4C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C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3 1 73 70</w:t>
            </w:r>
          </w:p>
        </w:tc>
        <w:tc>
          <w:tcPr>
            <w:tcW w:w="7980" w:type="dxa"/>
            <w:tcBorders>
              <w:top w:val="nil"/>
              <w:left w:val="nil"/>
              <w:bottom w:val="dashed" w:sz="4" w:space="0" w:color="A5A5A5"/>
              <w:right w:val="nil"/>
            </w:tcBorders>
            <w:shd w:val="clear" w:color="auto" w:fill="FFFFFF"/>
            <w:vAlign w:val="bottom"/>
          </w:tcPr>
          <w:p w14:paraId="0B1264C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4C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C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3 1 73 99</w:t>
            </w:r>
          </w:p>
        </w:tc>
        <w:tc>
          <w:tcPr>
            <w:tcW w:w="7980" w:type="dxa"/>
            <w:tcBorders>
              <w:top w:val="nil"/>
              <w:left w:val="nil"/>
              <w:bottom w:val="dashed" w:sz="4" w:space="0" w:color="A5A5A5"/>
              <w:right w:val="nil"/>
            </w:tcBorders>
            <w:shd w:val="clear" w:color="auto" w:fill="FFFFFF"/>
            <w:vAlign w:val="bottom"/>
          </w:tcPr>
          <w:p w14:paraId="0B1264C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4C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C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3 1 74 70</w:t>
            </w:r>
          </w:p>
        </w:tc>
        <w:tc>
          <w:tcPr>
            <w:tcW w:w="7980" w:type="dxa"/>
            <w:tcBorders>
              <w:top w:val="nil"/>
              <w:left w:val="nil"/>
              <w:bottom w:val="dashed" w:sz="4" w:space="0" w:color="A5A5A5"/>
              <w:right w:val="nil"/>
            </w:tcBorders>
            <w:shd w:val="clear" w:color="auto" w:fill="FFFFFF"/>
            <w:vAlign w:val="bottom"/>
          </w:tcPr>
          <w:p w14:paraId="0B1264C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4C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C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3 1 74 99</w:t>
            </w:r>
          </w:p>
        </w:tc>
        <w:tc>
          <w:tcPr>
            <w:tcW w:w="7980" w:type="dxa"/>
            <w:tcBorders>
              <w:top w:val="nil"/>
              <w:left w:val="nil"/>
              <w:bottom w:val="dashed" w:sz="4" w:space="0" w:color="A5A5A5"/>
              <w:right w:val="nil"/>
            </w:tcBorders>
            <w:shd w:val="clear" w:color="auto" w:fill="FFFFFF"/>
            <w:vAlign w:val="bottom"/>
          </w:tcPr>
          <w:p w14:paraId="0B1264C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4C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C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3 1 80 04</w:t>
            </w:r>
          </w:p>
        </w:tc>
        <w:tc>
          <w:tcPr>
            <w:tcW w:w="7980" w:type="dxa"/>
            <w:tcBorders>
              <w:top w:val="nil"/>
              <w:left w:val="nil"/>
              <w:bottom w:val="dashed" w:sz="4" w:space="0" w:color="A5A5A5"/>
              <w:right w:val="nil"/>
            </w:tcBorders>
            <w:shd w:val="clear" w:color="auto" w:fill="FFFFFF"/>
            <w:vAlign w:val="bottom"/>
          </w:tcPr>
          <w:p w14:paraId="0B1264C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4D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C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3 1 80 99</w:t>
            </w:r>
          </w:p>
        </w:tc>
        <w:tc>
          <w:tcPr>
            <w:tcW w:w="7980" w:type="dxa"/>
            <w:tcBorders>
              <w:top w:val="nil"/>
              <w:left w:val="nil"/>
              <w:bottom w:val="dashed" w:sz="4" w:space="0" w:color="A5A5A5"/>
              <w:right w:val="nil"/>
            </w:tcBorders>
            <w:shd w:val="clear" w:color="auto" w:fill="FFFFFF"/>
            <w:vAlign w:val="bottom"/>
          </w:tcPr>
          <w:p w14:paraId="0B1264D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4D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D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3 1 90 01</w:t>
            </w:r>
          </w:p>
        </w:tc>
        <w:tc>
          <w:tcPr>
            <w:tcW w:w="7980" w:type="dxa"/>
            <w:tcBorders>
              <w:top w:val="nil"/>
              <w:left w:val="nil"/>
              <w:bottom w:val="dashed" w:sz="4" w:space="0" w:color="A5A5A5"/>
              <w:right w:val="nil"/>
            </w:tcBorders>
            <w:shd w:val="clear" w:color="auto" w:fill="FFFFFF"/>
            <w:vAlign w:val="bottom"/>
          </w:tcPr>
          <w:p w14:paraId="0B1264D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APOSENTADORIAS, militar E REFORMAS</w:t>
            </w:r>
          </w:p>
        </w:tc>
      </w:tr>
      <w:tr w:rsidR="00F05C2D" w14:paraId="0B1264D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D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3 1 90 03</w:t>
            </w:r>
          </w:p>
        </w:tc>
        <w:tc>
          <w:tcPr>
            <w:tcW w:w="7980" w:type="dxa"/>
            <w:tcBorders>
              <w:top w:val="nil"/>
              <w:left w:val="nil"/>
              <w:bottom w:val="dashed" w:sz="4" w:space="0" w:color="A5A5A5"/>
              <w:right w:val="nil"/>
            </w:tcBorders>
            <w:shd w:val="clear" w:color="auto" w:fill="FFFFFF"/>
            <w:vAlign w:val="bottom"/>
          </w:tcPr>
          <w:p w14:paraId="0B1264D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 xml:space="preserve">PENSÕES DO RPPS E DO MILITAR </w:t>
            </w:r>
          </w:p>
        </w:tc>
      </w:tr>
      <w:tr w:rsidR="00F05C2D" w14:paraId="0B1264D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D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3 1 90 04</w:t>
            </w:r>
          </w:p>
        </w:tc>
        <w:tc>
          <w:tcPr>
            <w:tcW w:w="7980" w:type="dxa"/>
            <w:tcBorders>
              <w:top w:val="nil"/>
              <w:left w:val="nil"/>
              <w:bottom w:val="dashed" w:sz="4" w:space="0" w:color="A5A5A5"/>
              <w:right w:val="nil"/>
            </w:tcBorders>
            <w:shd w:val="clear" w:color="auto" w:fill="FFFFFF"/>
            <w:vAlign w:val="bottom"/>
          </w:tcPr>
          <w:p w14:paraId="0B1264D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 xml:space="preserve">CONTRATAÇÃO POR TEMPO DETERMINADO </w:t>
            </w:r>
          </w:p>
        </w:tc>
      </w:tr>
      <w:tr w:rsidR="00F05C2D" w14:paraId="0B1264D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DB"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3 1 90 05</w:t>
            </w:r>
          </w:p>
        </w:tc>
        <w:tc>
          <w:tcPr>
            <w:tcW w:w="7980" w:type="dxa"/>
            <w:tcBorders>
              <w:top w:val="nil"/>
              <w:left w:val="nil"/>
              <w:bottom w:val="dashed" w:sz="4" w:space="0" w:color="A5A5A5"/>
              <w:right w:val="nil"/>
            </w:tcBorders>
            <w:shd w:val="clear" w:color="auto" w:fill="FFFFFF"/>
            <w:vAlign w:val="bottom"/>
          </w:tcPr>
          <w:p w14:paraId="0B1264D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BENEFÍCIOS PREVIDENCIÁRIOS DO SERVIDOR OU DO MILITAR</w:t>
            </w:r>
          </w:p>
        </w:tc>
      </w:tr>
      <w:tr w:rsidR="00F05C2D" w14:paraId="0B1264E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D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3 1 90 07</w:t>
            </w:r>
          </w:p>
        </w:tc>
        <w:tc>
          <w:tcPr>
            <w:tcW w:w="7980" w:type="dxa"/>
            <w:tcBorders>
              <w:top w:val="nil"/>
              <w:left w:val="nil"/>
              <w:bottom w:val="dashed" w:sz="4" w:space="0" w:color="A5A5A5"/>
              <w:right w:val="nil"/>
            </w:tcBorders>
            <w:shd w:val="clear" w:color="auto" w:fill="FFFFFF"/>
            <w:vAlign w:val="bottom"/>
          </w:tcPr>
          <w:p w14:paraId="0B1264D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CONTRIBUIÇÃO A ENTIDADES FECHADAS DE PREVIDÊNCIA</w:t>
            </w:r>
          </w:p>
        </w:tc>
      </w:tr>
      <w:tr w:rsidR="00F05C2D" w14:paraId="0B1264E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E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strike/>
                <w:color w:val="000000"/>
                <w:szCs w:val="18"/>
              </w:rPr>
              <w:t>3 1 90 08</w:t>
            </w:r>
          </w:p>
        </w:tc>
        <w:tc>
          <w:tcPr>
            <w:tcW w:w="7980" w:type="dxa"/>
            <w:tcBorders>
              <w:top w:val="nil"/>
              <w:left w:val="nil"/>
              <w:bottom w:val="dashed" w:sz="4" w:space="0" w:color="A5A5A5"/>
              <w:right w:val="nil"/>
            </w:tcBorders>
            <w:shd w:val="clear" w:color="auto" w:fill="FFFFFF"/>
            <w:vAlign w:val="bottom"/>
          </w:tcPr>
          <w:p w14:paraId="0B1264E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strike/>
                <w:color w:val="000000"/>
                <w:szCs w:val="18"/>
              </w:rPr>
              <w:t>OUTROS BENEFÍCIOS ASSISTENCIAIS DO SERVIDOR E DO MILITAR</w:t>
            </w:r>
          </w:p>
        </w:tc>
      </w:tr>
      <w:tr w:rsidR="00F05C2D" w14:paraId="0B1264E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E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3 1 90 07</w:t>
            </w:r>
          </w:p>
        </w:tc>
        <w:tc>
          <w:tcPr>
            <w:tcW w:w="7980" w:type="dxa"/>
            <w:tcBorders>
              <w:top w:val="nil"/>
              <w:left w:val="nil"/>
              <w:bottom w:val="dashed" w:sz="4" w:space="0" w:color="A5A5A5"/>
              <w:right w:val="nil"/>
            </w:tcBorders>
            <w:shd w:val="clear" w:color="auto" w:fill="FFFFFF"/>
            <w:vAlign w:val="bottom"/>
          </w:tcPr>
          <w:p w14:paraId="0B1264E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CONTRIBUIÇÃO A ENTIDADES FECHADAS DE PREVIDÊNCIA</w:t>
            </w:r>
          </w:p>
        </w:tc>
      </w:tr>
      <w:tr w:rsidR="00F05C2D" w14:paraId="0B1264E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E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3 1 90 11</w:t>
            </w:r>
          </w:p>
        </w:tc>
        <w:tc>
          <w:tcPr>
            <w:tcW w:w="7980" w:type="dxa"/>
            <w:tcBorders>
              <w:top w:val="nil"/>
              <w:left w:val="nil"/>
              <w:bottom w:val="dashed" w:sz="4" w:space="0" w:color="A5A5A5"/>
              <w:right w:val="nil"/>
            </w:tcBorders>
            <w:shd w:val="clear" w:color="auto" w:fill="FFFFFF"/>
            <w:vAlign w:val="bottom"/>
          </w:tcPr>
          <w:p w14:paraId="0B1264E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VENCIMENTOS E VANTAGENS FIXAS - PESSOAL CIVIL</w:t>
            </w:r>
          </w:p>
        </w:tc>
      </w:tr>
      <w:tr w:rsidR="00F05C2D" w14:paraId="0B1264E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E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3 1 90 12</w:t>
            </w:r>
          </w:p>
        </w:tc>
        <w:tc>
          <w:tcPr>
            <w:tcW w:w="7980" w:type="dxa"/>
            <w:tcBorders>
              <w:top w:val="nil"/>
              <w:left w:val="nil"/>
              <w:bottom w:val="dashed" w:sz="4" w:space="0" w:color="A5A5A5"/>
              <w:right w:val="nil"/>
            </w:tcBorders>
            <w:shd w:val="clear" w:color="auto" w:fill="FFFFFF"/>
            <w:vAlign w:val="bottom"/>
          </w:tcPr>
          <w:p w14:paraId="0B1264E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VENCIMENTOS E VANTAGENS FIXAS - PESSOAL MILITAR</w:t>
            </w:r>
          </w:p>
        </w:tc>
      </w:tr>
      <w:tr w:rsidR="00F05C2D" w14:paraId="0B1264E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E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3 1 90 13</w:t>
            </w:r>
          </w:p>
        </w:tc>
        <w:tc>
          <w:tcPr>
            <w:tcW w:w="7980" w:type="dxa"/>
            <w:tcBorders>
              <w:top w:val="nil"/>
              <w:left w:val="nil"/>
              <w:bottom w:val="dashed" w:sz="4" w:space="0" w:color="A5A5A5"/>
              <w:right w:val="nil"/>
            </w:tcBorders>
            <w:shd w:val="clear" w:color="auto" w:fill="FFFFFF"/>
            <w:vAlign w:val="bottom"/>
          </w:tcPr>
          <w:p w14:paraId="0B1264E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PATRONAIS</w:t>
            </w:r>
          </w:p>
        </w:tc>
      </w:tr>
      <w:tr w:rsidR="00F05C2D" w14:paraId="0B1264F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F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3 1 90 16</w:t>
            </w:r>
          </w:p>
        </w:tc>
        <w:tc>
          <w:tcPr>
            <w:tcW w:w="7980" w:type="dxa"/>
            <w:tcBorders>
              <w:top w:val="nil"/>
              <w:left w:val="nil"/>
              <w:bottom w:val="dashed" w:sz="4" w:space="0" w:color="A5A5A5"/>
              <w:right w:val="nil"/>
            </w:tcBorders>
            <w:shd w:val="clear" w:color="auto" w:fill="FFFFFF"/>
            <w:vAlign w:val="bottom"/>
          </w:tcPr>
          <w:p w14:paraId="0B1264F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VARIÁVEIS - PESSOAL CIVIL</w:t>
            </w:r>
          </w:p>
        </w:tc>
      </w:tr>
      <w:tr w:rsidR="00F05C2D" w14:paraId="0B1264F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F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3 1 90 17</w:t>
            </w:r>
          </w:p>
        </w:tc>
        <w:tc>
          <w:tcPr>
            <w:tcW w:w="7980" w:type="dxa"/>
            <w:tcBorders>
              <w:top w:val="nil"/>
              <w:left w:val="nil"/>
              <w:bottom w:val="dashed" w:sz="4" w:space="0" w:color="A5A5A5"/>
              <w:right w:val="nil"/>
            </w:tcBorders>
            <w:shd w:val="clear" w:color="auto" w:fill="FFFFFF"/>
            <w:vAlign w:val="bottom"/>
          </w:tcPr>
          <w:p w14:paraId="0B1264F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VARIÁVEIS - PESSOAL MILITAR</w:t>
            </w:r>
          </w:p>
        </w:tc>
      </w:tr>
      <w:tr w:rsidR="00F05C2D" w14:paraId="0B1264F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F6"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3 1 90 34</w:t>
            </w:r>
          </w:p>
        </w:tc>
        <w:tc>
          <w:tcPr>
            <w:tcW w:w="7980" w:type="dxa"/>
            <w:tcBorders>
              <w:top w:val="nil"/>
              <w:left w:val="nil"/>
              <w:bottom w:val="dashed" w:sz="4" w:space="0" w:color="A5A5A5"/>
              <w:right w:val="nil"/>
            </w:tcBorders>
            <w:shd w:val="clear" w:color="auto" w:fill="FFFFFF"/>
            <w:vAlign w:val="bottom"/>
          </w:tcPr>
          <w:p w14:paraId="0B1264F7"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OUTRAS DESPESAS DE PESSOAL DECORRENTES DE CONTRATOS DE TERCEIRIZAÇÃO</w:t>
            </w:r>
          </w:p>
        </w:tc>
      </w:tr>
      <w:tr w:rsidR="00F05C2D" w14:paraId="0B1264F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F9"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3 1 90 53</w:t>
            </w:r>
          </w:p>
        </w:tc>
        <w:tc>
          <w:tcPr>
            <w:tcW w:w="7980" w:type="dxa"/>
            <w:tcBorders>
              <w:top w:val="nil"/>
              <w:left w:val="nil"/>
              <w:bottom w:val="dashed" w:sz="4" w:space="0" w:color="A5A5A5"/>
              <w:right w:val="nil"/>
            </w:tcBorders>
            <w:shd w:val="clear" w:color="auto" w:fill="FFFFFF"/>
            <w:vAlign w:val="bottom"/>
          </w:tcPr>
          <w:p w14:paraId="0B1264FA"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APOSENTADORIAS DO RGPS- ÁREA RURAL</w:t>
            </w:r>
          </w:p>
        </w:tc>
      </w:tr>
      <w:tr w:rsidR="00F05C2D" w14:paraId="0B1264F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FC"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3 1 90 54</w:t>
            </w:r>
          </w:p>
        </w:tc>
        <w:tc>
          <w:tcPr>
            <w:tcW w:w="7980" w:type="dxa"/>
            <w:tcBorders>
              <w:top w:val="nil"/>
              <w:left w:val="nil"/>
              <w:bottom w:val="dashed" w:sz="4" w:space="0" w:color="A5A5A5"/>
              <w:right w:val="nil"/>
            </w:tcBorders>
            <w:shd w:val="clear" w:color="auto" w:fill="FFFFFF"/>
            <w:vAlign w:val="bottom"/>
          </w:tcPr>
          <w:p w14:paraId="0B1264FD"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APOSENTADORIAS DO RGPS- ÁREA URBANA</w:t>
            </w:r>
          </w:p>
        </w:tc>
      </w:tr>
      <w:tr w:rsidR="00F05C2D" w14:paraId="0B12650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4FF"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3 1 90 55</w:t>
            </w:r>
          </w:p>
        </w:tc>
        <w:tc>
          <w:tcPr>
            <w:tcW w:w="7980" w:type="dxa"/>
            <w:tcBorders>
              <w:top w:val="nil"/>
              <w:left w:val="nil"/>
              <w:bottom w:val="dashed" w:sz="4" w:space="0" w:color="A5A5A5"/>
              <w:right w:val="nil"/>
            </w:tcBorders>
            <w:shd w:val="clear" w:color="auto" w:fill="FFFFFF"/>
            <w:vAlign w:val="bottom"/>
          </w:tcPr>
          <w:p w14:paraId="0B126500"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PENSÕES DO RGPS – ÁREA RURAL</w:t>
            </w:r>
          </w:p>
        </w:tc>
      </w:tr>
      <w:tr w:rsidR="00F05C2D" w14:paraId="0B12650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02"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3 1 90 56</w:t>
            </w:r>
          </w:p>
        </w:tc>
        <w:tc>
          <w:tcPr>
            <w:tcW w:w="7980" w:type="dxa"/>
            <w:tcBorders>
              <w:top w:val="nil"/>
              <w:left w:val="nil"/>
              <w:bottom w:val="dashed" w:sz="4" w:space="0" w:color="A5A5A5"/>
              <w:right w:val="nil"/>
            </w:tcBorders>
            <w:shd w:val="clear" w:color="auto" w:fill="FFFFFF"/>
            <w:vAlign w:val="bottom"/>
          </w:tcPr>
          <w:p w14:paraId="0B126503"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PENSÕES DO RGPS – ÁREA URBANA</w:t>
            </w:r>
          </w:p>
        </w:tc>
      </w:tr>
      <w:tr w:rsidR="00F05C2D" w14:paraId="0B12650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05"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3 1 90 57</w:t>
            </w:r>
          </w:p>
        </w:tc>
        <w:tc>
          <w:tcPr>
            <w:tcW w:w="7980" w:type="dxa"/>
            <w:tcBorders>
              <w:top w:val="nil"/>
              <w:left w:val="nil"/>
              <w:bottom w:val="dashed" w:sz="4" w:space="0" w:color="A5A5A5"/>
              <w:right w:val="nil"/>
            </w:tcBorders>
            <w:shd w:val="clear" w:color="auto" w:fill="FFFFFF"/>
            <w:vAlign w:val="bottom"/>
          </w:tcPr>
          <w:p w14:paraId="0B126506"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 xml:space="preserve">OUTROS BENEFÍCIOS DO RGPS – ÁREA RURAL </w:t>
            </w:r>
          </w:p>
        </w:tc>
      </w:tr>
      <w:tr w:rsidR="00F05C2D" w14:paraId="0B12650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08"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3 1 90 58</w:t>
            </w:r>
          </w:p>
        </w:tc>
        <w:tc>
          <w:tcPr>
            <w:tcW w:w="7980" w:type="dxa"/>
            <w:tcBorders>
              <w:top w:val="nil"/>
              <w:left w:val="nil"/>
              <w:bottom w:val="dashed" w:sz="4" w:space="0" w:color="A5A5A5"/>
              <w:right w:val="nil"/>
            </w:tcBorders>
            <w:shd w:val="clear" w:color="auto" w:fill="FFFFFF"/>
            <w:vAlign w:val="bottom"/>
          </w:tcPr>
          <w:p w14:paraId="0B126509"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OUTROS BENEFÍCIOS DO RGPS – ÁREA URBANA</w:t>
            </w:r>
          </w:p>
        </w:tc>
      </w:tr>
      <w:tr w:rsidR="00F05C2D" w14:paraId="0B12650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0B"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3 1 90 59</w:t>
            </w:r>
          </w:p>
        </w:tc>
        <w:tc>
          <w:tcPr>
            <w:tcW w:w="7980" w:type="dxa"/>
            <w:tcBorders>
              <w:top w:val="nil"/>
              <w:left w:val="nil"/>
              <w:bottom w:val="dashed" w:sz="4" w:space="0" w:color="A5A5A5"/>
              <w:right w:val="nil"/>
            </w:tcBorders>
            <w:shd w:val="clear" w:color="auto" w:fill="FFFFFF"/>
            <w:vAlign w:val="bottom"/>
          </w:tcPr>
          <w:p w14:paraId="0B12650C"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PENSÕES ESPECIAIS</w:t>
            </w:r>
          </w:p>
        </w:tc>
      </w:tr>
      <w:tr w:rsidR="00F05C2D" w14:paraId="0B12651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0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3 1 90 67</w:t>
            </w:r>
          </w:p>
        </w:tc>
        <w:tc>
          <w:tcPr>
            <w:tcW w:w="7980" w:type="dxa"/>
            <w:tcBorders>
              <w:top w:val="nil"/>
              <w:left w:val="nil"/>
              <w:bottom w:val="dashed" w:sz="4" w:space="0" w:color="A5A5A5"/>
              <w:right w:val="nil"/>
            </w:tcBorders>
            <w:shd w:val="clear" w:color="auto" w:fill="FFFFFF"/>
            <w:vAlign w:val="bottom"/>
          </w:tcPr>
          <w:p w14:paraId="0B12650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DEPÓSITOS COMPULSÓRIOS</w:t>
            </w:r>
          </w:p>
        </w:tc>
      </w:tr>
      <w:tr w:rsidR="00F05C2D" w14:paraId="0B12651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1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3 1 90 91</w:t>
            </w:r>
          </w:p>
        </w:tc>
        <w:tc>
          <w:tcPr>
            <w:tcW w:w="7980" w:type="dxa"/>
            <w:tcBorders>
              <w:top w:val="nil"/>
              <w:left w:val="nil"/>
              <w:bottom w:val="dashed" w:sz="4" w:space="0" w:color="A5A5A5"/>
              <w:right w:val="nil"/>
            </w:tcBorders>
            <w:shd w:val="clear" w:color="auto" w:fill="FFFFFF"/>
            <w:vAlign w:val="bottom"/>
          </w:tcPr>
          <w:p w14:paraId="0B12651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51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1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3 1 90 92</w:t>
            </w:r>
          </w:p>
        </w:tc>
        <w:tc>
          <w:tcPr>
            <w:tcW w:w="7980" w:type="dxa"/>
            <w:tcBorders>
              <w:top w:val="nil"/>
              <w:left w:val="nil"/>
              <w:bottom w:val="dashed" w:sz="4" w:space="0" w:color="A5A5A5"/>
              <w:right w:val="nil"/>
            </w:tcBorders>
            <w:shd w:val="clear" w:color="auto" w:fill="FFFFFF"/>
            <w:vAlign w:val="bottom"/>
          </w:tcPr>
          <w:p w14:paraId="0B12651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51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1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3 1 90 93</w:t>
            </w:r>
          </w:p>
        </w:tc>
        <w:tc>
          <w:tcPr>
            <w:tcW w:w="7980" w:type="dxa"/>
            <w:tcBorders>
              <w:top w:val="nil"/>
              <w:left w:val="nil"/>
              <w:bottom w:val="dashed" w:sz="4" w:space="0" w:color="A5A5A5"/>
              <w:right w:val="nil"/>
            </w:tcBorders>
            <w:shd w:val="clear" w:color="auto" w:fill="FFFFFF"/>
            <w:vAlign w:val="bottom"/>
          </w:tcPr>
          <w:p w14:paraId="0B12651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51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1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3 1 90 94</w:t>
            </w:r>
          </w:p>
        </w:tc>
        <w:tc>
          <w:tcPr>
            <w:tcW w:w="7980" w:type="dxa"/>
            <w:tcBorders>
              <w:top w:val="nil"/>
              <w:left w:val="nil"/>
              <w:bottom w:val="dashed" w:sz="4" w:space="0" w:color="A5A5A5"/>
              <w:right w:val="nil"/>
            </w:tcBorders>
            <w:shd w:val="clear" w:color="auto" w:fill="FFFFFF"/>
            <w:vAlign w:val="bottom"/>
          </w:tcPr>
          <w:p w14:paraId="0B12651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 TRABALHISTAS</w:t>
            </w:r>
          </w:p>
        </w:tc>
      </w:tr>
      <w:tr w:rsidR="00F05C2D" w14:paraId="0B12651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1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3 1 90 96</w:t>
            </w:r>
          </w:p>
        </w:tc>
        <w:tc>
          <w:tcPr>
            <w:tcW w:w="7980" w:type="dxa"/>
            <w:tcBorders>
              <w:top w:val="nil"/>
              <w:left w:val="nil"/>
              <w:bottom w:val="dashed" w:sz="4" w:space="0" w:color="A5A5A5"/>
              <w:right w:val="nil"/>
            </w:tcBorders>
            <w:shd w:val="clear" w:color="auto" w:fill="FFFFFF"/>
            <w:vAlign w:val="bottom"/>
          </w:tcPr>
          <w:p w14:paraId="0B12651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RESSARCIMENTO DE DESPESAS DE PESSOAL REQUISITADO</w:t>
            </w:r>
          </w:p>
        </w:tc>
      </w:tr>
      <w:tr w:rsidR="00F05C2D" w14:paraId="0B12652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2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3 1 90 99</w:t>
            </w:r>
          </w:p>
        </w:tc>
        <w:tc>
          <w:tcPr>
            <w:tcW w:w="7980" w:type="dxa"/>
            <w:tcBorders>
              <w:top w:val="nil"/>
              <w:left w:val="nil"/>
              <w:bottom w:val="dashed" w:sz="4" w:space="0" w:color="A5A5A5"/>
              <w:right w:val="nil"/>
            </w:tcBorders>
            <w:shd w:val="clear" w:color="auto" w:fill="FFFFFF"/>
            <w:vAlign w:val="bottom"/>
          </w:tcPr>
          <w:p w14:paraId="0B12652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2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2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3 1 91 04</w:t>
            </w:r>
          </w:p>
        </w:tc>
        <w:tc>
          <w:tcPr>
            <w:tcW w:w="7980" w:type="dxa"/>
            <w:tcBorders>
              <w:top w:val="nil"/>
              <w:left w:val="nil"/>
              <w:bottom w:val="dashed" w:sz="4" w:space="0" w:color="A5A5A5"/>
              <w:right w:val="nil"/>
            </w:tcBorders>
            <w:shd w:val="clear" w:color="auto" w:fill="FFFFFF"/>
            <w:vAlign w:val="bottom"/>
          </w:tcPr>
          <w:p w14:paraId="0B12652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52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2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3 1 91 13</w:t>
            </w:r>
          </w:p>
        </w:tc>
        <w:tc>
          <w:tcPr>
            <w:tcW w:w="7980" w:type="dxa"/>
            <w:tcBorders>
              <w:top w:val="nil"/>
              <w:left w:val="nil"/>
              <w:bottom w:val="dashed" w:sz="4" w:space="0" w:color="A5A5A5"/>
              <w:right w:val="nil"/>
            </w:tcBorders>
            <w:shd w:val="clear" w:color="auto" w:fill="FFFFFF"/>
            <w:vAlign w:val="bottom"/>
          </w:tcPr>
          <w:p w14:paraId="0B12652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PATRONAIS</w:t>
            </w:r>
          </w:p>
        </w:tc>
      </w:tr>
      <w:tr w:rsidR="00F05C2D" w14:paraId="0B12652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2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3 1 91 91</w:t>
            </w:r>
          </w:p>
        </w:tc>
        <w:tc>
          <w:tcPr>
            <w:tcW w:w="7980" w:type="dxa"/>
            <w:tcBorders>
              <w:top w:val="nil"/>
              <w:left w:val="nil"/>
              <w:bottom w:val="dashed" w:sz="4" w:space="0" w:color="A5A5A5"/>
              <w:right w:val="nil"/>
            </w:tcBorders>
            <w:shd w:val="clear" w:color="auto" w:fill="FFFFFF"/>
            <w:vAlign w:val="bottom"/>
          </w:tcPr>
          <w:p w14:paraId="0B12652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52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2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3 1 91 92</w:t>
            </w:r>
          </w:p>
        </w:tc>
        <w:tc>
          <w:tcPr>
            <w:tcW w:w="7980" w:type="dxa"/>
            <w:tcBorders>
              <w:top w:val="nil"/>
              <w:left w:val="nil"/>
              <w:bottom w:val="dashed" w:sz="4" w:space="0" w:color="A5A5A5"/>
              <w:right w:val="nil"/>
            </w:tcBorders>
            <w:shd w:val="clear" w:color="auto" w:fill="FFFFFF"/>
            <w:vAlign w:val="bottom"/>
          </w:tcPr>
          <w:p w14:paraId="0B12652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53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2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3 1 91 93</w:t>
            </w:r>
          </w:p>
        </w:tc>
        <w:tc>
          <w:tcPr>
            <w:tcW w:w="7980" w:type="dxa"/>
            <w:tcBorders>
              <w:top w:val="nil"/>
              <w:left w:val="nil"/>
              <w:bottom w:val="dashed" w:sz="4" w:space="0" w:color="A5A5A5"/>
              <w:right w:val="nil"/>
            </w:tcBorders>
            <w:shd w:val="clear" w:color="auto" w:fill="FFFFFF"/>
            <w:vAlign w:val="bottom"/>
          </w:tcPr>
          <w:p w14:paraId="0B12653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53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3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3 1 91 94</w:t>
            </w:r>
          </w:p>
        </w:tc>
        <w:tc>
          <w:tcPr>
            <w:tcW w:w="7980" w:type="dxa"/>
            <w:tcBorders>
              <w:top w:val="nil"/>
              <w:left w:val="nil"/>
              <w:bottom w:val="dashed" w:sz="4" w:space="0" w:color="A5A5A5"/>
              <w:right w:val="nil"/>
            </w:tcBorders>
            <w:shd w:val="clear" w:color="auto" w:fill="FFFFFF"/>
            <w:vAlign w:val="bottom"/>
          </w:tcPr>
          <w:p w14:paraId="0B12653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 TRABALHISTAS</w:t>
            </w:r>
          </w:p>
        </w:tc>
      </w:tr>
      <w:tr w:rsidR="00F05C2D" w14:paraId="0B12653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3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3 1 91 99</w:t>
            </w:r>
          </w:p>
        </w:tc>
        <w:tc>
          <w:tcPr>
            <w:tcW w:w="7980" w:type="dxa"/>
            <w:tcBorders>
              <w:top w:val="nil"/>
              <w:left w:val="nil"/>
              <w:bottom w:val="dashed" w:sz="4" w:space="0" w:color="A5A5A5"/>
              <w:right w:val="nil"/>
            </w:tcBorders>
            <w:shd w:val="clear" w:color="auto" w:fill="FFFFFF"/>
            <w:vAlign w:val="bottom"/>
          </w:tcPr>
          <w:p w14:paraId="0B12653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3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3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3 1 95 04</w:t>
            </w:r>
          </w:p>
        </w:tc>
        <w:tc>
          <w:tcPr>
            <w:tcW w:w="7980" w:type="dxa"/>
            <w:tcBorders>
              <w:top w:val="nil"/>
              <w:left w:val="nil"/>
              <w:bottom w:val="dashed" w:sz="4" w:space="0" w:color="A5A5A5"/>
              <w:right w:val="nil"/>
            </w:tcBorders>
            <w:shd w:val="clear" w:color="auto" w:fill="FFFFFF"/>
            <w:vAlign w:val="bottom"/>
          </w:tcPr>
          <w:p w14:paraId="0B12653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53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3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3 1 95 07</w:t>
            </w:r>
          </w:p>
        </w:tc>
        <w:tc>
          <w:tcPr>
            <w:tcW w:w="7980" w:type="dxa"/>
            <w:tcBorders>
              <w:top w:val="nil"/>
              <w:left w:val="nil"/>
              <w:bottom w:val="dashed" w:sz="4" w:space="0" w:color="A5A5A5"/>
              <w:right w:val="nil"/>
            </w:tcBorders>
            <w:shd w:val="clear" w:color="auto" w:fill="FFFFFF"/>
            <w:vAlign w:val="bottom"/>
          </w:tcPr>
          <w:p w14:paraId="0B12653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CONTRIBUIÇÃO A ENTIDADES FECHADAS DE PREVIDÊNCIA</w:t>
            </w:r>
          </w:p>
        </w:tc>
      </w:tr>
      <w:tr w:rsidR="00F05C2D" w14:paraId="0B12654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3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3 1 95 11</w:t>
            </w:r>
          </w:p>
        </w:tc>
        <w:tc>
          <w:tcPr>
            <w:tcW w:w="7980" w:type="dxa"/>
            <w:tcBorders>
              <w:top w:val="nil"/>
              <w:left w:val="nil"/>
              <w:bottom w:val="dashed" w:sz="4" w:space="0" w:color="A5A5A5"/>
              <w:right w:val="nil"/>
            </w:tcBorders>
            <w:shd w:val="clear" w:color="auto" w:fill="FFFFFF"/>
            <w:vAlign w:val="bottom"/>
          </w:tcPr>
          <w:p w14:paraId="0B12653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VENCIMENTOS E VANTAGENS FIXAS - PESSOAL CIVIL</w:t>
            </w:r>
          </w:p>
        </w:tc>
      </w:tr>
      <w:tr w:rsidR="00F05C2D" w14:paraId="0B12654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4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3 1 95 13</w:t>
            </w:r>
          </w:p>
        </w:tc>
        <w:tc>
          <w:tcPr>
            <w:tcW w:w="7980" w:type="dxa"/>
            <w:tcBorders>
              <w:top w:val="nil"/>
              <w:left w:val="nil"/>
              <w:bottom w:val="dashed" w:sz="4" w:space="0" w:color="A5A5A5"/>
              <w:right w:val="nil"/>
            </w:tcBorders>
            <w:shd w:val="clear" w:color="auto" w:fill="FFFFFF"/>
            <w:vAlign w:val="bottom"/>
          </w:tcPr>
          <w:p w14:paraId="0B12654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PATRONAIS</w:t>
            </w:r>
          </w:p>
        </w:tc>
      </w:tr>
      <w:tr w:rsidR="00F05C2D" w14:paraId="0B12654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4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3 1 95 16</w:t>
            </w:r>
          </w:p>
        </w:tc>
        <w:tc>
          <w:tcPr>
            <w:tcW w:w="7980" w:type="dxa"/>
            <w:tcBorders>
              <w:top w:val="nil"/>
              <w:left w:val="nil"/>
              <w:bottom w:val="dashed" w:sz="4" w:space="0" w:color="A5A5A5"/>
              <w:right w:val="nil"/>
            </w:tcBorders>
            <w:shd w:val="clear" w:color="auto" w:fill="FFFFFF"/>
            <w:vAlign w:val="bottom"/>
          </w:tcPr>
          <w:p w14:paraId="0B12654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VARIÁVEIS - PESSOAL CIVIL</w:t>
            </w:r>
          </w:p>
        </w:tc>
      </w:tr>
      <w:tr w:rsidR="00F05C2D" w14:paraId="0B12654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4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3 1 95 67</w:t>
            </w:r>
          </w:p>
        </w:tc>
        <w:tc>
          <w:tcPr>
            <w:tcW w:w="7980" w:type="dxa"/>
            <w:tcBorders>
              <w:top w:val="nil"/>
              <w:left w:val="nil"/>
              <w:bottom w:val="dashed" w:sz="4" w:space="0" w:color="A5A5A5"/>
              <w:right w:val="nil"/>
            </w:tcBorders>
            <w:shd w:val="clear" w:color="auto" w:fill="FFFFFF"/>
            <w:vAlign w:val="bottom"/>
          </w:tcPr>
          <w:p w14:paraId="0B12654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DEPÓSITOS COMPULSÓRIOS</w:t>
            </w:r>
          </w:p>
        </w:tc>
      </w:tr>
      <w:tr w:rsidR="00F05C2D" w14:paraId="0B12654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4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3 1 95 91</w:t>
            </w:r>
          </w:p>
        </w:tc>
        <w:tc>
          <w:tcPr>
            <w:tcW w:w="7980" w:type="dxa"/>
            <w:tcBorders>
              <w:top w:val="nil"/>
              <w:left w:val="nil"/>
              <w:bottom w:val="dashed" w:sz="4" w:space="0" w:color="A5A5A5"/>
              <w:right w:val="nil"/>
            </w:tcBorders>
            <w:shd w:val="clear" w:color="auto" w:fill="FFFFFF"/>
            <w:vAlign w:val="bottom"/>
          </w:tcPr>
          <w:p w14:paraId="0B12654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54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4D" w14:textId="77777777" w:rsidR="00F05C2D" w:rsidRDefault="00F05C2D">
            <w:pPr>
              <w:pBdr>
                <w:top w:val="nil"/>
                <w:left w:val="nil"/>
                <w:bottom w:val="nil"/>
                <w:right w:val="nil"/>
                <w:between w:val="nil"/>
              </w:pBdr>
              <w:rPr>
                <w:rFonts w:ascii="Calibri" w:eastAsia="Calibri" w:hAnsi="Calibri" w:cs="Calibri"/>
                <w:color w:val="000000"/>
                <w:szCs w:val="18"/>
              </w:rPr>
            </w:pPr>
          </w:p>
        </w:tc>
        <w:tc>
          <w:tcPr>
            <w:tcW w:w="7980" w:type="dxa"/>
            <w:tcBorders>
              <w:top w:val="nil"/>
              <w:left w:val="nil"/>
              <w:bottom w:val="dashed" w:sz="4" w:space="0" w:color="A5A5A5"/>
              <w:right w:val="nil"/>
            </w:tcBorders>
            <w:shd w:val="clear" w:color="auto" w:fill="FFFFFF"/>
            <w:vAlign w:val="bottom"/>
          </w:tcPr>
          <w:p w14:paraId="0B12654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CLASSIFICAÇÃO ECONÔMICA DA DESPESA*</w:t>
            </w:r>
          </w:p>
        </w:tc>
      </w:tr>
      <w:tr w:rsidR="00F05C2D" w14:paraId="0B12655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50" w14:textId="77777777" w:rsidR="00F05C2D" w:rsidRDefault="00F05C2D">
            <w:pPr>
              <w:widowControl w:val="0"/>
              <w:pBdr>
                <w:top w:val="nil"/>
                <w:left w:val="nil"/>
                <w:bottom w:val="nil"/>
                <w:right w:val="nil"/>
                <w:between w:val="nil"/>
              </w:pBdr>
              <w:spacing w:line="276" w:lineRule="auto"/>
              <w:rPr>
                <w:rFonts w:ascii="Calibri" w:eastAsia="Calibri" w:hAnsi="Calibri" w:cs="Calibri"/>
                <w:color w:val="000000"/>
                <w:szCs w:val="18"/>
              </w:rPr>
            </w:pPr>
          </w:p>
          <w:tbl>
            <w:tblPr>
              <w:tblW w:w="9280" w:type="dxa"/>
              <w:tblInd w:w="55" w:type="dxa"/>
              <w:tblLayout w:type="fixed"/>
              <w:tblCellMar>
                <w:left w:w="70" w:type="dxa"/>
                <w:right w:w="70" w:type="dxa"/>
              </w:tblCellMar>
              <w:tblLook w:val="0400" w:firstRow="0" w:lastRow="0" w:firstColumn="0" w:lastColumn="0" w:noHBand="0" w:noVBand="1"/>
            </w:tblPr>
            <w:tblGrid>
              <w:gridCol w:w="1300"/>
              <w:gridCol w:w="7980"/>
            </w:tblGrid>
            <w:tr w:rsidR="00F05C2D" w14:paraId="0B126553" w14:textId="77777777">
              <w:trPr>
                <w:trHeight w:val="255"/>
              </w:trPr>
              <w:tc>
                <w:tcPr>
                  <w:tcW w:w="1300" w:type="dxa"/>
                  <w:tcBorders>
                    <w:top w:val="nil"/>
                    <w:left w:val="nil"/>
                    <w:bottom w:val="single" w:sz="8" w:space="0" w:color="000000"/>
                    <w:right w:val="nil"/>
                  </w:tcBorders>
                  <w:shd w:val="clear" w:color="auto" w:fill="000000"/>
                  <w:vAlign w:val="bottom"/>
                </w:tcPr>
                <w:p w14:paraId="0B126551" w14:textId="77777777" w:rsidR="00F05C2D" w:rsidRDefault="00734A06">
                  <w:pPr>
                    <w:pBdr>
                      <w:top w:val="nil"/>
                      <w:left w:val="nil"/>
                      <w:bottom w:val="nil"/>
                      <w:right w:val="nil"/>
                      <w:between w:val="nil"/>
                    </w:pBdr>
                    <w:jc w:val="center"/>
                    <w:rPr>
                      <w:rFonts w:ascii="Calibri" w:eastAsia="Calibri" w:hAnsi="Calibri" w:cs="Calibri"/>
                      <w:b/>
                      <w:color w:val="FFFFFF"/>
                      <w:szCs w:val="18"/>
                    </w:rPr>
                  </w:pPr>
                  <w:r>
                    <w:rPr>
                      <w:rFonts w:ascii="Calibri" w:eastAsia="Calibri" w:hAnsi="Calibri" w:cs="Calibri"/>
                      <w:b/>
                      <w:color w:val="FFFFFF"/>
                      <w:szCs w:val="18"/>
                    </w:rPr>
                    <w:t>Código</w:t>
                  </w:r>
                </w:p>
              </w:tc>
              <w:tc>
                <w:tcPr>
                  <w:tcW w:w="7980" w:type="dxa"/>
                  <w:tcBorders>
                    <w:top w:val="nil"/>
                    <w:left w:val="nil"/>
                    <w:bottom w:val="single" w:sz="8" w:space="0" w:color="000000"/>
                    <w:right w:val="nil"/>
                  </w:tcBorders>
                  <w:shd w:val="clear" w:color="auto" w:fill="000000"/>
                  <w:vAlign w:val="bottom"/>
                </w:tcPr>
                <w:p w14:paraId="0B126552" w14:textId="77777777" w:rsidR="00F05C2D" w:rsidRDefault="00F05C2D">
                  <w:pPr>
                    <w:pBdr>
                      <w:top w:val="nil"/>
                      <w:left w:val="nil"/>
                      <w:bottom w:val="nil"/>
                      <w:right w:val="nil"/>
                      <w:between w:val="nil"/>
                    </w:pBdr>
                    <w:jc w:val="center"/>
                    <w:rPr>
                      <w:rFonts w:ascii="Calibri" w:eastAsia="Calibri" w:hAnsi="Calibri" w:cs="Calibri"/>
                      <w:b/>
                      <w:color w:val="000000"/>
                      <w:szCs w:val="18"/>
                    </w:rPr>
                  </w:pPr>
                </w:p>
              </w:tc>
            </w:tr>
          </w:tbl>
          <w:p w14:paraId="0B126554" w14:textId="77777777" w:rsidR="00F05C2D" w:rsidRDefault="00F05C2D">
            <w:pPr>
              <w:pBdr>
                <w:top w:val="nil"/>
                <w:left w:val="nil"/>
                <w:bottom w:val="nil"/>
                <w:right w:val="nil"/>
                <w:between w:val="nil"/>
              </w:pBdr>
              <w:jc w:val="center"/>
              <w:rPr>
                <w:rFonts w:ascii="Calibri" w:eastAsia="Calibri" w:hAnsi="Calibri" w:cs="Calibri"/>
                <w:b/>
                <w:color w:val="FFFFFF"/>
                <w:szCs w:val="18"/>
                <w:highlight w:val="black"/>
              </w:rPr>
            </w:pPr>
          </w:p>
        </w:tc>
        <w:tc>
          <w:tcPr>
            <w:tcW w:w="7980" w:type="dxa"/>
            <w:tcBorders>
              <w:top w:val="nil"/>
              <w:left w:val="nil"/>
              <w:bottom w:val="dashed" w:sz="4" w:space="0" w:color="A5A5A5"/>
              <w:right w:val="nil"/>
            </w:tcBorders>
            <w:shd w:val="clear" w:color="auto" w:fill="000000"/>
            <w:vAlign w:val="bottom"/>
          </w:tcPr>
          <w:p w14:paraId="0B126555"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55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5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3 1 95 92</w:t>
            </w:r>
          </w:p>
        </w:tc>
        <w:tc>
          <w:tcPr>
            <w:tcW w:w="7980" w:type="dxa"/>
            <w:tcBorders>
              <w:top w:val="nil"/>
              <w:left w:val="nil"/>
              <w:bottom w:val="dashed" w:sz="4" w:space="0" w:color="A5A5A5"/>
              <w:right w:val="nil"/>
            </w:tcBorders>
            <w:shd w:val="clear" w:color="auto" w:fill="FFFFFF"/>
            <w:vAlign w:val="bottom"/>
          </w:tcPr>
          <w:p w14:paraId="0B12655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55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5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3 1 95 94</w:t>
            </w:r>
          </w:p>
        </w:tc>
        <w:tc>
          <w:tcPr>
            <w:tcW w:w="7980" w:type="dxa"/>
            <w:tcBorders>
              <w:top w:val="nil"/>
              <w:left w:val="nil"/>
              <w:bottom w:val="dashed" w:sz="4" w:space="0" w:color="A5A5A5"/>
              <w:right w:val="nil"/>
            </w:tcBorders>
            <w:shd w:val="clear" w:color="auto" w:fill="FFFFFF"/>
            <w:vAlign w:val="bottom"/>
          </w:tcPr>
          <w:p w14:paraId="0B12655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 TRABALHISTAS</w:t>
            </w:r>
          </w:p>
        </w:tc>
      </w:tr>
      <w:tr w:rsidR="00F05C2D" w14:paraId="0B12655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5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3 1 95 96</w:t>
            </w:r>
          </w:p>
        </w:tc>
        <w:tc>
          <w:tcPr>
            <w:tcW w:w="7980" w:type="dxa"/>
            <w:tcBorders>
              <w:top w:val="nil"/>
              <w:left w:val="nil"/>
              <w:bottom w:val="dashed" w:sz="4" w:space="0" w:color="A5A5A5"/>
              <w:right w:val="nil"/>
            </w:tcBorders>
            <w:shd w:val="clear" w:color="auto" w:fill="FFFFFF"/>
            <w:vAlign w:val="bottom"/>
          </w:tcPr>
          <w:p w14:paraId="0B12655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RESSARCIMENTO DE DESPESAS DE PESSOAL REQUISITADO</w:t>
            </w:r>
          </w:p>
        </w:tc>
      </w:tr>
      <w:tr w:rsidR="00F05C2D" w14:paraId="0B12656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6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 xml:space="preserve">3 1 95 99 </w:t>
            </w:r>
          </w:p>
        </w:tc>
        <w:tc>
          <w:tcPr>
            <w:tcW w:w="7980" w:type="dxa"/>
            <w:tcBorders>
              <w:top w:val="nil"/>
              <w:left w:val="nil"/>
              <w:bottom w:val="dashed" w:sz="4" w:space="0" w:color="A5A5A5"/>
              <w:right w:val="nil"/>
            </w:tcBorders>
            <w:shd w:val="clear" w:color="auto" w:fill="FFFFFF"/>
            <w:vAlign w:val="bottom"/>
          </w:tcPr>
          <w:p w14:paraId="0B12656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6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6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3 1 96 04</w:t>
            </w:r>
          </w:p>
        </w:tc>
        <w:tc>
          <w:tcPr>
            <w:tcW w:w="7980" w:type="dxa"/>
            <w:tcBorders>
              <w:top w:val="nil"/>
              <w:left w:val="nil"/>
              <w:bottom w:val="dashed" w:sz="4" w:space="0" w:color="A5A5A5"/>
              <w:right w:val="nil"/>
            </w:tcBorders>
            <w:shd w:val="clear" w:color="auto" w:fill="FFFFFF"/>
            <w:vAlign w:val="bottom"/>
          </w:tcPr>
          <w:p w14:paraId="0B12656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56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6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3 1 96 07</w:t>
            </w:r>
          </w:p>
        </w:tc>
        <w:tc>
          <w:tcPr>
            <w:tcW w:w="7980" w:type="dxa"/>
            <w:tcBorders>
              <w:top w:val="nil"/>
              <w:left w:val="nil"/>
              <w:bottom w:val="dashed" w:sz="4" w:space="0" w:color="A5A5A5"/>
              <w:right w:val="nil"/>
            </w:tcBorders>
            <w:shd w:val="clear" w:color="auto" w:fill="FFFFFF"/>
            <w:vAlign w:val="bottom"/>
          </w:tcPr>
          <w:p w14:paraId="0B12656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CONTRIBUIÇÃO A ENTIDADES FECHADAS DE PREVIDÊNCIA</w:t>
            </w:r>
          </w:p>
        </w:tc>
      </w:tr>
      <w:tr w:rsidR="00F05C2D" w14:paraId="0B12656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6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3 1 96 11</w:t>
            </w:r>
          </w:p>
        </w:tc>
        <w:tc>
          <w:tcPr>
            <w:tcW w:w="7980" w:type="dxa"/>
            <w:tcBorders>
              <w:top w:val="nil"/>
              <w:left w:val="nil"/>
              <w:bottom w:val="dashed" w:sz="4" w:space="0" w:color="A5A5A5"/>
              <w:right w:val="nil"/>
            </w:tcBorders>
            <w:shd w:val="clear" w:color="auto" w:fill="FFFFFF"/>
            <w:vAlign w:val="bottom"/>
          </w:tcPr>
          <w:p w14:paraId="0B12656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VENCIMENTOS E VANTAGENS FIXAS - PESSOAL CIVIL</w:t>
            </w:r>
          </w:p>
        </w:tc>
      </w:tr>
      <w:tr w:rsidR="00F05C2D" w14:paraId="0B12656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6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3 1 96 13</w:t>
            </w:r>
          </w:p>
        </w:tc>
        <w:tc>
          <w:tcPr>
            <w:tcW w:w="7980" w:type="dxa"/>
            <w:tcBorders>
              <w:top w:val="nil"/>
              <w:left w:val="nil"/>
              <w:bottom w:val="dashed" w:sz="4" w:space="0" w:color="A5A5A5"/>
              <w:right w:val="nil"/>
            </w:tcBorders>
            <w:shd w:val="clear" w:color="auto" w:fill="FFFFFF"/>
            <w:vAlign w:val="bottom"/>
          </w:tcPr>
          <w:p w14:paraId="0B12656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PATRONAIS</w:t>
            </w:r>
          </w:p>
        </w:tc>
      </w:tr>
      <w:tr w:rsidR="00F05C2D" w14:paraId="0B12657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6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3 1 96 16</w:t>
            </w:r>
          </w:p>
        </w:tc>
        <w:tc>
          <w:tcPr>
            <w:tcW w:w="7980" w:type="dxa"/>
            <w:tcBorders>
              <w:top w:val="nil"/>
              <w:left w:val="nil"/>
              <w:bottom w:val="dashed" w:sz="4" w:space="0" w:color="A5A5A5"/>
              <w:right w:val="nil"/>
            </w:tcBorders>
            <w:shd w:val="clear" w:color="auto" w:fill="FFFFFF"/>
            <w:vAlign w:val="bottom"/>
          </w:tcPr>
          <w:p w14:paraId="0B12657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VARIÁVEIS - PESSOAL CIVIL</w:t>
            </w:r>
          </w:p>
        </w:tc>
      </w:tr>
      <w:tr w:rsidR="00F05C2D" w14:paraId="0B12657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7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3 1 96 67</w:t>
            </w:r>
          </w:p>
        </w:tc>
        <w:tc>
          <w:tcPr>
            <w:tcW w:w="7980" w:type="dxa"/>
            <w:tcBorders>
              <w:top w:val="nil"/>
              <w:left w:val="nil"/>
              <w:bottom w:val="dashed" w:sz="4" w:space="0" w:color="A5A5A5"/>
              <w:right w:val="nil"/>
            </w:tcBorders>
            <w:shd w:val="clear" w:color="auto" w:fill="FFFFFF"/>
            <w:vAlign w:val="bottom"/>
          </w:tcPr>
          <w:p w14:paraId="0B12657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DEPÓSITOS COMPULSÓRIOS</w:t>
            </w:r>
          </w:p>
        </w:tc>
      </w:tr>
      <w:tr w:rsidR="00F05C2D" w14:paraId="0B12657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7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3 1 96 91</w:t>
            </w:r>
          </w:p>
        </w:tc>
        <w:tc>
          <w:tcPr>
            <w:tcW w:w="7980" w:type="dxa"/>
            <w:tcBorders>
              <w:top w:val="nil"/>
              <w:left w:val="nil"/>
              <w:bottom w:val="dashed" w:sz="4" w:space="0" w:color="A5A5A5"/>
              <w:right w:val="nil"/>
            </w:tcBorders>
            <w:shd w:val="clear" w:color="auto" w:fill="FFFFFF"/>
            <w:vAlign w:val="bottom"/>
          </w:tcPr>
          <w:p w14:paraId="0B12657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57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7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3 1 96 92</w:t>
            </w:r>
          </w:p>
        </w:tc>
        <w:tc>
          <w:tcPr>
            <w:tcW w:w="7980" w:type="dxa"/>
            <w:tcBorders>
              <w:top w:val="nil"/>
              <w:left w:val="nil"/>
              <w:bottom w:val="dashed" w:sz="4" w:space="0" w:color="A5A5A5"/>
              <w:right w:val="nil"/>
            </w:tcBorders>
            <w:shd w:val="clear" w:color="auto" w:fill="FFFFFF"/>
            <w:vAlign w:val="bottom"/>
          </w:tcPr>
          <w:p w14:paraId="0B12657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57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7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3 1 96 94</w:t>
            </w:r>
          </w:p>
        </w:tc>
        <w:tc>
          <w:tcPr>
            <w:tcW w:w="7980" w:type="dxa"/>
            <w:tcBorders>
              <w:top w:val="nil"/>
              <w:left w:val="nil"/>
              <w:bottom w:val="dashed" w:sz="4" w:space="0" w:color="A5A5A5"/>
              <w:right w:val="nil"/>
            </w:tcBorders>
            <w:shd w:val="clear" w:color="auto" w:fill="FFFFFF"/>
            <w:vAlign w:val="bottom"/>
          </w:tcPr>
          <w:p w14:paraId="0B12657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 TRABALHISTAS</w:t>
            </w:r>
          </w:p>
        </w:tc>
      </w:tr>
      <w:tr w:rsidR="00F05C2D" w14:paraId="0B12658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7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3 1 96 96</w:t>
            </w:r>
          </w:p>
        </w:tc>
        <w:tc>
          <w:tcPr>
            <w:tcW w:w="7980" w:type="dxa"/>
            <w:tcBorders>
              <w:top w:val="nil"/>
              <w:left w:val="nil"/>
              <w:bottom w:val="dashed" w:sz="4" w:space="0" w:color="A5A5A5"/>
              <w:right w:val="nil"/>
            </w:tcBorders>
            <w:shd w:val="clear" w:color="auto" w:fill="FFFFFF"/>
            <w:vAlign w:val="bottom"/>
          </w:tcPr>
          <w:p w14:paraId="0B12657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RESSARCIMENTO DE DESPESAS DE PESSOAL REQUISITADO</w:t>
            </w:r>
          </w:p>
        </w:tc>
      </w:tr>
      <w:tr w:rsidR="00F05C2D" w14:paraId="0B12658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8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3 1 96 99</w:t>
            </w:r>
          </w:p>
        </w:tc>
        <w:tc>
          <w:tcPr>
            <w:tcW w:w="7980" w:type="dxa"/>
            <w:tcBorders>
              <w:top w:val="nil"/>
              <w:left w:val="nil"/>
              <w:bottom w:val="dashed" w:sz="4" w:space="0" w:color="A5A5A5"/>
              <w:right w:val="nil"/>
            </w:tcBorders>
            <w:shd w:val="clear" w:color="auto" w:fill="FFFFFF"/>
            <w:vAlign w:val="bottom"/>
          </w:tcPr>
          <w:p w14:paraId="0B12658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8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84"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3 1 99 96</w:t>
            </w:r>
          </w:p>
        </w:tc>
        <w:tc>
          <w:tcPr>
            <w:tcW w:w="7980" w:type="dxa"/>
            <w:tcBorders>
              <w:top w:val="nil"/>
              <w:left w:val="nil"/>
              <w:bottom w:val="dashed" w:sz="4" w:space="0" w:color="A5A5A5"/>
              <w:right w:val="nil"/>
            </w:tcBorders>
            <w:shd w:val="clear" w:color="auto" w:fill="FFFFFF"/>
            <w:vAlign w:val="bottom"/>
          </w:tcPr>
          <w:p w14:paraId="0B126585"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RESSARCIMENTO DE DESPESAS DE PESSOAL REQUISITADO</w:t>
            </w:r>
          </w:p>
        </w:tc>
      </w:tr>
      <w:tr w:rsidR="00F05C2D" w14:paraId="0B12658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8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3 1 99 99</w:t>
            </w:r>
          </w:p>
        </w:tc>
        <w:tc>
          <w:tcPr>
            <w:tcW w:w="7980" w:type="dxa"/>
            <w:tcBorders>
              <w:top w:val="nil"/>
              <w:left w:val="nil"/>
              <w:bottom w:val="dashed" w:sz="4" w:space="0" w:color="A5A5A5"/>
              <w:right w:val="nil"/>
            </w:tcBorders>
            <w:shd w:val="clear" w:color="auto" w:fill="FFFFFF"/>
            <w:vAlign w:val="bottom"/>
          </w:tcPr>
          <w:p w14:paraId="0B12658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8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8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 </w:t>
            </w:r>
          </w:p>
        </w:tc>
        <w:tc>
          <w:tcPr>
            <w:tcW w:w="7980" w:type="dxa"/>
            <w:tcBorders>
              <w:top w:val="nil"/>
              <w:left w:val="nil"/>
              <w:bottom w:val="dashed" w:sz="4" w:space="0" w:color="A5A5A5"/>
              <w:right w:val="nil"/>
            </w:tcBorders>
            <w:shd w:val="clear" w:color="auto" w:fill="FFFFFF"/>
            <w:vAlign w:val="bottom"/>
          </w:tcPr>
          <w:p w14:paraId="0B12658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 </w:t>
            </w:r>
          </w:p>
        </w:tc>
      </w:tr>
      <w:tr w:rsidR="00F05C2D" w14:paraId="0B12658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8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3 2 00 00</w:t>
            </w:r>
          </w:p>
        </w:tc>
        <w:tc>
          <w:tcPr>
            <w:tcW w:w="7980" w:type="dxa"/>
            <w:tcBorders>
              <w:top w:val="nil"/>
              <w:left w:val="nil"/>
              <w:bottom w:val="dashed" w:sz="4" w:space="0" w:color="A5A5A5"/>
              <w:right w:val="nil"/>
            </w:tcBorders>
            <w:shd w:val="clear" w:color="auto" w:fill="FFFFFF"/>
            <w:vAlign w:val="bottom"/>
          </w:tcPr>
          <w:p w14:paraId="0B12658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JUROS E ENCARGOS DA DÍVIDA</w:t>
            </w:r>
          </w:p>
        </w:tc>
      </w:tr>
      <w:tr w:rsidR="00F05C2D" w14:paraId="0B12659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9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 </w:t>
            </w:r>
          </w:p>
        </w:tc>
        <w:tc>
          <w:tcPr>
            <w:tcW w:w="7980" w:type="dxa"/>
            <w:tcBorders>
              <w:top w:val="nil"/>
              <w:left w:val="nil"/>
              <w:bottom w:val="dashed" w:sz="4" w:space="0" w:color="A5A5A5"/>
              <w:right w:val="nil"/>
            </w:tcBorders>
            <w:shd w:val="clear" w:color="auto" w:fill="FFFFFF"/>
            <w:vAlign w:val="bottom"/>
          </w:tcPr>
          <w:p w14:paraId="0B12659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 </w:t>
            </w:r>
          </w:p>
        </w:tc>
      </w:tr>
      <w:tr w:rsidR="00F05C2D" w14:paraId="0B12659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9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3 2 71 70</w:t>
            </w:r>
          </w:p>
        </w:tc>
        <w:tc>
          <w:tcPr>
            <w:tcW w:w="7980" w:type="dxa"/>
            <w:tcBorders>
              <w:top w:val="nil"/>
              <w:left w:val="nil"/>
              <w:bottom w:val="dashed" w:sz="4" w:space="0" w:color="A5A5A5"/>
              <w:right w:val="nil"/>
            </w:tcBorders>
            <w:shd w:val="clear" w:color="auto" w:fill="FFFFFF"/>
            <w:vAlign w:val="bottom"/>
          </w:tcPr>
          <w:p w14:paraId="0B12659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59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9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3 2 71 99</w:t>
            </w:r>
          </w:p>
        </w:tc>
        <w:tc>
          <w:tcPr>
            <w:tcW w:w="7980" w:type="dxa"/>
            <w:tcBorders>
              <w:top w:val="nil"/>
              <w:left w:val="nil"/>
              <w:bottom w:val="dashed" w:sz="4" w:space="0" w:color="A5A5A5"/>
              <w:right w:val="nil"/>
            </w:tcBorders>
            <w:shd w:val="clear" w:color="auto" w:fill="FFFFFF"/>
            <w:vAlign w:val="bottom"/>
          </w:tcPr>
          <w:p w14:paraId="0B12659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9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9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3 2 73 70</w:t>
            </w:r>
          </w:p>
        </w:tc>
        <w:tc>
          <w:tcPr>
            <w:tcW w:w="7980" w:type="dxa"/>
            <w:tcBorders>
              <w:top w:val="nil"/>
              <w:left w:val="nil"/>
              <w:bottom w:val="dashed" w:sz="4" w:space="0" w:color="A5A5A5"/>
              <w:right w:val="nil"/>
            </w:tcBorders>
            <w:shd w:val="clear" w:color="auto" w:fill="FFFFFF"/>
            <w:vAlign w:val="bottom"/>
          </w:tcPr>
          <w:p w14:paraId="0B12659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59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9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3 2 73 99</w:t>
            </w:r>
          </w:p>
        </w:tc>
        <w:tc>
          <w:tcPr>
            <w:tcW w:w="7980" w:type="dxa"/>
            <w:tcBorders>
              <w:top w:val="nil"/>
              <w:left w:val="nil"/>
              <w:bottom w:val="dashed" w:sz="4" w:space="0" w:color="A5A5A5"/>
              <w:right w:val="nil"/>
            </w:tcBorders>
            <w:shd w:val="clear" w:color="auto" w:fill="FFFFFF"/>
            <w:vAlign w:val="bottom"/>
          </w:tcPr>
          <w:p w14:paraId="0B12659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A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9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3 2 74 70</w:t>
            </w:r>
          </w:p>
        </w:tc>
        <w:tc>
          <w:tcPr>
            <w:tcW w:w="7980" w:type="dxa"/>
            <w:tcBorders>
              <w:top w:val="nil"/>
              <w:left w:val="nil"/>
              <w:bottom w:val="dashed" w:sz="4" w:space="0" w:color="A5A5A5"/>
              <w:right w:val="nil"/>
            </w:tcBorders>
            <w:shd w:val="clear" w:color="auto" w:fill="FFFFFF"/>
            <w:vAlign w:val="bottom"/>
          </w:tcPr>
          <w:p w14:paraId="0B1265A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5A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A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3 2 74 99</w:t>
            </w:r>
          </w:p>
        </w:tc>
        <w:tc>
          <w:tcPr>
            <w:tcW w:w="7980" w:type="dxa"/>
            <w:tcBorders>
              <w:top w:val="nil"/>
              <w:left w:val="nil"/>
              <w:bottom w:val="dashed" w:sz="4" w:space="0" w:color="A5A5A5"/>
              <w:right w:val="nil"/>
            </w:tcBorders>
            <w:shd w:val="clear" w:color="auto" w:fill="FFFFFF"/>
            <w:vAlign w:val="bottom"/>
          </w:tcPr>
          <w:p w14:paraId="0B1265A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A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A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3 2 90 21</w:t>
            </w:r>
          </w:p>
        </w:tc>
        <w:tc>
          <w:tcPr>
            <w:tcW w:w="7980" w:type="dxa"/>
            <w:tcBorders>
              <w:top w:val="nil"/>
              <w:left w:val="nil"/>
              <w:bottom w:val="dashed" w:sz="4" w:space="0" w:color="A5A5A5"/>
              <w:right w:val="nil"/>
            </w:tcBorders>
            <w:shd w:val="clear" w:color="auto" w:fill="FFFFFF"/>
            <w:vAlign w:val="bottom"/>
          </w:tcPr>
          <w:p w14:paraId="0B1265A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JUROS SOBRE A DÍVIDA POR CONTRATO</w:t>
            </w:r>
          </w:p>
        </w:tc>
      </w:tr>
      <w:tr w:rsidR="00F05C2D" w14:paraId="0B1265A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A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3 2 90 22</w:t>
            </w:r>
          </w:p>
        </w:tc>
        <w:tc>
          <w:tcPr>
            <w:tcW w:w="7980" w:type="dxa"/>
            <w:tcBorders>
              <w:top w:val="nil"/>
              <w:left w:val="nil"/>
              <w:bottom w:val="dashed" w:sz="4" w:space="0" w:color="A5A5A5"/>
              <w:right w:val="nil"/>
            </w:tcBorders>
            <w:shd w:val="clear" w:color="auto" w:fill="FFFFFF"/>
            <w:vAlign w:val="bottom"/>
          </w:tcPr>
          <w:p w14:paraId="0B1265A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ENCARGOS SOBRE A DÍVIDA POR CONTRATO</w:t>
            </w:r>
          </w:p>
        </w:tc>
      </w:tr>
      <w:tr w:rsidR="00F05C2D" w14:paraId="0B1265A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A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3 2 90 23</w:t>
            </w:r>
          </w:p>
        </w:tc>
        <w:tc>
          <w:tcPr>
            <w:tcW w:w="7980" w:type="dxa"/>
            <w:tcBorders>
              <w:top w:val="nil"/>
              <w:left w:val="nil"/>
              <w:bottom w:val="dashed" w:sz="4" w:space="0" w:color="A5A5A5"/>
              <w:right w:val="nil"/>
            </w:tcBorders>
            <w:shd w:val="clear" w:color="auto" w:fill="FFFFFF"/>
            <w:vAlign w:val="bottom"/>
          </w:tcPr>
          <w:p w14:paraId="0B1265A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JUROS, DESÁGIOS E DESCONTOS DA DÍVIDA MOBILIÁRIA</w:t>
            </w:r>
          </w:p>
        </w:tc>
      </w:tr>
      <w:tr w:rsidR="00F05C2D" w14:paraId="0B1265B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A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3 2 90 24</w:t>
            </w:r>
          </w:p>
        </w:tc>
        <w:tc>
          <w:tcPr>
            <w:tcW w:w="7980" w:type="dxa"/>
            <w:tcBorders>
              <w:top w:val="nil"/>
              <w:left w:val="nil"/>
              <w:bottom w:val="dashed" w:sz="4" w:space="0" w:color="A5A5A5"/>
              <w:right w:val="nil"/>
            </w:tcBorders>
            <w:shd w:val="clear" w:color="auto" w:fill="FFFFFF"/>
            <w:vAlign w:val="bottom"/>
          </w:tcPr>
          <w:p w14:paraId="0B1265A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ENCARGOS SOBRE A DÍVIDA MOBILIÁRIA</w:t>
            </w:r>
          </w:p>
        </w:tc>
      </w:tr>
      <w:tr w:rsidR="00F05C2D" w14:paraId="0B1265B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B1"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color w:val="000000"/>
                <w:szCs w:val="18"/>
              </w:rPr>
              <w:t>3 2 90 25</w:t>
            </w:r>
          </w:p>
        </w:tc>
        <w:tc>
          <w:tcPr>
            <w:tcW w:w="7980" w:type="dxa"/>
            <w:tcBorders>
              <w:top w:val="nil"/>
              <w:left w:val="nil"/>
              <w:bottom w:val="dashed" w:sz="4" w:space="0" w:color="A5A5A5"/>
              <w:right w:val="nil"/>
            </w:tcBorders>
            <w:shd w:val="clear" w:color="auto" w:fill="FFFFFF"/>
            <w:vAlign w:val="bottom"/>
          </w:tcPr>
          <w:p w14:paraId="0B1265B2"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ENCARGOS SOBRE OPERAÇÕES DE CRÉDITO POR ANTECIPAÇÃO DA RECEITA</w:t>
            </w:r>
          </w:p>
        </w:tc>
      </w:tr>
      <w:tr w:rsidR="00F05C2D" w14:paraId="0B1265B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B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3 2 90 26</w:t>
            </w:r>
          </w:p>
        </w:tc>
        <w:tc>
          <w:tcPr>
            <w:tcW w:w="7980" w:type="dxa"/>
            <w:tcBorders>
              <w:top w:val="nil"/>
              <w:left w:val="nil"/>
              <w:bottom w:val="dashed" w:sz="4" w:space="0" w:color="A5A5A5"/>
              <w:right w:val="nil"/>
            </w:tcBorders>
            <w:shd w:val="clear" w:color="auto" w:fill="FFFFFF"/>
            <w:vAlign w:val="bottom"/>
          </w:tcPr>
          <w:p w14:paraId="0B1265B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DECORRENTES DE POLÍTICA MONETÁRIA</w:t>
            </w:r>
          </w:p>
        </w:tc>
      </w:tr>
      <w:tr w:rsidR="00F05C2D" w14:paraId="0B1265B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B7"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color w:val="000000"/>
                <w:szCs w:val="18"/>
              </w:rPr>
              <w:t>3 2 90 91</w:t>
            </w:r>
          </w:p>
        </w:tc>
        <w:tc>
          <w:tcPr>
            <w:tcW w:w="7980" w:type="dxa"/>
            <w:tcBorders>
              <w:top w:val="nil"/>
              <w:left w:val="nil"/>
              <w:bottom w:val="dashed" w:sz="4" w:space="0" w:color="A5A5A5"/>
              <w:right w:val="nil"/>
            </w:tcBorders>
            <w:shd w:val="clear" w:color="auto" w:fill="FFFFFF"/>
            <w:vAlign w:val="bottom"/>
          </w:tcPr>
          <w:p w14:paraId="0B1265B8"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SENTENÇAS JUDICIAIS</w:t>
            </w:r>
          </w:p>
        </w:tc>
      </w:tr>
      <w:tr w:rsidR="00F05C2D" w14:paraId="0B1265B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B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3 2 90 92</w:t>
            </w:r>
          </w:p>
        </w:tc>
        <w:tc>
          <w:tcPr>
            <w:tcW w:w="7980" w:type="dxa"/>
            <w:tcBorders>
              <w:top w:val="nil"/>
              <w:left w:val="nil"/>
              <w:bottom w:val="dashed" w:sz="4" w:space="0" w:color="A5A5A5"/>
              <w:right w:val="nil"/>
            </w:tcBorders>
            <w:shd w:val="clear" w:color="auto" w:fill="FFFFFF"/>
            <w:vAlign w:val="bottom"/>
          </w:tcPr>
          <w:p w14:paraId="0B1265B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5B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B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3 2 90 93</w:t>
            </w:r>
          </w:p>
        </w:tc>
        <w:tc>
          <w:tcPr>
            <w:tcW w:w="7980" w:type="dxa"/>
            <w:tcBorders>
              <w:top w:val="nil"/>
              <w:left w:val="nil"/>
              <w:bottom w:val="dashed" w:sz="4" w:space="0" w:color="A5A5A5"/>
              <w:right w:val="nil"/>
            </w:tcBorders>
            <w:shd w:val="clear" w:color="auto" w:fill="FFFFFF"/>
            <w:vAlign w:val="bottom"/>
          </w:tcPr>
          <w:p w14:paraId="0B1265B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5C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C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3 2 90 99</w:t>
            </w:r>
          </w:p>
        </w:tc>
        <w:tc>
          <w:tcPr>
            <w:tcW w:w="7980" w:type="dxa"/>
            <w:tcBorders>
              <w:top w:val="nil"/>
              <w:left w:val="nil"/>
              <w:bottom w:val="dashed" w:sz="4" w:space="0" w:color="A5A5A5"/>
              <w:right w:val="nil"/>
            </w:tcBorders>
            <w:shd w:val="clear" w:color="auto" w:fill="FFFFFF"/>
            <w:vAlign w:val="bottom"/>
          </w:tcPr>
          <w:p w14:paraId="0B1265C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C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C3"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3 2 91 21</w:t>
            </w:r>
          </w:p>
        </w:tc>
        <w:tc>
          <w:tcPr>
            <w:tcW w:w="7980" w:type="dxa"/>
            <w:tcBorders>
              <w:top w:val="nil"/>
              <w:left w:val="nil"/>
              <w:bottom w:val="dashed" w:sz="4" w:space="0" w:color="A5A5A5"/>
              <w:right w:val="nil"/>
            </w:tcBorders>
            <w:shd w:val="clear" w:color="auto" w:fill="FFFFFF"/>
            <w:vAlign w:val="bottom"/>
          </w:tcPr>
          <w:p w14:paraId="0B1265C4"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JUROS SOBRE A DÍVIDA POR CONTRATO</w:t>
            </w:r>
          </w:p>
        </w:tc>
      </w:tr>
      <w:tr w:rsidR="00F05C2D" w14:paraId="0B1265C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C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3 2 95 21</w:t>
            </w:r>
          </w:p>
        </w:tc>
        <w:tc>
          <w:tcPr>
            <w:tcW w:w="7980" w:type="dxa"/>
            <w:tcBorders>
              <w:top w:val="nil"/>
              <w:left w:val="nil"/>
              <w:bottom w:val="dashed" w:sz="4" w:space="0" w:color="A5A5A5"/>
              <w:right w:val="nil"/>
            </w:tcBorders>
            <w:shd w:val="clear" w:color="auto" w:fill="FFFFFF"/>
            <w:vAlign w:val="bottom"/>
          </w:tcPr>
          <w:p w14:paraId="0B1265C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JUROS SOBRE A DÍVIDA POR CONTRATO</w:t>
            </w:r>
          </w:p>
        </w:tc>
      </w:tr>
      <w:tr w:rsidR="00F05C2D" w14:paraId="0B1265C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C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3 2 95 22</w:t>
            </w:r>
          </w:p>
        </w:tc>
        <w:tc>
          <w:tcPr>
            <w:tcW w:w="7980" w:type="dxa"/>
            <w:tcBorders>
              <w:top w:val="nil"/>
              <w:left w:val="nil"/>
              <w:bottom w:val="dashed" w:sz="4" w:space="0" w:color="A5A5A5"/>
              <w:right w:val="nil"/>
            </w:tcBorders>
            <w:shd w:val="clear" w:color="auto" w:fill="FFFFFF"/>
            <w:vAlign w:val="bottom"/>
          </w:tcPr>
          <w:p w14:paraId="0B1265C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ENCARGOS SOBRE A DÍVIDA POR CONTRATO</w:t>
            </w:r>
          </w:p>
        </w:tc>
      </w:tr>
      <w:tr w:rsidR="00F05C2D" w14:paraId="0B1265C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C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3 2 95 92</w:t>
            </w:r>
          </w:p>
        </w:tc>
        <w:tc>
          <w:tcPr>
            <w:tcW w:w="7980" w:type="dxa"/>
            <w:tcBorders>
              <w:top w:val="nil"/>
              <w:left w:val="nil"/>
              <w:bottom w:val="dashed" w:sz="4" w:space="0" w:color="A5A5A5"/>
              <w:right w:val="nil"/>
            </w:tcBorders>
            <w:shd w:val="clear" w:color="auto" w:fill="FFFFFF"/>
            <w:vAlign w:val="bottom"/>
          </w:tcPr>
          <w:p w14:paraId="0B1265C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5D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C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3 2 95 99</w:t>
            </w:r>
          </w:p>
        </w:tc>
        <w:tc>
          <w:tcPr>
            <w:tcW w:w="7980" w:type="dxa"/>
            <w:tcBorders>
              <w:top w:val="nil"/>
              <w:left w:val="nil"/>
              <w:bottom w:val="dashed" w:sz="4" w:space="0" w:color="A5A5A5"/>
              <w:right w:val="nil"/>
            </w:tcBorders>
            <w:shd w:val="clear" w:color="auto" w:fill="FFFFFF"/>
            <w:vAlign w:val="bottom"/>
          </w:tcPr>
          <w:p w14:paraId="0B1265D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D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D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3 2 96 21</w:t>
            </w:r>
          </w:p>
        </w:tc>
        <w:tc>
          <w:tcPr>
            <w:tcW w:w="7980" w:type="dxa"/>
            <w:tcBorders>
              <w:top w:val="nil"/>
              <w:left w:val="nil"/>
              <w:bottom w:val="dashed" w:sz="4" w:space="0" w:color="A5A5A5"/>
              <w:right w:val="nil"/>
            </w:tcBorders>
            <w:shd w:val="clear" w:color="auto" w:fill="FFFFFF"/>
            <w:vAlign w:val="bottom"/>
          </w:tcPr>
          <w:p w14:paraId="0B1265D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JUROS SOBRE A DÍVIDA POR CONTRATO</w:t>
            </w:r>
          </w:p>
        </w:tc>
      </w:tr>
      <w:tr w:rsidR="00F05C2D" w14:paraId="0B1265D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D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3 2 96 22</w:t>
            </w:r>
          </w:p>
        </w:tc>
        <w:tc>
          <w:tcPr>
            <w:tcW w:w="7980" w:type="dxa"/>
            <w:tcBorders>
              <w:top w:val="nil"/>
              <w:left w:val="nil"/>
              <w:bottom w:val="dashed" w:sz="4" w:space="0" w:color="A5A5A5"/>
              <w:right w:val="nil"/>
            </w:tcBorders>
            <w:shd w:val="clear" w:color="auto" w:fill="FFFFFF"/>
            <w:vAlign w:val="bottom"/>
          </w:tcPr>
          <w:p w14:paraId="0B1265D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ENCARGOS SOBRE A DÍVIDA POR CONTRATO</w:t>
            </w:r>
          </w:p>
        </w:tc>
      </w:tr>
      <w:tr w:rsidR="00F05C2D" w14:paraId="0B1265D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D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3 2 96 92</w:t>
            </w:r>
          </w:p>
        </w:tc>
        <w:tc>
          <w:tcPr>
            <w:tcW w:w="7980" w:type="dxa"/>
            <w:tcBorders>
              <w:top w:val="nil"/>
              <w:left w:val="nil"/>
              <w:bottom w:val="dashed" w:sz="4" w:space="0" w:color="A5A5A5"/>
              <w:right w:val="nil"/>
            </w:tcBorders>
            <w:shd w:val="clear" w:color="auto" w:fill="FFFFFF"/>
            <w:vAlign w:val="bottom"/>
          </w:tcPr>
          <w:p w14:paraId="0B1265D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5D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D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3 2 96 99</w:t>
            </w:r>
          </w:p>
        </w:tc>
        <w:tc>
          <w:tcPr>
            <w:tcW w:w="7980" w:type="dxa"/>
            <w:tcBorders>
              <w:top w:val="nil"/>
              <w:left w:val="nil"/>
              <w:bottom w:val="dashed" w:sz="4" w:space="0" w:color="A5A5A5"/>
              <w:right w:val="nil"/>
            </w:tcBorders>
            <w:shd w:val="clear" w:color="auto" w:fill="FFFFFF"/>
            <w:vAlign w:val="bottom"/>
          </w:tcPr>
          <w:p w14:paraId="0B1265D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E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D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3 2 99 99</w:t>
            </w:r>
          </w:p>
        </w:tc>
        <w:tc>
          <w:tcPr>
            <w:tcW w:w="7980" w:type="dxa"/>
            <w:tcBorders>
              <w:top w:val="nil"/>
              <w:left w:val="nil"/>
              <w:bottom w:val="dashed" w:sz="4" w:space="0" w:color="A5A5A5"/>
              <w:right w:val="nil"/>
            </w:tcBorders>
            <w:shd w:val="clear" w:color="auto" w:fill="FFFFFF"/>
            <w:vAlign w:val="bottom"/>
          </w:tcPr>
          <w:p w14:paraId="0B1265D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E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E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 </w:t>
            </w:r>
          </w:p>
        </w:tc>
        <w:tc>
          <w:tcPr>
            <w:tcW w:w="7980" w:type="dxa"/>
            <w:tcBorders>
              <w:top w:val="nil"/>
              <w:left w:val="nil"/>
              <w:bottom w:val="dashed" w:sz="4" w:space="0" w:color="A5A5A5"/>
              <w:right w:val="nil"/>
            </w:tcBorders>
            <w:shd w:val="clear" w:color="auto" w:fill="FFFFFF"/>
            <w:vAlign w:val="bottom"/>
          </w:tcPr>
          <w:p w14:paraId="0B1265E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 </w:t>
            </w:r>
          </w:p>
        </w:tc>
      </w:tr>
      <w:tr w:rsidR="00F05C2D" w14:paraId="0B1265E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E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3 3 00 00</w:t>
            </w:r>
          </w:p>
        </w:tc>
        <w:tc>
          <w:tcPr>
            <w:tcW w:w="7980" w:type="dxa"/>
            <w:tcBorders>
              <w:top w:val="nil"/>
              <w:left w:val="nil"/>
              <w:bottom w:val="dashed" w:sz="4" w:space="0" w:color="A5A5A5"/>
              <w:right w:val="nil"/>
            </w:tcBorders>
            <w:shd w:val="clear" w:color="auto" w:fill="FFFFFF"/>
            <w:vAlign w:val="bottom"/>
          </w:tcPr>
          <w:p w14:paraId="0B1265E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OUTRAS DESPESAS CORRENTES</w:t>
            </w:r>
          </w:p>
        </w:tc>
      </w:tr>
      <w:tr w:rsidR="00F05C2D" w14:paraId="0B1265E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E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 </w:t>
            </w:r>
          </w:p>
        </w:tc>
        <w:tc>
          <w:tcPr>
            <w:tcW w:w="7980" w:type="dxa"/>
            <w:tcBorders>
              <w:top w:val="nil"/>
              <w:left w:val="nil"/>
              <w:bottom w:val="dashed" w:sz="4" w:space="0" w:color="A5A5A5"/>
              <w:right w:val="nil"/>
            </w:tcBorders>
            <w:shd w:val="clear" w:color="auto" w:fill="FFFFFF"/>
            <w:vAlign w:val="bottom"/>
          </w:tcPr>
          <w:p w14:paraId="0B1265E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 </w:t>
            </w:r>
          </w:p>
        </w:tc>
      </w:tr>
      <w:tr w:rsidR="00F05C2D" w14:paraId="0B1265E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E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3 3 20 41</w:t>
            </w:r>
          </w:p>
        </w:tc>
        <w:tc>
          <w:tcPr>
            <w:tcW w:w="7980" w:type="dxa"/>
            <w:tcBorders>
              <w:top w:val="nil"/>
              <w:left w:val="nil"/>
              <w:bottom w:val="dashed" w:sz="4" w:space="0" w:color="A5A5A5"/>
              <w:right w:val="nil"/>
            </w:tcBorders>
            <w:shd w:val="clear" w:color="auto" w:fill="FFFFFF"/>
            <w:vAlign w:val="bottom"/>
          </w:tcPr>
          <w:p w14:paraId="0B1265E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5E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ED"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3 3 20 42</w:t>
            </w:r>
          </w:p>
        </w:tc>
        <w:tc>
          <w:tcPr>
            <w:tcW w:w="7980" w:type="dxa"/>
            <w:tcBorders>
              <w:top w:val="nil"/>
              <w:left w:val="nil"/>
              <w:bottom w:val="dashed" w:sz="4" w:space="0" w:color="A5A5A5"/>
              <w:right w:val="nil"/>
            </w:tcBorders>
            <w:shd w:val="clear" w:color="auto" w:fill="FFFFFF"/>
            <w:vAlign w:val="bottom"/>
          </w:tcPr>
          <w:p w14:paraId="0B1265EE"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AUXÍLIOS</w:t>
            </w:r>
          </w:p>
        </w:tc>
      </w:tr>
      <w:tr w:rsidR="00F05C2D" w14:paraId="0B1265F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F0"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3 3 20 92</w:t>
            </w:r>
          </w:p>
        </w:tc>
        <w:tc>
          <w:tcPr>
            <w:tcW w:w="7980" w:type="dxa"/>
            <w:tcBorders>
              <w:top w:val="nil"/>
              <w:left w:val="nil"/>
              <w:bottom w:val="dashed" w:sz="4" w:space="0" w:color="A5A5A5"/>
              <w:right w:val="nil"/>
            </w:tcBorders>
            <w:shd w:val="clear" w:color="auto" w:fill="FFFFFF"/>
            <w:vAlign w:val="bottom"/>
          </w:tcPr>
          <w:p w14:paraId="0B1265F1"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DESPESAS DE EXERCÍCIOS ANTERIORES</w:t>
            </w:r>
          </w:p>
        </w:tc>
      </w:tr>
      <w:tr w:rsidR="00F05C2D" w14:paraId="0B1265F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F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3 3 20 99</w:t>
            </w:r>
          </w:p>
        </w:tc>
        <w:tc>
          <w:tcPr>
            <w:tcW w:w="7980" w:type="dxa"/>
            <w:tcBorders>
              <w:top w:val="nil"/>
              <w:left w:val="nil"/>
              <w:bottom w:val="dashed" w:sz="4" w:space="0" w:color="A5A5A5"/>
              <w:right w:val="nil"/>
            </w:tcBorders>
            <w:shd w:val="clear" w:color="auto" w:fill="FFFFFF"/>
            <w:vAlign w:val="bottom"/>
          </w:tcPr>
          <w:p w14:paraId="0B1265F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5F7"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5F6" w14:textId="77777777" w:rsidR="00F05C2D" w:rsidRDefault="00734A06">
            <w:pPr>
              <w:pBdr>
                <w:top w:val="nil"/>
                <w:left w:val="nil"/>
                <w:bottom w:val="nil"/>
                <w:right w:val="nil"/>
                <w:between w:val="nil"/>
              </w:pBdr>
              <w:jc w:val="center"/>
              <w:rPr>
                <w:rFonts w:ascii="Calibri" w:eastAsia="Calibri" w:hAnsi="Calibri" w:cs="Calibri"/>
                <w:b/>
                <w:color w:val="000000"/>
                <w:szCs w:val="18"/>
              </w:rPr>
            </w:pPr>
            <w:bookmarkStart w:id="129" w:name="_heading=h.4du1wux" w:colFirst="0" w:colLast="0"/>
            <w:bookmarkEnd w:id="129"/>
            <w:r>
              <w:rPr>
                <w:rFonts w:ascii="Calibri" w:eastAsia="Calibri" w:hAnsi="Calibri" w:cs="Calibri"/>
                <w:b/>
                <w:color w:val="000000"/>
                <w:szCs w:val="18"/>
              </w:rPr>
              <w:t>CLASSIFICAÇÃO ECONÔMICA DA DESPESA*</w:t>
            </w:r>
          </w:p>
        </w:tc>
      </w:tr>
      <w:tr w:rsidR="00F05C2D" w14:paraId="0B1265FA"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5F8"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Código</w:t>
            </w:r>
          </w:p>
        </w:tc>
        <w:tc>
          <w:tcPr>
            <w:tcW w:w="7980" w:type="dxa"/>
            <w:tcBorders>
              <w:top w:val="nil"/>
              <w:left w:val="nil"/>
              <w:bottom w:val="single" w:sz="8" w:space="0" w:color="000000"/>
              <w:right w:val="nil"/>
            </w:tcBorders>
            <w:shd w:val="clear" w:color="auto" w:fill="000000"/>
            <w:vAlign w:val="bottom"/>
          </w:tcPr>
          <w:p w14:paraId="0B1265F9"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5F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F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3 3 20 93</w:t>
            </w:r>
          </w:p>
        </w:tc>
        <w:tc>
          <w:tcPr>
            <w:tcW w:w="7980" w:type="dxa"/>
            <w:tcBorders>
              <w:top w:val="nil"/>
              <w:left w:val="nil"/>
              <w:bottom w:val="dashed" w:sz="4" w:space="0" w:color="A5A5A5"/>
              <w:right w:val="nil"/>
            </w:tcBorders>
            <w:shd w:val="clear" w:color="auto" w:fill="FFFFFF"/>
            <w:vAlign w:val="bottom"/>
          </w:tcPr>
          <w:p w14:paraId="0B1265F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60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5F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3 3 22 14</w:t>
            </w:r>
          </w:p>
        </w:tc>
        <w:tc>
          <w:tcPr>
            <w:tcW w:w="7980" w:type="dxa"/>
            <w:tcBorders>
              <w:top w:val="nil"/>
              <w:left w:val="nil"/>
              <w:bottom w:val="dashed" w:sz="4" w:space="0" w:color="A5A5A5"/>
              <w:right w:val="nil"/>
            </w:tcBorders>
            <w:shd w:val="clear" w:color="auto" w:fill="FFFFFF"/>
            <w:vAlign w:val="bottom"/>
          </w:tcPr>
          <w:p w14:paraId="0B1265F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60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0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 xml:space="preserve">3 3 22 30 </w:t>
            </w:r>
          </w:p>
        </w:tc>
        <w:tc>
          <w:tcPr>
            <w:tcW w:w="7980" w:type="dxa"/>
            <w:tcBorders>
              <w:top w:val="nil"/>
              <w:left w:val="nil"/>
              <w:bottom w:val="dashed" w:sz="4" w:space="0" w:color="A5A5A5"/>
              <w:right w:val="nil"/>
            </w:tcBorders>
            <w:shd w:val="clear" w:color="auto" w:fill="FFFFFF"/>
            <w:vAlign w:val="bottom"/>
          </w:tcPr>
          <w:p w14:paraId="0B12660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60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0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3 3 22 35</w:t>
            </w:r>
          </w:p>
        </w:tc>
        <w:tc>
          <w:tcPr>
            <w:tcW w:w="7980" w:type="dxa"/>
            <w:tcBorders>
              <w:top w:val="nil"/>
              <w:left w:val="nil"/>
              <w:bottom w:val="dashed" w:sz="4" w:space="0" w:color="A5A5A5"/>
              <w:right w:val="nil"/>
            </w:tcBorders>
            <w:shd w:val="clear" w:color="auto" w:fill="FFFFFF"/>
            <w:vAlign w:val="bottom"/>
          </w:tcPr>
          <w:p w14:paraId="0B12660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CONSULTORIA</w:t>
            </w:r>
          </w:p>
        </w:tc>
      </w:tr>
      <w:tr w:rsidR="00F05C2D" w14:paraId="0B12660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0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3 3 22 36</w:t>
            </w:r>
          </w:p>
        </w:tc>
        <w:tc>
          <w:tcPr>
            <w:tcW w:w="7980" w:type="dxa"/>
            <w:tcBorders>
              <w:top w:val="nil"/>
              <w:left w:val="nil"/>
              <w:bottom w:val="dashed" w:sz="4" w:space="0" w:color="A5A5A5"/>
              <w:right w:val="nil"/>
            </w:tcBorders>
            <w:shd w:val="clear" w:color="auto" w:fill="FFFFFF"/>
            <w:vAlign w:val="bottom"/>
          </w:tcPr>
          <w:p w14:paraId="0B12660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60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0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3 3 22 39</w:t>
            </w:r>
          </w:p>
        </w:tc>
        <w:tc>
          <w:tcPr>
            <w:tcW w:w="7980" w:type="dxa"/>
            <w:tcBorders>
              <w:top w:val="nil"/>
              <w:left w:val="nil"/>
              <w:bottom w:val="dashed" w:sz="4" w:space="0" w:color="A5A5A5"/>
              <w:right w:val="nil"/>
            </w:tcBorders>
            <w:shd w:val="clear" w:color="auto" w:fill="FFFFFF"/>
            <w:vAlign w:val="bottom"/>
          </w:tcPr>
          <w:p w14:paraId="0B12660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60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0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3 3 22 99</w:t>
            </w:r>
          </w:p>
        </w:tc>
        <w:tc>
          <w:tcPr>
            <w:tcW w:w="7980" w:type="dxa"/>
            <w:tcBorders>
              <w:top w:val="nil"/>
              <w:left w:val="nil"/>
              <w:bottom w:val="dashed" w:sz="4" w:space="0" w:color="A5A5A5"/>
              <w:right w:val="nil"/>
            </w:tcBorders>
            <w:shd w:val="clear" w:color="auto" w:fill="FFFFFF"/>
            <w:vAlign w:val="bottom"/>
          </w:tcPr>
          <w:p w14:paraId="0B12660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1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1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3 3 40 41</w:t>
            </w:r>
          </w:p>
        </w:tc>
        <w:tc>
          <w:tcPr>
            <w:tcW w:w="7980" w:type="dxa"/>
            <w:tcBorders>
              <w:top w:val="nil"/>
              <w:left w:val="nil"/>
              <w:bottom w:val="dashed" w:sz="4" w:space="0" w:color="A5A5A5"/>
              <w:right w:val="nil"/>
            </w:tcBorders>
            <w:shd w:val="clear" w:color="auto" w:fill="FFFFFF"/>
            <w:vAlign w:val="bottom"/>
          </w:tcPr>
          <w:p w14:paraId="0B12661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61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13"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color w:val="000000"/>
                <w:szCs w:val="18"/>
              </w:rPr>
              <w:t>3 3 40 81</w:t>
            </w:r>
          </w:p>
        </w:tc>
        <w:tc>
          <w:tcPr>
            <w:tcW w:w="7980" w:type="dxa"/>
            <w:tcBorders>
              <w:top w:val="nil"/>
              <w:left w:val="nil"/>
              <w:bottom w:val="dashed" w:sz="4" w:space="0" w:color="A5A5A5"/>
              <w:right w:val="nil"/>
            </w:tcBorders>
            <w:shd w:val="clear" w:color="auto" w:fill="FFFFFF"/>
            <w:vAlign w:val="bottom"/>
          </w:tcPr>
          <w:p w14:paraId="0B126614"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DISTRIBUIÇÃO DE RECEITAS</w:t>
            </w:r>
          </w:p>
        </w:tc>
      </w:tr>
      <w:tr w:rsidR="00F05C2D" w14:paraId="0B12661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1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3 3 40 91</w:t>
            </w:r>
          </w:p>
        </w:tc>
        <w:tc>
          <w:tcPr>
            <w:tcW w:w="7980" w:type="dxa"/>
            <w:tcBorders>
              <w:top w:val="nil"/>
              <w:left w:val="nil"/>
              <w:bottom w:val="dashed" w:sz="4" w:space="0" w:color="A5A5A5"/>
              <w:right w:val="nil"/>
            </w:tcBorders>
            <w:shd w:val="clear" w:color="auto" w:fill="FFFFFF"/>
            <w:vAlign w:val="bottom"/>
          </w:tcPr>
          <w:p w14:paraId="0B12661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61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19" w14:textId="77777777" w:rsidR="00F05C2D" w:rsidRDefault="00734A06">
            <w:pPr>
              <w:pBdr>
                <w:top w:val="nil"/>
                <w:left w:val="nil"/>
                <w:bottom w:val="nil"/>
                <w:right w:val="nil"/>
                <w:between w:val="nil"/>
              </w:pBdr>
              <w:jc w:val="center"/>
              <w:rPr>
                <w:rFonts w:ascii="Calibri" w:eastAsia="Calibri" w:hAnsi="Calibri" w:cs="Calibri"/>
                <w:b/>
                <w:strike/>
                <w:color w:val="000000"/>
                <w:szCs w:val="18"/>
              </w:rPr>
            </w:pPr>
            <w:r>
              <w:rPr>
                <w:rFonts w:ascii="Calibri" w:eastAsia="Calibri" w:hAnsi="Calibri" w:cs="Calibri"/>
                <w:strike/>
                <w:color w:val="000000"/>
                <w:szCs w:val="18"/>
              </w:rPr>
              <w:t>3 3 40 92</w:t>
            </w:r>
          </w:p>
        </w:tc>
        <w:tc>
          <w:tcPr>
            <w:tcW w:w="7980" w:type="dxa"/>
            <w:tcBorders>
              <w:top w:val="nil"/>
              <w:left w:val="nil"/>
              <w:bottom w:val="dashed" w:sz="4" w:space="0" w:color="A5A5A5"/>
              <w:right w:val="nil"/>
            </w:tcBorders>
            <w:shd w:val="clear" w:color="auto" w:fill="FFFFFF"/>
            <w:vAlign w:val="bottom"/>
          </w:tcPr>
          <w:p w14:paraId="0B12661A" w14:textId="77777777" w:rsidR="00F05C2D" w:rsidRDefault="00734A06">
            <w:pPr>
              <w:pBdr>
                <w:top w:val="nil"/>
                <w:left w:val="nil"/>
                <w:bottom w:val="nil"/>
                <w:right w:val="nil"/>
                <w:between w:val="nil"/>
              </w:pBdr>
              <w:rPr>
                <w:rFonts w:ascii="Calibri" w:eastAsia="Calibri" w:hAnsi="Calibri" w:cs="Calibri"/>
                <w:b/>
                <w:strike/>
                <w:color w:val="000000"/>
                <w:szCs w:val="18"/>
              </w:rPr>
            </w:pPr>
            <w:r>
              <w:rPr>
                <w:rFonts w:ascii="Calibri" w:eastAsia="Calibri" w:hAnsi="Calibri" w:cs="Calibri"/>
                <w:strike/>
                <w:color w:val="000000"/>
                <w:szCs w:val="18"/>
              </w:rPr>
              <w:t>DESPESAS DE EXERCÍCIOS ANTERIORES</w:t>
            </w:r>
          </w:p>
        </w:tc>
      </w:tr>
      <w:tr w:rsidR="00F05C2D" w14:paraId="0B12661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1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3 3 40 93</w:t>
            </w:r>
          </w:p>
        </w:tc>
        <w:tc>
          <w:tcPr>
            <w:tcW w:w="7980" w:type="dxa"/>
            <w:tcBorders>
              <w:top w:val="nil"/>
              <w:left w:val="nil"/>
              <w:bottom w:val="dashed" w:sz="4" w:space="0" w:color="A5A5A5"/>
              <w:right w:val="nil"/>
            </w:tcBorders>
            <w:shd w:val="clear" w:color="auto" w:fill="FFFFFF"/>
            <w:vAlign w:val="bottom"/>
          </w:tcPr>
          <w:p w14:paraId="0B12661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62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1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3 3 40 99</w:t>
            </w:r>
          </w:p>
        </w:tc>
        <w:tc>
          <w:tcPr>
            <w:tcW w:w="7980" w:type="dxa"/>
            <w:tcBorders>
              <w:top w:val="nil"/>
              <w:left w:val="nil"/>
              <w:bottom w:val="dashed" w:sz="4" w:space="0" w:color="A5A5A5"/>
              <w:right w:val="nil"/>
            </w:tcBorders>
            <w:shd w:val="clear" w:color="auto" w:fill="FFFFFF"/>
            <w:vAlign w:val="bottom"/>
          </w:tcPr>
          <w:p w14:paraId="0B12662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2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2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3 3 41 41</w:t>
            </w:r>
          </w:p>
        </w:tc>
        <w:tc>
          <w:tcPr>
            <w:tcW w:w="7980" w:type="dxa"/>
            <w:tcBorders>
              <w:top w:val="nil"/>
              <w:left w:val="nil"/>
              <w:bottom w:val="dashed" w:sz="4" w:space="0" w:color="A5A5A5"/>
              <w:right w:val="nil"/>
            </w:tcBorders>
            <w:shd w:val="clear" w:color="auto" w:fill="FFFFFF"/>
            <w:vAlign w:val="bottom"/>
          </w:tcPr>
          <w:p w14:paraId="0B12662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62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2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3 3 41 92</w:t>
            </w:r>
          </w:p>
        </w:tc>
        <w:tc>
          <w:tcPr>
            <w:tcW w:w="7980" w:type="dxa"/>
            <w:tcBorders>
              <w:top w:val="nil"/>
              <w:left w:val="nil"/>
              <w:bottom w:val="dashed" w:sz="4" w:space="0" w:color="A5A5A5"/>
              <w:right w:val="nil"/>
            </w:tcBorders>
            <w:shd w:val="clear" w:color="auto" w:fill="FFFFFF"/>
            <w:vAlign w:val="bottom"/>
          </w:tcPr>
          <w:p w14:paraId="0B12662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62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2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3 3 41 99</w:t>
            </w:r>
          </w:p>
        </w:tc>
        <w:tc>
          <w:tcPr>
            <w:tcW w:w="7980" w:type="dxa"/>
            <w:tcBorders>
              <w:top w:val="nil"/>
              <w:left w:val="nil"/>
              <w:bottom w:val="dashed" w:sz="4" w:space="0" w:color="A5A5A5"/>
              <w:right w:val="nil"/>
            </w:tcBorders>
            <w:shd w:val="clear" w:color="auto" w:fill="FFFFFF"/>
            <w:vAlign w:val="bottom"/>
          </w:tcPr>
          <w:p w14:paraId="0B12662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2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2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3 3 42 14</w:t>
            </w:r>
          </w:p>
        </w:tc>
        <w:tc>
          <w:tcPr>
            <w:tcW w:w="7980" w:type="dxa"/>
            <w:tcBorders>
              <w:top w:val="nil"/>
              <w:left w:val="nil"/>
              <w:bottom w:val="dashed" w:sz="4" w:space="0" w:color="A5A5A5"/>
              <w:right w:val="nil"/>
            </w:tcBorders>
            <w:shd w:val="clear" w:color="auto" w:fill="FFFFFF"/>
            <w:vAlign w:val="bottom"/>
          </w:tcPr>
          <w:p w14:paraId="0B12662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63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2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3 3 42 18</w:t>
            </w:r>
          </w:p>
        </w:tc>
        <w:tc>
          <w:tcPr>
            <w:tcW w:w="7980" w:type="dxa"/>
            <w:tcBorders>
              <w:top w:val="nil"/>
              <w:left w:val="nil"/>
              <w:bottom w:val="dashed" w:sz="4" w:space="0" w:color="A5A5A5"/>
              <w:right w:val="nil"/>
            </w:tcBorders>
            <w:shd w:val="clear" w:color="auto" w:fill="FFFFFF"/>
            <w:vAlign w:val="bottom"/>
          </w:tcPr>
          <w:p w14:paraId="0B12662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AUXILIO FINANCEIRO A ESTUDANTES</w:t>
            </w:r>
          </w:p>
        </w:tc>
      </w:tr>
      <w:tr w:rsidR="00F05C2D" w14:paraId="0B12663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3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3 3 42 30</w:t>
            </w:r>
          </w:p>
        </w:tc>
        <w:tc>
          <w:tcPr>
            <w:tcW w:w="7980" w:type="dxa"/>
            <w:tcBorders>
              <w:top w:val="nil"/>
              <w:left w:val="nil"/>
              <w:bottom w:val="dashed" w:sz="4" w:space="0" w:color="A5A5A5"/>
              <w:right w:val="nil"/>
            </w:tcBorders>
            <w:shd w:val="clear" w:color="auto" w:fill="FFFFFF"/>
            <w:vAlign w:val="bottom"/>
          </w:tcPr>
          <w:p w14:paraId="0B12663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63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3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3 3 42 35</w:t>
            </w:r>
          </w:p>
        </w:tc>
        <w:tc>
          <w:tcPr>
            <w:tcW w:w="7980" w:type="dxa"/>
            <w:tcBorders>
              <w:top w:val="nil"/>
              <w:left w:val="nil"/>
              <w:bottom w:val="dashed" w:sz="4" w:space="0" w:color="A5A5A5"/>
              <w:right w:val="nil"/>
            </w:tcBorders>
            <w:shd w:val="clear" w:color="auto" w:fill="FFFFFF"/>
            <w:vAlign w:val="bottom"/>
          </w:tcPr>
          <w:p w14:paraId="0B12663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CONULTORIA</w:t>
            </w:r>
          </w:p>
        </w:tc>
      </w:tr>
      <w:tr w:rsidR="00F05C2D" w14:paraId="0B12663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3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3 3 42 36</w:t>
            </w:r>
          </w:p>
        </w:tc>
        <w:tc>
          <w:tcPr>
            <w:tcW w:w="7980" w:type="dxa"/>
            <w:tcBorders>
              <w:top w:val="nil"/>
              <w:left w:val="nil"/>
              <w:bottom w:val="dashed" w:sz="4" w:space="0" w:color="A5A5A5"/>
              <w:right w:val="nil"/>
            </w:tcBorders>
            <w:shd w:val="clear" w:color="auto" w:fill="FFFFFF"/>
            <w:vAlign w:val="bottom"/>
          </w:tcPr>
          <w:p w14:paraId="0B12663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63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3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3 3 42 39</w:t>
            </w:r>
          </w:p>
        </w:tc>
        <w:tc>
          <w:tcPr>
            <w:tcW w:w="7980" w:type="dxa"/>
            <w:tcBorders>
              <w:top w:val="nil"/>
              <w:left w:val="nil"/>
              <w:bottom w:val="dashed" w:sz="4" w:space="0" w:color="A5A5A5"/>
              <w:right w:val="nil"/>
            </w:tcBorders>
            <w:shd w:val="clear" w:color="auto" w:fill="FFFFFF"/>
            <w:vAlign w:val="bottom"/>
          </w:tcPr>
          <w:p w14:paraId="0B12663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63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3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3 3 42 47</w:t>
            </w:r>
          </w:p>
        </w:tc>
        <w:tc>
          <w:tcPr>
            <w:tcW w:w="7980" w:type="dxa"/>
            <w:tcBorders>
              <w:top w:val="nil"/>
              <w:left w:val="nil"/>
              <w:bottom w:val="dashed" w:sz="4" w:space="0" w:color="A5A5A5"/>
              <w:right w:val="nil"/>
            </w:tcBorders>
            <w:shd w:val="clear" w:color="auto" w:fill="FFFFFF"/>
            <w:vAlign w:val="bottom"/>
          </w:tcPr>
          <w:p w14:paraId="0B12663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TRIBUTÁRIAS E CONTRIBUTIVAS</w:t>
            </w:r>
          </w:p>
        </w:tc>
      </w:tr>
      <w:tr w:rsidR="00F05C2D" w14:paraId="0B12664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4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3 3 42 92</w:t>
            </w:r>
          </w:p>
        </w:tc>
        <w:tc>
          <w:tcPr>
            <w:tcW w:w="7980" w:type="dxa"/>
            <w:tcBorders>
              <w:top w:val="nil"/>
              <w:left w:val="nil"/>
              <w:bottom w:val="dashed" w:sz="4" w:space="0" w:color="A5A5A5"/>
              <w:right w:val="nil"/>
            </w:tcBorders>
            <w:shd w:val="clear" w:color="auto" w:fill="FFFFFF"/>
            <w:vAlign w:val="bottom"/>
          </w:tcPr>
          <w:p w14:paraId="0B12664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64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4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3 3 42 93</w:t>
            </w:r>
          </w:p>
        </w:tc>
        <w:tc>
          <w:tcPr>
            <w:tcW w:w="7980" w:type="dxa"/>
            <w:tcBorders>
              <w:top w:val="nil"/>
              <w:left w:val="nil"/>
              <w:bottom w:val="dashed" w:sz="4" w:space="0" w:color="A5A5A5"/>
              <w:right w:val="nil"/>
            </w:tcBorders>
            <w:shd w:val="clear" w:color="auto" w:fill="FFFFFF"/>
            <w:vAlign w:val="bottom"/>
          </w:tcPr>
          <w:p w14:paraId="0B12664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64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4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3 3 42 99</w:t>
            </w:r>
          </w:p>
        </w:tc>
        <w:tc>
          <w:tcPr>
            <w:tcW w:w="7980" w:type="dxa"/>
            <w:tcBorders>
              <w:top w:val="nil"/>
              <w:left w:val="nil"/>
              <w:bottom w:val="dashed" w:sz="4" w:space="0" w:color="A5A5A5"/>
              <w:right w:val="nil"/>
            </w:tcBorders>
            <w:shd w:val="clear" w:color="auto" w:fill="FFFFFF"/>
            <w:vAlign w:val="bottom"/>
          </w:tcPr>
          <w:p w14:paraId="0B12664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4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4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3 3 45 41</w:t>
            </w:r>
          </w:p>
        </w:tc>
        <w:tc>
          <w:tcPr>
            <w:tcW w:w="7980" w:type="dxa"/>
            <w:tcBorders>
              <w:top w:val="nil"/>
              <w:left w:val="nil"/>
              <w:bottom w:val="dashed" w:sz="4" w:space="0" w:color="A5A5A5"/>
              <w:right w:val="nil"/>
            </w:tcBorders>
            <w:shd w:val="clear" w:color="auto" w:fill="FFFFFF"/>
            <w:vAlign w:val="bottom"/>
          </w:tcPr>
          <w:p w14:paraId="0B12664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64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4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3 3 45 91</w:t>
            </w:r>
          </w:p>
        </w:tc>
        <w:tc>
          <w:tcPr>
            <w:tcW w:w="7980" w:type="dxa"/>
            <w:tcBorders>
              <w:top w:val="nil"/>
              <w:left w:val="nil"/>
              <w:bottom w:val="dashed" w:sz="4" w:space="0" w:color="A5A5A5"/>
              <w:right w:val="nil"/>
            </w:tcBorders>
            <w:shd w:val="clear" w:color="auto" w:fill="FFFFFF"/>
            <w:vAlign w:val="bottom"/>
          </w:tcPr>
          <w:p w14:paraId="0B12664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65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4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3 3 45 92</w:t>
            </w:r>
          </w:p>
        </w:tc>
        <w:tc>
          <w:tcPr>
            <w:tcW w:w="7980" w:type="dxa"/>
            <w:tcBorders>
              <w:top w:val="nil"/>
              <w:left w:val="nil"/>
              <w:bottom w:val="dashed" w:sz="4" w:space="0" w:color="A5A5A5"/>
              <w:right w:val="nil"/>
            </w:tcBorders>
            <w:shd w:val="clear" w:color="auto" w:fill="FFFFFF"/>
            <w:vAlign w:val="bottom"/>
          </w:tcPr>
          <w:p w14:paraId="0B12665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65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5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3 3 45 99</w:t>
            </w:r>
          </w:p>
        </w:tc>
        <w:tc>
          <w:tcPr>
            <w:tcW w:w="7980" w:type="dxa"/>
            <w:tcBorders>
              <w:top w:val="nil"/>
              <w:left w:val="nil"/>
              <w:bottom w:val="dashed" w:sz="4" w:space="0" w:color="A5A5A5"/>
              <w:right w:val="nil"/>
            </w:tcBorders>
            <w:shd w:val="clear" w:color="auto" w:fill="FFFFFF"/>
            <w:vAlign w:val="bottom"/>
          </w:tcPr>
          <w:p w14:paraId="0B12665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5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5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3 3 46 41</w:t>
            </w:r>
          </w:p>
        </w:tc>
        <w:tc>
          <w:tcPr>
            <w:tcW w:w="7980" w:type="dxa"/>
            <w:tcBorders>
              <w:top w:val="nil"/>
              <w:left w:val="nil"/>
              <w:bottom w:val="dashed" w:sz="4" w:space="0" w:color="A5A5A5"/>
              <w:right w:val="nil"/>
            </w:tcBorders>
            <w:shd w:val="clear" w:color="auto" w:fill="FFFFFF"/>
            <w:vAlign w:val="bottom"/>
          </w:tcPr>
          <w:p w14:paraId="0B12665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65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5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3 3 46 91</w:t>
            </w:r>
          </w:p>
        </w:tc>
        <w:tc>
          <w:tcPr>
            <w:tcW w:w="7980" w:type="dxa"/>
            <w:tcBorders>
              <w:top w:val="nil"/>
              <w:left w:val="nil"/>
              <w:bottom w:val="dashed" w:sz="4" w:space="0" w:color="A5A5A5"/>
              <w:right w:val="nil"/>
            </w:tcBorders>
            <w:shd w:val="clear" w:color="auto" w:fill="FFFFFF"/>
            <w:vAlign w:val="bottom"/>
          </w:tcPr>
          <w:p w14:paraId="0B12665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65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5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3 3 46 92</w:t>
            </w:r>
          </w:p>
        </w:tc>
        <w:tc>
          <w:tcPr>
            <w:tcW w:w="7980" w:type="dxa"/>
            <w:tcBorders>
              <w:top w:val="nil"/>
              <w:left w:val="nil"/>
              <w:bottom w:val="dashed" w:sz="4" w:space="0" w:color="A5A5A5"/>
              <w:right w:val="nil"/>
            </w:tcBorders>
            <w:shd w:val="clear" w:color="auto" w:fill="FFFFFF"/>
            <w:vAlign w:val="bottom"/>
          </w:tcPr>
          <w:p w14:paraId="0B12665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66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5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3 3 46 99</w:t>
            </w:r>
          </w:p>
        </w:tc>
        <w:tc>
          <w:tcPr>
            <w:tcW w:w="7980" w:type="dxa"/>
            <w:tcBorders>
              <w:top w:val="nil"/>
              <w:left w:val="nil"/>
              <w:bottom w:val="dashed" w:sz="4" w:space="0" w:color="A5A5A5"/>
              <w:right w:val="nil"/>
            </w:tcBorders>
            <w:shd w:val="clear" w:color="auto" w:fill="FFFFFF"/>
            <w:vAlign w:val="bottom"/>
          </w:tcPr>
          <w:p w14:paraId="0B12665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6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6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3 3 50 14</w:t>
            </w:r>
          </w:p>
        </w:tc>
        <w:tc>
          <w:tcPr>
            <w:tcW w:w="7980" w:type="dxa"/>
            <w:tcBorders>
              <w:top w:val="nil"/>
              <w:left w:val="nil"/>
              <w:bottom w:val="dashed" w:sz="4" w:space="0" w:color="A5A5A5"/>
              <w:right w:val="nil"/>
            </w:tcBorders>
            <w:shd w:val="clear" w:color="auto" w:fill="FFFFFF"/>
            <w:vAlign w:val="bottom"/>
          </w:tcPr>
          <w:p w14:paraId="0B12666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66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6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3 3 50 18</w:t>
            </w:r>
          </w:p>
        </w:tc>
        <w:tc>
          <w:tcPr>
            <w:tcW w:w="7980" w:type="dxa"/>
            <w:tcBorders>
              <w:top w:val="nil"/>
              <w:left w:val="nil"/>
              <w:bottom w:val="dashed" w:sz="4" w:space="0" w:color="A5A5A5"/>
              <w:right w:val="nil"/>
            </w:tcBorders>
            <w:shd w:val="clear" w:color="auto" w:fill="FFFFFF"/>
            <w:vAlign w:val="bottom"/>
          </w:tcPr>
          <w:p w14:paraId="0B12666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ESTUDANTES</w:t>
            </w:r>
          </w:p>
        </w:tc>
      </w:tr>
      <w:tr w:rsidR="00F05C2D" w14:paraId="0B12666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6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3 3 50 20</w:t>
            </w:r>
          </w:p>
        </w:tc>
        <w:tc>
          <w:tcPr>
            <w:tcW w:w="7980" w:type="dxa"/>
            <w:tcBorders>
              <w:top w:val="nil"/>
              <w:left w:val="nil"/>
              <w:bottom w:val="dashed" w:sz="4" w:space="0" w:color="A5A5A5"/>
              <w:right w:val="nil"/>
            </w:tcBorders>
            <w:shd w:val="clear" w:color="auto" w:fill="FFFFFF"/>
            <w:vAlign w:val="bottom"/>
          </w:tcPr>
          <w:p w14:paraId="0B12666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PESQUISADORES</w:t>
            </w:r>
          </w:p>
        </w:tc>
      </w:tr>
      <w:tr w:rsidR="00F05C2D" w14:paraId="0B12666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6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3 3 50 30</w:t>
            </w:r>
          </w:p>
        </w:tc>
        <w:tc>
          <w:tcPr>
            <w:tcW w:w="7980" w:type="dxa"/>
            <w:tcBorders>
              <w:top w:val="nil"/>
              <w:left w:val="nil"/>
              <w:bottom w:val="dashed" w:sz="4" w:space="0" w:color="A5A5A5"/>
              <w:right w:val="nil"/>
            </w:tcBorders>
            <w:shd w:val="clear" w:color="auto" w:fill="FFFFFF"/>
            <w:vAlign w:val="bottom"/>
          </w:tcPr>
          <w:p w14:paraId="0B12666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66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6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3 3 50 31</w:t>
            </w:r>
          </w:p>
        </w:tc>
        <w:tc>
          <w:tcPr>
            <w:tcW w:w="7980" w:type="dxa"/>
            <w:tcBorders>
              <w:top w:val="nil"/>
              <w:left w:val="nil"/>
              <w:bottom w:val="dashed" w:sz="4" w:space="0" w:color="A5A5A5"/>
              <w:right w:val="nil"/>
            </w:tcBorders>
            <w:shd w:val="clear" w:color="auto" w:fill="FFFFFF"/>
            <w:vAlign w:val="bottom"/>
          </w:tcPr>
          <w:p w14:paraId="0B12666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PREMIAÇÕES CULTURAIS, ARTÍSTICAS, CIENTÍFICAS, DESPORTIVAS E OUTRAS</w:t>
            </w:r>
          </w:p>
        </w:tc>
      </w:tr>
      <w:tr w:rsidR="00F05C2D" w14:paraId="0B12667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7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3 3 50 33</w:t>
            </w:r>
          </w:p>
        </w:tc>
        <w:tc>
          <w:tcPr>
            <w:tcW w:w="7980" w:type="dxa"/>
            <w:tcBorders>
              <w:top w:val="nil"/>
              <w:left w:val="nil"/>
              <w:bottom w:val="dashed" w:sz="4" w:space="0" w:color="A5A5A5"/>
              <w:right w:val="nil"/>
            </w:tcBorders>
            <w:shd w:val="clear" w:color="auto" w:fill="FFFFFF"/>
            <w:vAlign w:val="bottom"/>
          </w:tcPr>
          <w:p w14:paraId="0B12667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PASSAGENS E DESPESAS COM LOCOMOÇÃO</w:t>
            </w:r>
          </w:p>
        </w:tc>
      </w:tr>
      <w:tr w:rsidR="00F05C2D" w14:paraId="0B12667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7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3 3 50 35</w:t>
            </w:r>
          </w:p>
        </w:tc>
        <w:tc>
          <w:tcPr>
            <w:tcW w:w="7980" w:type="dxa"/>
            <w:tcBorders>
              <w:top w:val="nil"/>
              <w:left w:val="nil"/>
              <w:bottom w:val="dashed" w:sz="4" w:space="0" w:color="A5A5A5"/>
              <w:right w:val="nil"/>
            </w:tcBorders>
            <w:shd w:val="clear" w:color="auto" w:fill="FFFFFF"/>
            <w:vAlign w:val="bottom"/>
          </w:tcPr>
          <w:p w14:paraId="0B12667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CONSULTORIA</w:t>
            </w:r>
          </w:p>
        </w:tc>
      </w:tr>
      <w:tr w:rsidR="00F05C2D" w14:paraId="0B12667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7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3 3 50 36</w:t>
            </w:r>
          </w:p>
        </w:tc>
        <w:tc>
          <w:tcPr>
            <w:tcW w:w="7980" w:type="dxa"/>
            <w:tcBorders>
              <w:top w:val="nil"/>
              <w:left w:val="nil"/>
              <w:bottom w:val="dashed" w:sz="4" w:space="0" w:color="A5A5A5"/>
              <w:right w:val="nil"/>
            </w:tcBorders>
            <w:shd w:val="clear" w:color="auto" w:fill="FFFFFF"/>
            <w:vAlign w:val="bottom"/>
          </w:tcPr>
          <w:p w14:paraId="0B12667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67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7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3 3 50 39</w:t>
            </w:r>
          </w:p>
        </w:tc>
        <w:tc>
          <w:tcPr>
            <w:tcW w:w="7980" w:type="dxa"/>
            <w:tcBorders>
              <w:top w:val="nil"/>
              <w:left w:val="nil"/>
              <w:bottom w:val="dashed" w:sz="4" w:space="0" w:color="A5A5A5"/>
              <w:right w:val="nil"/>
            </w:tcBorders>
            <w:shd w:val="clear" w:color="auto" w:fill="FFFFFF"/>
            <w:vAlign w:val="bottom"/>
          </w:tcPr>
          <w:p w14:paraId="0B12667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67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7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3 3 50 41</w:t>
            </w:r>
          </w:p>
        </w:tc>
        <w:tc>
          <w:tcPr>
            <w:tcW w:w="7980" w:type="dxa"/>
            <w:tcBorders>
              <w:top w:val="nil"/>
              <w:left w:val="nil"/>
              <w:bottom w:val="dashed" w:sz="4" w:space="0" w:color="A5A5A5"/>
              <w:right w:val="nil"/>
            </w:tcBorders>
            <w:shd w:val="clear" w:color="auto" w:fill="FFFFFF"/>
            <w:vAlign w:val="bottom"/>
          </w:tcPr>
          <w:p w14:paraId="0B12667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681" w14:textId="77777777">
        <w:trPr>
          <w:gridAfter w:val="3"/>
          <w:wAfter w:w="15960" w:type="dxa"/>
          <w:trHeight w:val="255"/>
        </w:trPr>
        <w:tc>
          <w:tcPr>
            <w:tcW w:w="1300" w:type="dxa"/>
            <w:tcBorders>
              <w:top w:val="nil"/>
              <w:left w:val="nil"/>
              <w:bottom w:val="dashed" w:sz="4" w:space="0" w:color="A5A5A5"/>
              <w:right w:val="nil"/>
            </w:tcBorders>
            <w:shd w:val="clear" w:color="auto" w:fill="FFFFFF"/>
            <w:vAlign w:val="bottom"/>
          </w:tcPr>
          <w:p w14:paraId="0B12667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3 3 50 42</w:t>
            </w:r>
          </w:p>
        </w:tc>
        <w:tc>
          <w:tcPr>
            <w:tcW w:w="7980" w:type="dxa"/>
            <w:tcBorders>
              <w:top w:val="nil"/>
              <w:left w:val="nil"/>
              <w:bottom w:val="dashed" w:sz="4" w:space="0" w:color="A5A5A5"/>
              <w:right w:val="nil"/>
            </w:tcBorders>
            <w:shd w:val="clear" w:color="auto" w:fill="FFFFFF"/>
            <w:vAlign w:val="bottom"/>
          </w:tcPr>
          <w:p w14:paraId="0B12668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684" w14:textId="77777777">
        <w:trPr>
          <w:gridAfter w:val="3"/>
          <w:wAfter w:w="15960" w:type="dxa"/>
          <w:trHeight w:val="255"/>
        </w:trPr>
        <w:tc>
          <w:tcPr>
            <w:tcW w:w="1300" w:type="dxa"/>
            <w:tcBorders>
              <w:top w:val="nil"/>
              <w:left w:val="nil"/>
              <w:bottom w:val="dashed" w:sz="4" w:space="0" w:color="A5A5A5"/>
              <w:right w:val="nil"/>
            </w:tcBorders>
            <w:shd w:val="clear" w:color="auto" w:fill="FFFFFF"/>
            <w:vAlign w:val="bottom"/>
          </w:tcPr>
          <w:p w14:paraId="0B12668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3 3 50 43</w:t>
            </w:r>
          </w:p>
        </w:tc>
        <w:tc>
          <w:tcPr>
            <w:tcW w:w="7980" w:type="dxa"/>
            <w:tcBorders>
              <w:top w:val="nil"/>
              <w:left w:val="nil"/>
              <w:bottom w:val="dashed" w:sz="4" w:space="0" w:color="A5A5A5"/>
              <w:right w:val="nil"/>
            </w:tcBorders>
            <w:shd w:val="clear" w:color="auto" w:fill="FFFFFF"/>
            <w:vAlign w:val="bottom"/>
          </w:tcPr>
          <w:p w14:paraId="0B12668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SUBVENÇÕES SOCIAIS</w:t>
            </w:r>
          </w:p>
        </w:tc>
      </w:tr>
      <w:tr w:rsidR="00F05C2D" w14:paraId="0B126687" w14:textId="77777777">
        <w:trPr>
          <w:gridAfter w:val="3"/>
          <w:wAfter w:w="15960" w:type="dxa"/>
          <w:trHeight w:val="255"/>
        </w:trPr>
        <w:tc>
          <w:tcPr>
            <w:tcW w:w="1300" w:type="dxa"/>
            <w:tcBorders>
              <w:top w:val="nil"/>
              <w:left w:val="nil"/>
              <w:bottom w:val="dashed" w:sz="4" w:space="0" w:color="A5A5A5"/>
              <w:right w:val="nil"/>
            </w:tcBorders>
            <w:shd w:val="clear" w:color="auto" w:fill="FFFFFF"/>
            <w:vAlign w:val="bottom"/>
          </w:tcPr>
          <w:p w14:paraId="0B12668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3 3 50 47</w:t>
            </w:r>
          </w:p>
        </w:tc>
        <w:tc>
          <w:tcPr>
            <w:tcW w:w="7980" w:type="dxa"/>
            <w:tcBorders>
              <w:top w:val="nil"/>
              <w:left w:val="nil"/>
              <w:bottom w:val="dashed" w:sz="4" w:space="0" w:color="A5A5A5"/>
              <w:right w:val="nil"/>
            </w:tcBorders>
            <w:shd w:val="clear" w:color="auto" w:fill="FFFFFF"/>
            <w:vAlign w:val="bottom"/>
          </w:tcPr>
          <w:p w14:paraId="0B12668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TRIBUTÁRIAS E CONTRIBUTIVAS</w:t>
            </w:r>
          </w:p>
        </w:tc>
      </w:tr>
      <w:tr w:rsidR="00F05C2D" w14:paraId="0B12668A" w14:textId="77777777">
        <w:trPr>
          <w:gridAfter w:val="3"/>
          <w:wAfter w:w="15960" w:type="dxa"/>
          <w:trHeight w:val="255"/>
        </w:trPr>
        <w:tc>
          <w:tcPr>
            <w:tcW w:w="1300" w:type="dxa"/>
            <w:tcBorders>
              <w:top w:val="nil"/>
              <w:left w:val="nil"/>
              <w:bottom w:val="dashed" w:sz="4" w:space="0" w:color="A5A5A5"/>
              <w:right w:val="nil"/>
            </w:tcBorders>
            <w:shd w:val="clear" w:color="auto" w:fill="FFFFFF"/>
            <w:vAlign w:val="bottom"/>
          </w:tcPr>
          <w:p w14:paraId="0B12668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3 3 50 85</w:t>
            </w:r>
          </w:p>
        </w:tc>
        <w:tc>
          <w:tcPr>
            <w:tcW w:w="7980" w:type="dxa"/>
            <w:tcBorders>
              <w:top w:val="nil"/>
              <w:left w:val="nil"/>
              <w:bottom w:val="dashed" w:sz="4" w:space="0" w:color="A5A5A5"/>
              <w:right w:val="nil"/>
            </w:tcBorders>
            <w:shd w:val="clear" w:color="auto" w:fill="FFFFFF"/>
            <w:vAlign w:val="bottom"/>
          </w:tcPr>
          <w:p w14:paraId="0B12668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CONTRATOS DE GESTÃO</w:t>
            </w:r>
          </w:p>
        </w:tc>
      </w:tr>
      <w:tr w:rsidR="00F05C2D" w14:paraId="0B12668D" w14:textId="77777777">
        <w:trPr>
          <w:gridAfter w:val="3"/>
          <w:wAfter w:w="15960" w:type="dxa"/>
          <w:trHeight w:val="255"/>
        </w:trPr>
        <w:tc>
          <w:tcPr>
            <w:tcW w:w="1300" w:type="dxa"/>
            <w:tcBorders>
              <w:top w:val="nil"/>
              <w:left w:val="nil"/>
              <w:bottom w:val="dashed" w:sz="4" w:space="0" w:color="A5A5A5"/>
              <w:right w:val="nil"/>
            </w:tcBorders>
            <w:shd w:val="clear" w:color="auto" w:fill="FFFFFF"/>
            <w:vAlign w:val="bottom"/>
          </w:tcPr>
          <w:p w14:paraId="0B12668B"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color w:val="000000"/>
                <w:szCs w:val="18"/>
              </w:rPr>
              <w:t>3 3 50 92</w:t>
            </w:r>
          </w:p>
        </w:tc>
        <w:tc>
          <w:tcPr>
            <w:tcW w:w="7980" w:type="dxa"/>
            <w:tcBorders>
              <w:top w:val="nil"/>
              <w:left w:val="nil"/>
              <w:bottom w:val="dashed" w:sz="4" w:space="0" w:color="A5A5A5"/>
              <w:right w:val="nil"/>
            </w:tcBorders>
            <w:shd w:val="clear" w:color="auto" w:fill="FFFFFF"/>
            <w:vAlign w:val="bottom"/>
          </w:tcPr>
          <w:p w14:paraId="0B12668C"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DESPESAS DE EXERCÍCIOS ANTERIORES</w:t>
            </w:r>
          </w:p>
        </w:tc>
      </w:tr>
      <w:tr w:rsidR="00F05C2D" w14:paraId="0B12669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8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3 3 50 93</w:t>
            </w:r>
          </w:p>
        </w:tc>
        <w:tc>
          <w:tcPr>
            <w:tcW w:w="7980" w:type="dxa"/>
            <w:tcBorders>
              <w:top w:val="nil"/>
              <w:left w:val="nil"/>
              <w:bottom w:val="dashed" w:sz="4" w:space="0" w:color="A5A5A5"/>
              <w:right w:val="nil"/>
            </w:tcBorders>
            <w:shd w:val="clear" w:color="auto" w:fill="FFFFFF"/>
            <w:vAlign w:val="bottom"/>
          </w:tcPr>
          <w:p w14:paraId="0B12668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INDENIZACOES E RESTITUICOES</w:t>
            </w:r>
          </w:p>
        </w:tc>
      </w:tr>
      <w:tr w:rsidR="00F05C2D" w14:paraId="0B12669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9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3 3 50 99</w:t>
            </w:r>
          </w:p>
        </w:tc>
        <w:tc>
          <w:tcPr>
            <w:tcW w:w="7980" w:type="dxa"/>
            <w:tcBorders>
              <w:top w:val="nil"/>
              <w:left w:val="nil"/>
              <w:bottom w:val="dashed" w:sz="4" w:space="0" w:color="A5A5A5"/>
              <w:right w:val="nil"/>
            </w:tcBorders>
            <w:shd w:val="clear" w:color="auto" w:fill="FFFFFF"/>
            <w:vAlign w:val="bottom"/>
          </w:tcPr>
          <w:p w14:paraId="0B12669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9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94"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3 3 60 35</w:t>
            </w:r>
          </w:p>
        </w:tc>
        <w:tc>
          <w:tcPr>
            <w:tcW w:w="7980" w:type="dxa"/>
            <w:tcBorders>
              <w:top w:val="nil"/>
              <w:left w:val="nil"/>
              <w:bottom w:val="dashed" w:sz="4" w:space="0" w:color="A5A5A5"/>
              <w:right w:val="nil"/>
            </w:tcBorders>
            <w:shd w:val="clear" w:color="auto" w:fill="FFFFFF"/>
            <w:vAlign w:val="bottom"/>
          </w:tcPr>
          <w:p w14:paraId="0B126695"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SERVIÇOS DE CONSULTORIA</w:t>
            </w:r>
          </w:p>
        </w:tc>
      </w:tr>
      <w:tr w:rsidR="00F05C2D" w14:paraId="0B12669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97"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3 3 60 39</w:t>
            </w:r>
          </w:p>
        </w:tc>
        <w:tc>
          <w:tcPr>
            <w:tcW w:w="7980" w:type="dxa"/>
            <w:tcBorders>
              <w:top w:val="nil"/>
              <w:left w:val="nil"/>
              <w:bottom w:val="dashed" w:sz="4" w:space="0" w:color="A5A5A5"/>
              <w:right w:val="nil"/>
            </w:tcBorders>
            <w:shd w:val="clear" w:color="auto" w:fill="FFFFFF"/>
            <w:vAlign w:val="bottom"/>
          </w:tcPr>
          <w:p w14:paraId="0B126698"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OUTROS SERVICOS DE TERCEIROS - PESSOA JURIDICA</w:t>
            </w:r>
          </w:p>
        </w:tc>
      </w:tr>
      <w:tr w:rsidR="00F05C2D" w14:paraId="0B12669B"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69A"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CLASSIFICAÇÃO ECONÔMICA DA DESPESA*</w:t>
            </w:r>
          </w:p>
        </w:tc>
      </w:tr>
      <w:tr w:rsidR="00F05C2D" w14:paraId="0B12669E"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69C"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Código</w:t>
            </w:r>
          </w:p>
        </w:tc>
        <w:tc>
          <w:tcPr>
            <w:tcW w:w="7980" w:type="dxa"/>
            <w:tcBorders>
              <w:top w:val="nil"/>
              <w:left w:val="nil"/>
              <w:bottom w:val="single" w:sz="8" w:space="0" w:color="000000"/>
              <w:right w:val="nil"/>
            </w:tcBorders>
            <w:shd w:val="clear" w:color="auto" w:fill="000000"/>
            <w:vAlign w:val="bottom"/>
          </w:tcPr>
          <w:p w14:paraId="0B12669D"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6A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9F"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3 3 60 41</w:t>
            </w:r>
          </w:p>
        </w:tc>
        <w:tc>
          <w:tcPr>
            <w:tcW w:w="7980" w:type="dxa"/>
            <w:tcBorders>
              <w:top w:val="nil"/>
              <w:left w:val="nil"/>
              <w:bottom w:val="dashed" w:sz="4" w:space="0" w:color="A5A5A5"/>
              <w:right w:val="nil"/>
            </w:tcBorders>
            <w:shd w:val="clear" w:color="auto" w:fill="FFFFFF"/>
            <w:vAlign w:val="bottom"/>
          </w:tcPr>
          <w:p w14:paraId="0B1266A0"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CONTRIBUIÇÕES</w:t>
            </w:r>
          </w:p>
        </w:tc>
      </w:tr>
      <w:tr w:rsidR="00F05C2D" w14:paraId="0B1266A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A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3 3 60 45</w:t>
            </w:r>
          </w:p>
        </w:tc>
        <w:tc>
          <w:tcPr>
            <w:tcW w:w="7980" w:type="dxa"/>
            <w:tcBorders>
              <w:top w:val="nil"/>
              <w:left w:val="nil"/>
              <w:bottom w:val="dashed" w:sz="4" w:space="0" w:color="A5A5A5"/>
              <w:right w:val="nil"/>
            </w:tcBorders>
            <w:shd w:val="clear" w:color="auto" w:fill="FFFFFF"/>
            <w:vAlign w:val="bottom"/>
          </w:tcPr>
          <w:p w14:paraId="0B1266A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SUBVENÇÕES ECONÔMICAS</w:t>
            </w:r>
          </w:p>
        </w:tc>
      </w:tr>
      <w:tr w:rsidR="00F05C2D" w14:paraId="0B1266A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A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3 3 60 92</w:t>
            </w:r>
          </w:p>
        </w:tc>
        <w:tc>
          <w:tcPr>
            <w:tcW w:w="7980" w:type="dxa"/>
            <w:tcBorders>
              <w:top w:val="nil"/>
              <w:left w:val="nil"/>
              <w:bottom w:val="dashed" w:sz="4" w:space="0" w:color="A5A5A5"/>
              <w:right w:val="nil"/>
            </w:tcBorders>
            <w:shd w:val="clear" w:color="auto" w:fill="FFFFFF"/>
            <w:vAlign w:val="bottom"/>
          </w:tcPr>
          <w:p w14:paraId="0B1266A6"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DESPESAS DE EXERCÍCIOS ANTERIORES</w:t>
            </w:r>
          </w:p>
        </w:tc>
      </w:tr>
      <w:tr w:rsidR="00F05C2D" w14:paraId="0B1266A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A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3 3 60 99</w:t>
            </w:r>
          </w:p>
        </w:tc>
        <w:tc>
          <w:tcPr>
            <w:tcW w:w="7980" w:type="dxa"/>
            <w:tcBorders>
              <w:top w:val="nil"/>
              <w:left w:val="nil"/>
              <w:bottom w:val="dashed" w:sz="4" w:space="0" w:color="A5A5A5"/>
              <w:right w:val="nil"/>
            </w:tcBorders>
            <w:shd w:val="clear" w:color="auto" w:fill="FFFFFF"/>
            <w:vAlign w:val="bottom"/>
          </w:tcPr>
          <w:p w14:paraId="0B1266A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A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A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3 3 67 45</w:t>
            </w:r>
          </w:p>
        </w:tc>
        <w:tc>
          <w:tcPr>
            <w:tcW w:w="7980" w:type="dxa"/>
            <w:tcBorders>
              <w:top w:val="nil"/>
              <w:left w:val="nil"/>
              <w:bottom w:val="dashed" w:sz="4" w:space="0" w:color="A5A5A5"/>
              <w:right w:val="nil"/>
            </w:tcBorders>
            <w:shd w:val="clear" w:color="auto" w:fill="FFFFFF"/>
            <w:vAlign w:val="bottom"/>
          </w:tcPr>
          <w:p w14:paraId="0B1266A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SUBVENÇÕES ECONÔMICAS</w:t>
            </w:r>
          </w:p>
        </w:tc>
      </w:tr>
      <w:tr w:rsidR="00F05C2D" w14:paraId="0B1266B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A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3 3 67 83</w:t>
            </w:r>
          </w:p>
        </w:tc>
        <w:tc>
          <w:tcPr>
            <w:tcW w:w="7980" w:type="dxa"/>
            <w:tcBorders>
              <w:top w:val="nil"/>
              <w:left w:val="nil"/>
              <w:bottom w:val="dashed" w:sz="4" w:space="0" w:color="A5A5A5"/>
              <w:right w:val="nil"/>
            </w:tcBorders>
            <w:shd w:val="clear" w:color="auto" w:fill="FFFFFF"/>
            <w:vAlign w:val="bottom"/>
          </w:tcPr>
          <w:p w14:paraId="0B1266A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DECORRENTES DE CONTRATO DE PARCERIA PÚBLICO-PRIVADA - PPP, EXCETO SUBVENÇÕES ECONÔMICAS, APORTE E FUNDO GARANTIDOR</w:t>
            </w:r>
          </w:p>
        </w:tc>
      </w:tr>
      <w:tr w:rsidR="00F05C2D" w14:paraId="0B1266B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B1"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3 3 70 35</w:t>
            </w:r>
          </w:p>
        </w:tc>
        <w:tc>
          <w:tcPr>
            <w:tcW w:w="7980" w:type="dxa"/>
            <w:tcBorders>
              <w:top w:val="nil"/>
              <w:left w:val="nil"/>
              <w:bottom w:val="dashed" w:sz="4" w:space="0" w:color="A5A5A5"/>
              <w:right w:val="nil"/>
            </w:tcBorders>
            <w:shd w:val="clear" w:color="auto" w:fill="FFFFFF"/>
            <w:vAlign w:val="bottom"/>
          </w:tcPr>
          <w:p w14:paraId="0B1266B2"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SERVICOS DE CONSULTORIA-ORGANISMO INTERNACIONAL</w:t>
            </w:r>
          </w:p>
        </w:tc>
      </w:tr>
      <w:tr w:rsidR="00F05C2D" w14:paraId="0B1266B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B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3 3 70 41</w:t>
            </w:r>
          </w:p>
        </w:tc>
        <w:tc>
          <w:tcPr>
            <w:tcW w:w="7980" w:type="dxa"/>
            <w:tcBorders>
              <w:top w:val="nil"/>
              <w:left w:val="nil"/>
              <w:bottom w:val="dashed" w:sz="4" w:space="0" w:color="A5A5A5"/>
              <w:right w:val="nil"/>
            </w:tcBorders>
            <w:shd w:val="clear" w:color="auto" w:fill="FFFFFF"/>
            <w:vAlign w:val="bottom"/>
          </w:tcPr>
          <w:p w14:paraId="0B1266B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11477C" w14:paraId="6DB52AE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11484CE" w14:textId="7279FC3F" w:rsidR="0011477C" w:rsidRDefault="0011477C">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3 3 70 84</w:t>
            </w:r>
          </w:p>
        </w:tc>
        <w:tc>
          <w:tcPr>
            <w:tcW w:w="7980" w:type="dxa"/>
            <w:tcBorders>
              <w:top w:val="nil"/>
              <w:left w:val="nil"/>
              <w:bottom w:val="dashed" w:sz="4" w:space="0" w:color="A5A5A5"/>
              <w:right w:val="nil"/>
            </w:tcBorders>
            <w:shd w:val="clear" w:color="auto" w:fill="FFFFFF"/>
            <w:vAlign w:val="bottom"/>
          </w:tcPr>
          <w:p w14:paraId="0B3790A8" w14:textId="38CDCBE1" w:rsidR="0011477C" w:rsidRDefault="0011477C">
            <w:pPr>
              <w:pBdr>
                <w:top w:val="nil"/>
                <w:left w:val="nil"/>
                <w:bottom w:val="nil"/>
                <w:right w:val="nil"/>
                <w:between w:val="nil"/>
              </w:pBdr>
              <w:rPr>
                <w:rFonts w:ascii="Calibri" w:eastAsia="Calibri" w:hAnsi="Calibri" w:cs="Calibri"/>
                <w:color w:val="000000"/>
                <w:szCs w:val="18"/>
              </w:rPr>
            </w:pPr>
            <w:r w:rsidRPr="0011477C">
              <w:rPr>
                <w:rFonts w:ascii="Calibri" w:eastAsia="Calibri" w:hAnsi="Calibri" w:cs="Calibri"/>
                <w:color w:val="000000"/>
                <w:szCs w:val="18"/>
              </w:rPr>
              <w:t>DESPESAS DECORRENTES DA PARTICIPAÇÃO EM FUNDOS, ORGANISMOS, OU ENTIDADES ASSEMELHADAS, NACIONAIS E INTERNACIONAIS</w:t>
            </w:r>
          </w:p>
        </w:tc>
      </w:tr>
      <w:tr w:rsidR="00F05C2D" w14:paraId="0B1266B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B7"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3 3 70 92</w:t>
            </w:r>
          </w:p>
        </w:tc>
        <w:tc>
          <w:tcPr>
            <w:tcW w:w="7980" w:type="dxa"/>
            <w:tcBorders>
              <w:top w:val="nil"/>
              <w:left w:val="nil"/>
              <w:bottom w:val="dashed" w:sz="4" w:space="0" w:color="A5A5A5"/>
              <w:right w:val="nil"/>
            </w:tcBorders>
            <w:shd w:val="clear" w:color="auto" w:fill="FFFFFF"/>
            <w:vAlign w:val="bottom"/>
          </w:tcPr>
          <w:p w14:paraId="0B1266B8"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DESPESAS DE EXERCÍCIOS ANTERIORES</w:t>
            </w:r>
          </w:p>
        </w:tc>
      </w:tr>
      <w:tr w:rsidR="00F05C2D" w14:paraId="0B1266B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BA"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3 3 70 93</w:t>
            </w:r>
          </w:p>
        </w:tc>
        <w:tc>
          <w:tcPr>
            <w:tcW w:w="7980" w:type="dxa"/>
            <w:tcBorders>
              <w:top w:val="nil"/>
              <w:left w:val="nil"/>
              <w:bottom w:val="dashed" w:sz="4" w:space="0" w:color="A5A5A5"/>
              <w:right w:val="nil"/>
            </w:tcBorders>
            <w:shd w:val="clear" w:color="auto" w:fill="FFFFFF"/>
            <w:vAlign w:val="bottom"/>
          </w:tcPr>
          <w:p w14:paraId="0B1266BB"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INDENIZAÇÕES E RESTITUIÇÕES</w:t>
            </w:r>
          </w:p>
        </w:tc>
      </w:tr>
      <w:tr w:rsidR="00F05C2D" w14:paraId="0B1266B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B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3 3 70 99</w:t>
            </w:r>
          </w:p>
        </w:tc>
        <w:tc>
          <w:tcPr>
            <w:tcW w:w="7980" w:type="dxa"/>
            <w:tcBorders>
              <w:top w:val="nil"/>
              <w:left w:val="nil"/>
              <w:bottom w:val="dashed" w:sz="4" w:space="0" w:color="A5A5A5"/>
              <w:right w:val="nil"/>
            </w:tcBorders>
            <w:shd w:val="clear" w:color="auto" w:fill="FFFFFF"/>
            <w:vAlign w:val="bottom"/>
          </w:tcPr>
          <w:p w14:paraId="0B1266B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C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C0"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3 3 71 30</w:t>
            </w:r>
          </w:p>
        </w:tc>
        <w:tc>
          <w:tcPr>
            <w:tcW w:w="7980" w:type="dxa"/>
            <w:tcBorders>
              <w:top w:val="nil"/>
              <w:left w:val="nil"/>
              <w:bottom w:val="dashed" w:sz="4" w:space="0" w:color="A5A5A5"/>
              <w:right w:val="nil"/>
            </w:tcBorders>
            <w:shd w:val="clear" w:color="auto" w:fill="FFFFFF"/>
            <w:vAlign w:val="bottom"/>
          </w:tcPr>
          <w:p w14:paraId="0B1266C1"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MATERIAL DE CONSUMO</w:t>
            </w:r>
          </w:p>
        </w:tc>
      </w:tr>
      <w:tr w:rsidR="00F05C2D" w14:paraId="0B1266C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C3"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3 3 71 39</w:t>
            </w:r>
          </w:p>
        </w:tc>
        <w:tc>
          <w:tcPr>
            <w:tcW w:w="7980" w:type="dxa"/>
            <w:tcBorders>
              <w:top w:val="nil"/>
              <w:left w:val="nil"/>
              <w:bottom w:val="dashed" w:sz="4" w:space="0" w:color="A5A5A5"/>
              <w:right w:val="nil"/>
            </w:tcBorders>
            <w:shd w:val="clear" w:color="auto" w:fill="FFFFFF"/>
            <w:vAlign w:val="bottom"/>
          </w:tcPr>
          <w:p w14:paraId="0B1266C4"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OUTROS SERVIÇOS DE TERCEIROS - PESSOA JURÍDICA</w:t>
            </w:r>
          </w:p>
        </w:tc>
      </w:tr>
      <w:tr w:rsidR="00F05C2D" w14:paraId="0B1266C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C6"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3 3 71 41</w:t>
            </w:r>
          </w:p>
        </w:tc>
        <w:tc>
          <w:tcPr>
            <w:tcW w:w="7980" w:type="dxa"/>
            <w:tcBorders>
              <w:top w:val="nil"/>
              <w:left w:val="nil"/>
              <w:bottom w:val="dashed" w:sz="4" w:space="0" w:color="A5A5A5"/>
              <w:right w:val="nil"/>
            </w:tcBorders>
            <w:shd w:val="clear" w:color="auto" w:fill="FFFFFF"/>
            <w:vAlign w:val="bottom"/>
          </w:tcPr>
          <w:p w14:paraId="0B1266C7"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CONTRIBUIÇÕES</w:t>
            </w:r>
          </w:p>
        </w:tc>
      </w:tr>
      <w:tr w:rsidR="00F05C2D" w14:paraId="0B1266C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C9"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3 3 71 43</w:t>
            </w:r>
          </w:p>
        </w:tc>
        <w:tc>
          <w:tcPr>
            <w:tcW w:w="7980" w:type="dxa"/>
            <w:tcBorders>
              <w:top w:val="nil"/>
              <w:left w:val="nil"/>
              <w:bottom w:val="dashed" w:sz="4" w:space="0" w:color="A5A5A5"/>
              <w:right w:val="nil"/>
            </w:tcBorders>
            <w:shd w:val="clear" w:color="auto" w:fill="FFFFFF"/>
            <w:vAlign w:val="bottom"/>
          </w:tcPr>
          <w:p w14:paraId="0B1266CA"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SUBVENCOES SOCIAIS</w:t>
            </w:r>
          </w:p>
        </w:tc>
      </w:tr>
      <w:tr w:rsidR="00F05C2D" w14:paraId="0B1266C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CC" w14:textId="77777777" w:rsidR="00F05C2D" w:rsidRDefault="00734A06">
            <w:pPr>
              <w:pBdr>
                <w:top w:val="nil"/>
                <w:left w:val="nil"/>
                <w:bottom w:val="nil"/>
                <w:right w:val="nil"/>
                <w:between w:val="nil"/>
              </w:pBdr>
              <w:jc w:val="center"/>
              <w:rPr>
                <w:rFonts w:ascii="Calibri" w:eastAsia="Calibri" w:hAnsi="Calibri" w:cs="Calibri"/>
                <w:color w:val="000000"/>
                <w:szCs w:val="18"/>
                <w:highlight w:val="yellow"/>
              </w:rPr>
            </w:pPr>
            <w:r>
              <w:rPr>
                <w:rFonts w:ascii="Calibri" w:eastAsia="Calibri" w:hAnsi="Calibri" w:cs="Calibri"/>
                <w:color w:val="000000"/>
                <w:szCs w:val="18"/>
              </w:rPr>
              <w:t>3 3 71 70</w:t>
            </w:r>
          </w:p>
        </w:tc>
        <w:tc>
          <w:tcPr>
            <w:tcW w:w="7980" w:type="dxa"/>
            <w:tcBorders>
              <w:top w:val="nil"/>
              <w:left w:val="nil"/>
              <w:bottom w:val="dashed" w:sz="4" w:space="0" w:color="A5A5A5"/>
              <w:right w:val="nil"/>
            </w:tcBorders>
            <w:shd w:val="clear" w:color="auto" w:fill="FFFFFF"/>
            <w:vAlign w:val="bottom"/>
          </w:tcPr>
          <w:p w14:paraId="0B1266CD" w14:textId="77777777" w:rsidR="00F05C2D" w:rsidRDefault="00734A06">
            <w:pPr>
              <w:pBdr>
                <w:top w:val="nil"/>
                <w:left w:val="nil"/>
                <w:bottom w:val="nil"/>
                <w:right w:val="nil"/>
                <w:between w:val="nil"/>
              </w:pBdr>
              <w:rPr>
                <w:rFonts w:ascii="Calibri" w:eastAsia="Calibri" w:hAnsi="Calibri" w:cs="Calibri"/>
                <w:color w:val="000000"/>
                <w:szCs w:val="18"/>
                <w:highlight w:val="yellow"/>
              </w:rPr>
            </w:pPr>
            <w:r>
              <w:rPr>
                <w:rFonts w:ascii="Calibri" w:eastAsia="Calibri" w:hAnsi="Calibri" w:cs="Calibri"/>
                <w:color w:val="000000"/>
                <w:szCs w:val="18"/>
              </w:rPr>
              <w:t>RATEIO PELA PARTICIPAÇÃO EM CONSÓRCIO PÚBLICO</w:t>
            </w:r>
          </w:p>
        </w:tc>
      </w:tr>
      <w:tr w:rsidR="00F05C2D" w14:paraId="0B1266D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C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3 3 71 99</w:t>
            </w:r>
          </w:p>
        </w:tc>
        <w:tc>
          <w:tcPr>
            <w:tcW w:w="7980" w:type="dxa"/>
            <w:tcBorders>
              <w:top w:val="nil"/>
              <w:left w:val="nil"/>
              <w:bottom w:val="dashed" w:sz="4" w:space="0" w:color="A5A5A5"/>
              <w:right w:val="nil"/>
            </w:tcBorders>
            <w:shd w:val="clear" w:color="auto" w:fill="FFFFFF"/>
            <w:vAlign w:val="bottom"/>
          </w:tcPr>
          <w:p w14:paraId="0B1266D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D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D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3 3 72 99</w:t>
            </w:r>
          </w:p>
        </w:tc>
        <w:tc>
          <w:tcPr>
            <w:tcW w:w="7980" w:type="dxa"/>
            <w:tcBorders>
              <w:top w:val="nil"/>
              <w:left w:val="nil"/>
              <w:bottom w:val="dashed" w:sz="4" w:space="0" w:color="A5A5A5"/>
              <w:right w:val="nil"/>
            </w:tcBorders>
            <w:shd w:val="clear" w:color="auto" w:fill="FFFFFF"/>
            <w:vAlign w:val="bottom"/>
          </w:tcPr>
          <w:p w14:paraId="0B1266D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D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D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3 3 73 70</w:t>
            </w:r>
          </w:p>
        </w:tc>
        <w:tc>
          <w:tcPr>
            <w:tcW w:w="7980" w:type="dxa"/>
            <w:tcBorders>
              <w:top w:val="nil"/>
              <w:left w:val="nil"/>
              <w:bottom w:val="dashed" w:sz="4" w:space="0" w:color="A5A5A5"/>
              <w:right w:val="nil"/>
            </w:tcBorders>
            <w:shd w:val="clear" w:color="auto" w:fill="FFFFFF"/>
            <w:vAlign w:val="bottom"/>
          </w:tcPr>
          <w:p w14:paraId="0B1266D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6D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D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3 3 73 99</w:t>
            </w:r>
          </w:p>
        </w:tc>
        <w:tc>
          <w:tcPr>
            <w:tcW w:w="7980" w:type="dxa"/>
            <w:tcBorders>
              <w:top w:val="nil"/>
              <w:left w:val="nil"/>
              <w:bottom w:val="dashed" w:sz="4" w:space="0" w:color="A5A5A5"/>
              <w:right w:val="nil"/>
            </w:tcBorders>
            <w:shd w:val="clear" w:color="auto" w:fill="FFFFFF"/>
            <w:vAlign w:val="bottom"/>
          </w:tcPr>
          <w:p w14:paraId="0B1266D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D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D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3 3 74 70</w:t>
            </w:r>
          </w:p>
        </w:tc>
        <w:tc>
          <w:tcPr>
            <w:tcW w:w="7980" w:type="dxa"/>
            <w:tcBorders>
              <w:top w:val="nil"/>
              <w:left w:val="nil"/>
              <w:bottom w:val="dashed" w:sz="4" w:space="0" w:color="A5A5A5"/>
              <w:right w:val="nil"/>
            </w:tcBorders>
            <w:shd w:val="clear" w:color="auto" w:fill="FFFFFF"/>
            <w:vAlign w:val="bottom"/>
          </w:tcPr>
          <w:p w14:paraId="0B1266D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6E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D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3 3 74 99</w:t>
            </w:r>
          </w:p>
        </w:tc>
        <w:tc>
          <w:tcPr>
            <w:tcW w:w="7980" w:type="dxa"/>
            <w:tcBorders>
              <w:top w:val="nil"/>
              <w:left w:val="nil"/>
              <w:bottom w:val="dashed" w:sz="4" w:space="0" w:color="A5A5A5"/>
              <w:right w:val="nil"/>
            </w:tcBorders>
            <w:shd w:val="clear" w:color="auto" w:fill="FFFFFF"/>
            <w:vAlign w:val="bottom"/>
          </w:tcPr>
          <w:p w14:paraId="0B1266D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E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E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3 3 75 41</w:t>
            </w:r>
          </w:p>
        </w:tc>
        <w:tc>
          <w:tcPr>
            <w:tcW w:w="7980" w:type="dxa"/>
            <w:tcBorders>
              <w:top w:val="nil"/>
              <w:left w:val="nil"/>
              <w:bottom w:val="dashed" w:sz="4" w:space="0" w:color="A5A5A5"/>
              <w:right w:val="nil"/>
            </w:tcBorders>
            <w:shd w:val="clear" w:color="auto" w:fill="FFFFFF"/>
            <w:vAlign w:val="bottom"/>
          </w:tcPr>
          <w:p w14:paraId="0B1266E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6E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E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3 3 75 99</w:t>
            </w:r>
          </w:p>
        </w:tc>
        <w:tc>
          <w:tcPr>
            <w:tcW w:w="7980" w:type="dxa"/>
            <w:tcBorders>
              <w:top w:val="nil"/>
              <w:left w:val="nil"/>
              <w:bottom w:val="dashed" w:sz="4" w:space="0" w:color="A5A5A5"/>
              <w:right w:val="nil"/>
            </w:tcBorders>
            <w:shd w:val="clear" w:color="auto" w:fill="FFFFFF"/>
            <w:vAlign w:val="bottom"/>
          </w:tcPr>
          <w:p w14:paraId="0B1266E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E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E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3 3 76 41</w:t>
            </w:r>
          </w:p>
        </w:tc>
        <w:tc>
          <w:tcPr>
            <w:tcW w:w="7980" w:type="dxa"/>
            <w:tcBorders>
              <w:top w:val="nil"/>
              <w:left w:val="nil"/>
              <w:bottom w:val="dashed" w:sz="4" w:space="0" w:color="A5A5A5"/>
              <w:right w:val="nil"/>
            </w:tcBorders>
            <w:shd w:val="clear" w:color="auto" w:fill="FFFFFF"/>
            <w:vAlign w:val="bottom"/>
          </w:tcPr>
          <w:p w14:paraId="0B1266E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6E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E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3 3 76 99</w:t>
            </w:r>
          </w:p>
        </w:tc>
        <w:tc>
          <w:tcPr>
            <w:tcW w:w="7980" w:type="dxa"/>
            <w:tcBorders>
              <w:top w:val="nil"/>
              <w:left w:val="nil"/>
              <w:bottom w:val="dashed" w:sz="4" w:space="0" w:color="A5A5A5"/>
              <w:right w:val="nil"/>
            </w:tcBorders>
            <w:shd w:val="clear" w:color="auto" w:fill="FFFFFF"/>
            <w:vAlign w:val="bottom"/>
          </w:tcPr>
          <w:p w14:paraId="0B1266E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6E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E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3 3 80 04</w:t>
            </w:r>
          </w:p>
        </w:tc>
        <w:tc>
          <w:tcPr>
            <w:tcW w:w="7980" w:type="dxa"/>
            <w:tcBorders>
              <w:top w:val="nil"/>
              <w:left w:val="nil"/>
              <w:bottom w:val="dashed" w:sz="4" w:space="0" w:color="A5A5A5"/>
              <w:right w:val="nil"/>
            </w:tcBorders>
            <w:shd w:val="clear" w:color="auto" w:fill="FFFFFF"/>
            <w:vAlign w:val="bottom"/>
          </w:tcPr>
          <w:p w14:paraId="0B1266E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6F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F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3 3 80 14</w:t>
            </w:r>
          </w:p>
        </w:tc>
        <w:tc>
          <w:tcPr>
            <w:tcW w:w="7980" w:type="dxa"/>
            <w:tcBorders>
              <w:top w:val="nil"/>
              <w:left w:val="nil"/>
              <w:bottom w:val="dashed" w:sz="4" w:space="0" w:color="A5A5A5"/>
              <w:right w:val="nil"/>
            </w:tcBorders>
            <w:shd w:val="clear" w:color="auto" w:fill="FFFFFF"/>
            <w:vAlign w:val="bottom"/>
          </w:tcPr>
          <w:p w14:paraId="0B1266F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6F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F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3 3 80 30</w:t>
            </w:r>
          </w:p>
        </w:tc>
        <w:tc>
          <w:tcPr>
            <w:tcW w:w="7980" w:type="dxa"/>
            <w:tcBorders>
              <w:top w:val="nil"/>
              <w:left w:val="nil"/>
              <w:bottom w:val="dashed" w:sz="4" w:space="0" w:color="A5A5A5"/>
              <w:right w:val="nil"/>
            </w:tcBorders>
            <w:shd w:val="clear" w:color="auto" w:fill="FFFFFF"/>
            <w:vAlign w:val="bottom"/>
          </w:tcPr>
          <w:p w14:paraId="0B1266F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6F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F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3 3 80 33</w:t>
            </w:r>
          </w:p>
        </w:tc>
        <w:tc>
          <w:tcPr>
            <w:tcW w:w="7980" w:type="dxa"/>
            <w:tcBorders>
              <w:top w:val="nil"/>
              <w:left w:val="nil"/>
              <w:bottom w:val="dashed" w:sz="4" w:space="0" w:color="A5A5A5"/>
              <w:right w:val="nil"/>
            </w:tcBorders>
            <w:shd w:val="clear" w:color="auto" w:fill="FFFFFF"/>
            <w:vAlign w:val="bottom"/>
          </w:tcPr>
          <w:p w14:paraId="0B1266F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PASSAGENS E DESPESAS COM LOCOMOÇÃO</w:t>
            </w:r>
          </w:p>
        </w:tc>
      </w:tr>
      <w:tr w:rsidR="00F05C2D" w14:paraId="0B1266F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F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3 3 80 34</w:t>
            </w:r>
          </w:p>
        </w:tc>
        <w:tc>
          <w:tcPr>
            <w:tcW w:w="7980" w:type="dxa"/>
            <w:tcBorders>
              <w:top w:val="nil"/>
              <w:left w:val="nil"/>
              <w:bottom w:val="dashed" w:sz="4" w:space="0" w:color="A5A5A5"/>
              <w:right w:val="nil"/>
            </w:tcBorders>
            <w:shd w:val="clear" w:color="auto" w:fill="FFFFFF"/>
            <w:vAlign w:val="bottom"/>
          </w:tcPr>
          <w:p w14:paraId="0B1266F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DE PESSOAL DECORRENTES DE CONTRATOS DE TERCEIRIZAÇÃO</w:t>
            </w:r>
          </w:p>
        </w:tc>
      </w:tr>
      <w:tr w:rsidR="00F05C2D" w14:paraId="0B1266F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F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3 3 80 35</w:t>
            </w:r>
          </w:p>
        </w:tc>
        <w:tc>
          <w:tcPr>
            <w:tcW w:w="7980" w:type="dxa"/>
            <w:tcBorders>
              <w:top w:val="nil"/>
              <w:left w:val="nil"/>
              <w:bottom w:val="dashed" w:sz="4" w:space="0" w:color="A5A5A5"/>
              <w:right w:val="nil"/>
            </w:tcBorders>
            <w:shd w:val="clear" w:color="auto" w:fill="FFFFFF"/>
            <w:vAlign w:val="bottom"/>
          </w:tcPr>
          <w:p w14:paraId="0B1266F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CONSULTORIA</w:t>
            </w:r>
          </w:p>
        </w:tc>
      </w:tr>
      <w:tr w:rsidR="00F05C2D" w14:paraId="0B12670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6F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3 3 80 36</w:t>
            </w:r>
          </w:p>
        </w:tc>
        <w:tc>
          <w:tcPr>
            <w:tcW w:w="7980" w:type="dxa"/>
            <w:tcBorders>
              <w:top w:val="nil"/>
              <w:left w:val="nil"/>
              <w:bottom w:val="dashed" w:sz="4" w:space="0" w:color="A5A5A5"/>
              <w:right w:val="nil"/>
            </w:tcBorders>
            <w:shd w:val="clear" w:color="auto" w:fill="FFFFFF"/>
            <w:vAlign w:val="bottom"/>
          </w:tcPr>
          <w:p w14:paraId="0B12670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70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0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3 3 80 37</w:t>
            </w:r>
          </w:p>
        </w:tc>
        <w:tc>
          <w:tcPr>
            <w:tcW w:w="7980" w:type="dxa"/>
            <w:tcBorders>
              <w:top w:val="nil"/>
              <w:left w:val="nil"/>
              <w:bottom w:val="dashed" w:sz="4" w:space="0" w:color="A5A5A5"/>
              <w:right w:val="nil"/>
            </w:tcBorders>
            <w:shd w:val="clear" w:color="auto" w:fill="FFFFFF"/>
            <w:vAlign w:val="bottom"/>
          </w:tcPr>
          <w:p w14:paraId="0B12670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LOCAÇÃO DE MÃO-DE-OBRA</w:t>
            </w:r>
          </w:p>
        </w:tc>
      </w:tr>
      <w:tr w:rsidR="00F05C2D" w14:paraId="0B12670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0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3 3 80 39</w:t>
            </w:r>
          </w:p>
        </w:tc>
        <w:tc>
          <w:tcPr>
            <w:tcW w:w="7980" w:type="dxa"/>
            <w:tcBorders>
              <w:top w:val="nil"/>
              <w:left w:val="nil"/>
              <w:bottom w:val="dashed" w:sz="4" w:space="0" w:color="A5A5A5"/>
              <w:right w:val="nil"/>
            </w:tcBorders>
            <w:shd w:val="clear" w:color="auto" w:fill="FFFFFF"/>
            <w:vAlign w:val="bottom"/>
          </w:tcPr>
          <w:p w14:paraId="0B12670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70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0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3 3 80 41</w:t>
            </w:r>
          </w:p>
        </w:tc>
        <w:tc>
          <w:tcPr>
            <w:tcW w:w="7980" w:type="dxa"/>
            <w:tcBorders>
              <w:top w:val="nil"/>
              <w:left w:val="nil"/>
              <w:bottom w:val="dashed" w:sz="4" w:space="0" w:color="A5A5A5"/>
              <w:right w:val="nil"/>
            </w:tcBorders>
            <w:shd w:val="clear" w:color="auto" w:fill="FFFFFF"/>
            <w:vAlign w:val="bottom"/>
          </w:tcPr>
          <w:p w14:paraId="0B12670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70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0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3 3 80 92</w:t>
            </w:r>
          </w:p>
        </w:tc>
        <w:tc>
          <w:tcPr>
            <w:tcW w:w="7980" w:type="dxa"/>
            <w:tcBorders>
              <w:top w:val="nil"/>
              <w:left w:val="nil"/>
              <w:bottom w:val="dashed" w:sz="4" w:space="0" w:color="A5A5A5"/>
              <w:right w:val="nil"/>
            </w:tcBorders>
            <w:shd w:val="clear" w:color="auto" w:fill="FFFFFF"/>
            <w:vAlign w:val="bottom"/>
          </w:tcPr>
          <w:p w14:paraId="0B12670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71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0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3 3 80 99</w:t>
            </w:r>
          </w:p>
        </w:tc>
        <w:tc>
          <w:tcPr>
            <w:tcW w:w="7980" w:type="dxa"/>
            <w:tcBorders>
              <w:top w:val="nil"/>
              <w:left w:val="nil"/>
              <w:bottom w:val="dashed" w:sz="4" w:space="0" w:color="A5A5A5"/>
              <w:right w:val="nil"/>
            </w:tcBorders>
            <w:shd w:val="clear" w:color="auto" w:fill="FFFFFF"/>
            <w:vAlign w:val="bottom"/>
          </w:tcPr>
          <w:p w14:paraId="0B12670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71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11"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3 3 90 01</w:t>
            </w:r>
          </w:p>
        </w:tc>
        <w:tc>
          <w:tcPr>
            <w:tcW w:w="7980" w:type="dxa"/>
            <w:tcBorders>
              <w:top w:val="nil"/>
              <w:left w:val="nil"/>
              <w:bottom w:val="dashed" w:sz="4" w:space="0" w:color="A5A5A5"/>
              <w:right w:val="nil"/>
            </w:tcBorders>
            <w:shd w:val="clear" w:color="auto" w:fill="FFFFFF"/>
            <w:vAlign w:val="bottom"/>
          </w:tcPr>
          <w:p w14:paraId="0B126712"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APOSENTADORIAS DO RPPS, RESERVA REMUNERADA E REFORMAS DOS MILITARES</w:t>
            </w:r>
          </w:p>
        </w:tc>
      </w:tr>
      <w:tr w:rsidR="00F05C2D" w14:paraId="0B12671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14"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3 3 90 03</w:t>
            </w:r>
          </w:p>
        </w:tc>
        <w:tc>
          <w:tcPr>
            <w:tcW w:w="7980" w:type="dxa"/>
            <w:tcBorders>
              <w:top w:val="nil"/>
              <w:left w:val="nil"/>
              <w:bottom w:val="dashed" w:sz="4" w:space="0" w:color="A5A5A5"/>
              <w:right w:val="nil"/>
            </w:tcBorders>
            <w:shd w:val="clear" w:color="auto" w:fill="FFFFFF"/>
            <w:vAlign w:val="bottom"/>
          </w:tcPr>
          <w:p w14:paraId="0B126715"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PENSÕES DO RPPS E DO MILITAR</w:t>
            </w:r>
          </w:p>
        </w:tc>
      </w:tr>
      <w:tr w:rsidR="00F05C2D" w14:paraId="0B12671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1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3 3 90 04</w:t>
            </w:r>
          </w:p>
        </w:tc>
        <w:tc>
          <w:tcPr>
            <w:tcW w:w="7980" w:type="dxa"/>
            <w:tcBorders>
              <w:top w:val="nil"/>
              <w:left w:val="nil"/>
              <w:bottom w:val="dashed" w:sz="4" w:space="0" w:color="A5A5A5"/>
              <w:right w:val="nil"/>
            </w:tcBorders>
            <w:shd w:val="clear" w:color="auto" w:fill="FFFFFF"/>
            <w:vAlign w:val="bottom"/>
          </w:tcPr>
          <w:p w14:paraId="0B12671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71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1A"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3 3 90 05</w:t>
            </w:r>
          </w:p>
        </w:tc>
        <w:tc>
          <w:tcPr>
            <w:tcW w:w="7980" w:type="dxa"/>
            <w:tcBorders>
              <w:top w:val="nil"/>
              <w:left w:val="nil"/>
              <w:bottom w:val="dashed" w:sz="4" w:space="0" w:color="A5A5A5"/>
              <w:right w:val="nil"/>
            </w:tcBorders>
            <w:shd w:val="clear" w:color="auto" w:fill="FFFFFF"/>
            <w:vAlign w:val="bottom"/>
          </w:tcPr>
          <w:p w14:paraId="0B12671B"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OUTROS BENEFÍCIOS PREVIDENCIÁRIOS</w:t>
            </w:r>
          </w:p>
        </w:tc>
      </w:tr>
      <w:tr w:rsidR="00F05C2D" w14:paraId="0B12671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1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3 3 90 06</w:t>
            </w:r>
          </w:p>
        </w:tc>
        <w:tc>
          <w:tcPr>
            <w:tcW w:w="7980" w:type="dxa"/>
            <w:tcBorders>
              <w:top w:val="nil"/>
              <w:left w:val="nil"/>
              <w:bottom w:val="dashed" w:sz="4" w:space="0" w:color="A5A5A5"/>
              <w:right w:val="nil"/>
            </w:tcBorders>
            <w:shd w:val="clear" w:color="auto" w:fill="FFFFFF"/>
            <w:vAlign w:val="bottom"/>
          </w:tcPr>
          <w:p w14:paraId="0B12671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BENEFÍCIO MENSAL AO DEFICIENTE E AO IDOSO</w:t>
            </w:r>
          </w:p>
        </w:tc>
      </w:tr>
      <w:tr w:rsidR="00F05C2D" w14:paraId="0B12672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20"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3 3 90 07</w:t>
            </w:r>
          </w:p>
        </w:tc>
        <w:tc>
          <w:tcPr>
            <w:tcW w:w="7980" w:type="dxa"/>
            <w:tcBorders>
              <w:top w:val="nil"/>
              <w:left w:val="nil"/>
              <w:bottom w:val="dashed" w:sz="4" w:space="0" w:color="A5A5A5"/>
              <w:right w:val="nil"/>
            </w:tcBorders>
            <w:shd w:val="clear" w:color="auto" w:fill="FFFFFF"/>
            <w:vAlign w:val="bottom"/>
          </w:tcPr>
          <w:p w14:paraId="0B126721"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CONTRIBUIÇÃO A ENTIDADES FECHADAS DE PREVIDÊNCIA</w:t>
            </w:r>
          </w:p>
        </w:tc>
      </w:tr>
      <w:tr w:rsidR="00F05C2D" w14:paraId="0B12672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2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3 3 90 08</w:t>
            </w:r>
          </w:p>
        </w:tc>
        <w:tc>
          <w:tcPr>
            <w:tcW w:w="7980" w:type="dxa"/>
            <w:tcBorders>
              <w:top w:val="nil"/>
              <w:left w:val="nil"/>
              <w:bottom w:val="dashed" w:sz="4" w:space="0" w:color="A5A5A5"/>
              <w:right w:val="nil"/>
            </w:tcBorders>
            <w:shd w:val="clear" w:color="auto" w:fill="FFFFFF"/>
            <w:vAlign w:val="bottom"/>
          </w:tcPr>
          <w:p w14:paraId="0B12672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BENEFÍCIOS ASSISTENCIAIS DO SERVIDOR E DO MILITAR</w:t>
            </w:r>
          </w:p>
        </w:tc>
      </w:tr>
      <w:tr w:rsidR="00F05C2D" w14:paraId="0B12672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2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3 3 90 10</w:t>
            </w:r>
          </w:p>
        </w:tc>
        <w:tc>
          <w:tcPr>
            <w:tcW w:w="7980" w:type="dxa"/>
            <w:tcBorders>
              <w:top w:val="nil"/>
              <w:left w:val="nil"/>
              <w:bottom w:val="dashed" w:sz="4" w:space="0" w:color="A5A5A5"/>
              <w:right w:val="nil"/>
            </w:tcBorders>
            <w:shd w:val="clear" w:color="auto" w:fill="FFFFFF"/>
            <w:vAlign w:val="bottom"/>
          </w:tcPr>
          <w:p w14:paraId="0B12672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BENEFÍCIOS DE NATUREZA SOCIAL</w:t>
            </w:r>
          </w:p>
        </w:tc>
      </w:tr>
      <w:tr w:rsidR="00F05C2D" w14:paraId="0B12672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29"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3 3 90 13</w:t>
            </w:r>
          </w:p>
        </w:tc>
        <w:tc>
          <w:tcPr>
            <w:tcW w:w="7980" w:type="dxa"/>
            <w:tcBorders>
              <w:top w:val="nil"/>
              <w:left w:val="nil"/>
              <w:bottom w:val="dashed" w:sz="4" w:space="0" w:color="A5A5A5"/>
              <w:right w:val="nil"/>
            </w:tcBorders>
            <w:shd w:val="clear" w:color="auto" w:fill="FFFFFF"/>
            <w:vAlign w:val="bottom"/>
          </w:tcPr>
          <w:p w14:paraId="0B12672A"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OBRIGACOES PATRONAIS</w:t>
            </w:r>
          </w:p>
        </w:tc>
      </w:tr>
      <w:tr w:rsidR="00F05C2D" w14:paraId="0B12672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2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3 3 90 14</w:t>
            </w:r>
          </w:p>
        </w:tc>
        <w:tc>
          <w:tcPr>
            <w:tcW w:w="7980" w:type="dxa"/>
            <w:tcBorders>
              <w:top w:val="nil"/>
              <w:left w:val="nil"/>
              <w:bottom w:val="dashed" w:sz="4" w:space="0" w:color="A5A5A5"/>
              <w:right w:val="nil"/>
            </w:tcBorders>
            <w:shd w:val="clear" w:color="auto" w:fill="FFFFFF"/>
            <w:vAlign w:val="bottom"/>
          </w:tcPr>
          <w:p w14:paraId="0B12672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73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2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3 3 90 15</w:t>
            </w:r>
          </w:p>
        </w:tc>
        <w:tc>
          <w:tcPr>
            <w:tcW w:w="7980" w:type="dxa"/>
            <w:tcBorders>
              <w:top w:val="nil"/>
              <w:left w:val="nil"/>
              <w:bottom w:val="dashed" w:sz="4" w:space="0" w:color="A5A5A5"/>
              <w:right w:val="nil"/>
            </w:tcBorders>
            <w:shd w:val="clear" w:color="auto" w:fill="FFFFFF"/>
            <w:vAlign w:val="bottom"/>
          </w:tcPr>
          <w:p w14:paraId="0B12673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MILITAR</w:t>
            </w:r>
          </w:p>
        </w:tc>
      </w:tr>
      <w:tr w:rsidR="00F05C2D" w14:paraId="0B12673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3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3 3 90 18</w:t>
            </w:r>
          </w:p>
        </w:tc>
        <w:tc>
          <w:tcPr>
            <w:tcW w:w="7980" w:type="dxa"/>
            <w:tcBorders>
              <w:top w:val="nil"/>
              <w:left w:val="nil"/>
              <w:bottom w:val="dashed" w:sz="4" w:space="0" w:color="A5A5A5"/>
              <w:right w:val="nil"/>
            </w:tcBorders>
            <w:shd w:val="clear" w:color="auto" w:fill="FFFFFF"/>
            <w:vAlign w:val="bottom"/>
          </w:tcPr>
          <w:p w14:paraId="0B12673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ESTUDANTES</w:t>
            </w:r>
          </w:p>
        </w:tc>
      </w:tr>
      <w:tr w:rsidR="00F05C2D" w14:paraId="0B12673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3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3 3 90 19</w:t>
            </w:r>
          </w:p>
        </w:tc>
        <w:tc>
          <w:tcPr>
            <w:tcW w:w="7980" w:type="dxa"/>
            <w:tcBorders>
              <w:top w:val="nil"/>
              <w:left w:val="nil"/>
              <w:bottom w:val="dashed" w:sz="4" w:space="0" w:color="A5A5A5"/>
              <w:right w:val="nil"/>
            </w:tcBorders>
            <w:shd w:val="clear" w:color="auto" w:fill="FFFFFF"/>
            <w:vAlign w:val="bottom"/>
          </w:tcPr>
          <w:p w14:paraId="0B12673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AUXÍLIO-FARDAMENTO</w:t>
            </w:r>
          </w:p>
        </w:tc>
      </w:tr>
      <w:tr w:rsidR="00F05C2D" w14:paraId="0B12673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3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3 3 90 20</w:t>
            </w:r>
          </w:p>
        </w:tc>
        <w:tc>
          <w:tcPr>
            <w:tcW w:w="7980" w:type="dxa"/>
            <w:tcBorders>
              <w:top w:val="nil"/>
              <w:left w:val="nil"/>
              <w:bottom w:val="dashed" w:sz="4" w:space="0" w:color="A5A5A5"/>
              <w:right w:val="nil"/>
            </w:tcBorders>
            <w:shd w:val="clear" w:color="auto" w:fill="FFFFFF"/>
            <w:vAlign w:val="bottom"/>
          </w:tcPr>
          <w:p w14:paraId="0B12673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PESQUISADORES</w:t>
            </w:r>
          </w:p>
        </w:tc>
      </w:tr>
      <w:tr w:rsidR="00F05C2D" w14:paraId="0B12673C"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73B"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CLASSIFICAÇÃO ECONÔMICA DA DESPESA*</w:t>
            </w:r>
          </w:p>
        </w:tc>
      </w:tr>
      <w:tr w:rsidR="00F05C2D" w14:paraId="0B12673F"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73D"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Código</w:t>
            </w:r>
          </w:p>
        </w:tc>
        <w:tc>
          <w:tcPr>
            <w:tcW w:w="7980" w:type="dxa"/>
            <w:tcBorders>
              <w:top w:val="nil"/>
              <w:left w:val="nil"/>
              <w:bottom w:val="single" w:sz="8" w:space="0" w:color="000000"/>
              <w:right w:val="nil"/>
            </w:tcBorders>
            <w:shd w:val="clear" w:color="auto" w:fill="000000"/>
            <w:vAlign w:val="bottom"/>
          </w:tcPr>
          <w:p w14:paraId="0B12673E"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74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4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3 3 90 27</w:t>
            </w:r>
          </w:p>
        </w:tc>
        <w:tc>
          <w:tcPr>
            <w:tcW w:w="7980" w:type="dxa"/>
            <w:tcBorders>
              <w:top w:val="nil"/>
              <w:left w:val="nil"/>
              <w:bottom w:val="dashed" w:sz="4" w:space="0" w:color="A5A5A5"/>
              <w:right w:val="nil"/>
            </w:tcBorders>
            <w:shd w:val="clear" w:color="auto" w:fill="FFFFFF"/>
            <w:vAlign w:val="bottom"/>
          </w:tcPr>
          <w:p w14:paraId="0B12674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ENCARGOS PELA HONRA DE AVAIS, GARANTIAS, SEGUROS E SIMILARES</w:t>
            </w:r>
          </w:p>
        </w:tc>
      </w:tr>
      <w:tr w:rsidR="00F05C2D" w14:paraId="0B12674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4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3 3 90 28</w:t>
            </w:r>
          </w:p>
        </w:tc>
        <w:tc>
          <w:tcPr>
            <w:tcW w:w="7980" w:type="dxa"/>
            <w:tcBorders>
              <w:top w:val="nil"/>
              <w:left w:val="nil"/>
              <w:bottom w:val="dashed" w:sz="4" w:space="0" w:color="A5A5A5"/>
              <w:right w:val="nil"/>
            </w:tcBorders>
            <w:shd w:val="clear" w:color="auto" w:fill="FFFFFF"/>
            <w:vAlign w:val="bottom"/>
          </w:tcPr>
          <w:p w14:paraId="0B12674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REMUNERAÇÃO DE COTAS DE FUNDOS AUTÁRQUICOS</w:t>
            </w:r>
          </w:p>
        </w:tc>
      </w:tr>
      <w:tr w:rsidR="00F05C2D" w14:paraId="0B12674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4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3 3 90 29</w:t>
            </w:r>
          </w:p>
        </w:tc>
        <w:tc>
          <w:tcPr>
            <w:tcW w:w="7980" w:type="dxa"/>
            <w:tcBorders>
              <w:top w:val="nil"/>
              <w:left w:val="nil"/>
              <w:bottom w:val="dashed" w:sz="4" w:space="0" w:color="A5A5A5"/>
              <w:right w:val="nil"/>
            </w:tcBorders>
            <w:shd w:val="clear" w:color="auto" w:fill="FFFFFF"/>
            <w:vAlign w:val="bottom"/>
          </w:tcPr>
          <w:p w14:paraId="0B12674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DISTRIBUIÇÃO DE RESULTADO DE EMPRESAS ESTATAIS DEPENDENTES</w:t>
            </w:r>
          </w:p>
        </w:tc>
      </w:tr>
      <w:tr w:rsidR="00F05C2D" w14:paraId="0B12674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4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3 3 90 30</w:t>
            </w:r>
          </w:p>
        </w:tc>
        <w:tc>
          <w:tcPr>
            <w:tcW w:w="7980" w:type="dxa"/>
            <w:tcBorders>
              <w:top w:val="nil"/>
              <w:left w:val="nil"/>
              <w:bottom w:val="dashed" w:sz="4" w:space="0" w:color="A5A5A5"/>
              <w:right w:val="nil"/>
            </w:tcBorders>
            <w:shd w:val="clear" w:color="auto" w:fill="FFFFFF"/>
            <w:vAlign w:val="bottom"/>
          </w:tcPr>
          <w:p w14:paraId="0B12674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74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4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3 3 90 31</w:t>
            </w:r>
          </w:p>
        </w:tc>
        <w:tc>
          <w:tcPr>
            <w:tcW w:w="7980" w:type="dxa"/>
            <w:tcBorders>
              <w:top w:val="nil"/>
              <w:left w:val="nil"/>
              <w:bottom w:val="dashed" w:sz="4" w:space="0" w:color="A5A5A5"/>
              <w:right w:val="nil"/>
            </w:tcBorders>
            <w:shd w:val="clear" w:color="auto" w:fill="FFFFFF"/>
            <w:vAlign w:val="bottom"/>
          </w:tcPr>
          <w:p w14:paraId="0B12674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PREMIAÇÕES CULTURAIS, ARTÍSTICAS, CIENTÍFICAS, DESPORTIVAS E OUTRAS</w:t>
            </w:r>
          </w:p>
        </w:tc>
      </w:tr>
      <w:tr w:rsidR="00F05C2D" w14:paraId="0B12675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4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3 3 90 32</w:t>
            </w:r>
          </w:p>
        </w:tc>
        <w:tc>
          <w:tcPr>
            <w:tcW w:w="7980" w:type="dxa"/>
            <w:tcBorders>
              <w:top w:val="nil"/>
              <w:left w:val="nil"/>
              <w:bottom w:val="dashed" w:sz="4" w:space="0" w:color="A5A5A5"/>
              <w:right w:val="nil"/>
            </w:tcBorders>
            <w:shd w:val="clear" w:color="auto" w:fill="FFFFFF"/>
            <w:vAlign w:val="bottom"/>
          </w:tcPr>
          <w:p w14:paraId="0B12675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BEM OU SERVIÇO PARA DISTRIBUIÇÃO GRATUITA</w:t>
            </w:r>
          </w:p>
        </w:tc>
      </w:tr>
      <w:tr w:rsidR="00F05C2D" w14:paraId="0B12675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5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3 3 90 33</w:t>
            </w:r>
          </w:p>
        </w:tc>
        <w:tc>
          <w:tcPr>
            <w:tcW w:w="7980" w:type="dxa"/>
            <w:tcBorders>
              <w:top w:val="nil"/>
              <w:left w:val="nil"/>
              <w:bottom w:val="dashed" w:sz="4" w:space="0" w:color="A5A5A5"/>
              <w:right w:val="nil"/>
            </w:tcBorders>
            <w:shd w:val="clear" w:color="auto" w:fill="FFFFFF"/>
            <w:vAlign w:val="bottom"/>
          </w:tcPr>
          <w:p w14:paraId="0B12675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PASSAGENS E DESPESAS COM LOCOMOÇÃO</w:t>
            </w:r>
          </w:p>
        </w:tc>
      </w:tr>
      <w:tr w:rsidR="00F05C2D" w14:paraId="0B12675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5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3 3 90 34</w:t>
            </w:r>
          </w:p>
        </w:tc>
        <w:tc>
          <w:tcPr>
            <w:tcW w:w="7980" w:type="dxa"/>
            <w:tcBorders>
              <w:top w:val="nil"/>
              <w:left w:val="nil"/>
              <w:bottom w:val="dashed" w:sz="4" w:space="0" w:color="A5A5A5"/>
              <w:right w:val="nil"/>
            </w:tcBorders>
            <w:shd w:val="clear" w:color="auto" w:fill="FFFFFF"/>
            <w:vAlign w:val="bottom"/>
          </w:tcPr>
          <w:p w14:paraId="0B12675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DE PESSOAL DECORRENTES DE CONTRATOS DE TERCEIRIZAÇÃO</w:t>
            </w:r>
          </w:p>
        </w:tc>
      </w:tr>
      <w:tr w:rsidR="00F05C2D" w14:paraId="0B12675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5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3 3 90 35</w:t>
            </w:r>
          </w:p>
        </w:tc>
        <w:tc>
          <w:tcPr>
            <w:tcW w:w="7980" w:type="dxa"/>
            <w:tcBorders>
              <w:top w:val="nil"/>
              <w:left w:val="nil"/>
              <w:bottom w:val="dashed" w:sz="4" w:space="0" w:color="A5A5A5"/>
              <w:right w:val="nil"/>
            </w:tcBorders>
            <w:shd w:val="clear" w:color="auto" w:fill="FFFFFF"/>
            <w:vAlign w:val="bottom"/>
          </w:tcPr>
          <w:p w14:paraId="0B12675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CONSULTORIA</w:t>
            </w:r>
          </w:p>
        </w:tc>
      </w:tr>
      <w:tr w:rsidR="00F05C2D" w14:paraId="0B12675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5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3 3 90 36</w:t>
            </w:r>
          </w:p>
        </w:tc>
        <w:tc>
          <w:tcPr>
            <w:tcW w:w="7980" w:type="dxa"/>
            <w:tcBorders>
              <w:top w:val="nil"/>
              <w:left w:val="nil"/>
              <w:bottom w:val="dashed" w:sz="4" w:space="0" w:color="A5A5A5"/>
              <w:right w:val="nil"/>
            </w:tcBorders>
            <w:shd w:val="clear" w:color="auto" w:fill="FFFFFF"/>
            <w:vAlign w:val="bottom"/>
          </w:tcPr>
          <w:p w14:paraId="0B12675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76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5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3 3 90 37</w:t>
            </w:r>
          </w:p>
        </w:tc>
        <w:tc>
          <w:tcPr>
            <w:tcW w:w="7980" w:type="dxa"/>
            <w:tcBorders>
              <w:top w:val="nil"/>
              <w:left w:val="nil"/>
              <w:bottom w:val="dashed" w:sz="4" w:space="0" w:color="A5A5A5"/>
              <w:right w:val="nil"/>
            </w:tcBorders>
            <w:shd w:val="clear" w:color="auto" w:fill="FFFFFF"/>
            <w:vAlign w:val="bottom"/>
          </w:tcPr>
          <w:p w14:paraId="0B12675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LOCAÇÃO DE MÃO-DE-OBRA</w:t>
            </w:r>
          </w:p>
        </w:tc>
      </w:tr>
      <w:tr w:rsidR="00F05C2D" w14:paraId="0B12676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6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3 3 90 38</w:t>
            </w:r>
          </w:p>
        </w:tc>
        <w:tc>
          <w:tcPr>
            <w:tcW w:w="7980" w:type="dxa"/>
            <w:tcBorders>
              <w:top w:val="nil"/>
              <w:left w:val="nil"/>
              <w:bottom w:val="dashed" w:sz="4" w:space="0" w:color="A5A5A5"/>
              <w:right w:val="nil"/>
            </w:tcBorders>
            <w:shd w:val="clear" w:color="auto" w:fill="FFFFFF"/>
            <w:vAlign w:val="bottom"/>
          </w:tcPr>
          <w:p w14:paraId="0B12676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ARRENDAMENTO MERCANTIL</w:t>
            </w:r>
          </w:p>
        </w:tc>
      </w:tr>
      <w:tr w:rsidR="00F05C2D" w14:paraId="0B12676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6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3 3 90 39</w:t>
            </w:r>
          </w:p>
        </w:tc>
        <w:tc>
          <w:tcPr>
            <w:tcW w:w="7980" w:type="dxa"/>
            <w:tcBorders>
              <w:top w:val="nil"/>
              <w:left w:val="nil"/>
              <w:bottom w:val="dashed" w:sz="4" w:space="0" w:color="A5A5A5"/>
              <w:right w:val="nil"/>
            </w:tcBorders>
            <w:shd w:val="clear" w:color="auto" w:fill="FFFFFF"/>
            <w:vAlign w:val="bottom"/>
          </w:tcPr>
          <w:p w14:paraId="0B12676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76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6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3 3 90 40</w:t>
            </w:r>
          </w:p>
        </w:tc>
        <w:tc>
          <w:tcPr>
            <w:tcW w:w="7980" w:type="dxa"/>
            <w:tcBorders>
              <w:top w:val="nil"/>
              <w:left w:val="nil"/>
              <w:bottom w:val="dashed" w:sz="4" w:space="0" w:color="A5A5A5"/>
              <w:right w:val="nil"/>
            </w:tcBorders>
            <w:shd w:val="clear" w:color="auto" w:fill="FFFFFF"/>
            <w:vAlign w:val="bottom"/>
          </w:tcPr>
          <w:p w14:paraId="0B12676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TECNOLOGIA DA INFORMAÇÃO E COMUNICAÇÃO -  PESSOA JURÍDICA</w:t>
            </w:r>
          </w:p>
        </w:tc>
      </w:tr>
      <w:tr w:rsidR="00F05C2D" w14:paraId="0B12676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6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3 3 90 41</w:t>
            </w:r>
          </w:p>
        </w:tc>
        <w:tc>
          <w:tcPr>
            <w:tcW w:w="7980" w:type="dxa"/>
            <w:tcBorders>
              <w:top w:val="nil"/>
              <w:left w:val="nil"/>
              <w:bottom w:val="dashed" w:sz="4" w:space="0" w:color="A5A5A5"/>
              <w:right w:val="nil"/>
            </w:tcBorders>
            <w:shd w:val="clear" w:color="auto" w:fill="FFFFFF"/>
            <w:vAlign w:val="bottom"/>
          </w:tcPr>
          <w:p w14:paraId="0B12676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76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6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3 3 90 45</w:t>
            </w:r>
          </w:p>
        </w:tc>
        <w:tc>
          <w:tcPr>
            <w:tcW w:w="7980" w:type="dxa"/>
            <w:tcBorders>
              <w:top w:val="nil"/>
              <w:left w:val="nil"/>
              <w:bottom w:val="dashed" w:sz="4" w:space="0" w:color="A5A5A5"/>
              <w:right w:val="nil"/>
            </w:tcBorders>
            <w:shd w:val="clear" w:color="auto" w:fill="FFFFFF"/>
            <w:vAlign w:val="bottom"/>
          </w:tcPr>
          <w:p w14:paraId="0B12676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SUBVENÇÕES ECONÔMICAS</w:t>
            </w:r>
          </w:p>
        </w:tc>
      </w:tr>
      <w:tr w:rsidR="00F05C2D" w14:paraId="0B12677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7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3 3 90 46</w:t>
            </w:r>
          </w:p>
        </w:tc>
        <w:tc>
          <w:tcPr>
            <w:tcW w:w="7980" w:type="dxa"/>
            <w:tcBorders>
              <w:top w:val="nil"/>
              <w:left w:val="nil"/>
              <w:bottom w:val="dashed" w:sz="4" w:space="0" w:color="A5A5A5"/>
              <w:right w:val="nil"/>
            </w:tcBorders>
            <w:shd w:val="clear" w:color="auto" w:fill="FFFFFF"/>
            <w:vAlign w:val="bottom"/>
          </w:tcPr>
          <w:p w14:paraId="0B12677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AUXÍLIO-ALIMENTAÇÃO</w:t>
            </w:r>
          </w:p>
        </w:tc>
      </w:tr>
      <w:tr w:rsidR="00F05C2D" w14:paraId="0B12677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7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3 3 90 47</w:t>
            </w:r>
          </w:p>
        </w:tc>
        <w:tc>
          <w:tcPr>
            <w:tcW w:w="7980" w:type="dxa"/>
            <w:tcBorders>
              <w:top w:val="nil"/>
              <w:left w:val="nil"/>
              <w:bottom w:val="dashed" w:sz="4" w:space="0" w:color="A5A5A5"/>
              <w:right w:val="nil"/>
            </w:tcBorders>
            <w:shd w:val="clear" w:color="auto" w:fill="FFFFFF"/>
            <w:vAlign w:val="bottom"/>
          </w:tcPr>
          <w:p w14:paraId="0B12677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TRIBUTÁRIAS E CONTRIBUTIVAS</w:t>
            </w:r>
          </w:p>
        </w:tc>
      </w:tr>
      <w:tr w:rsidR="00F05C2D" w14:paraId="0B12677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7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3 3 90 48</w:t>
            </w:r>
          </w:p>
        </w:tc>
        <w:tc>
          <w:tcPr>
            <w:tcW w:w="7980" w:type="dxa"/>
            <w:tcBorders>
              <w:top w:val="nil"/>
              <w:left w:val="nil"/>
              <w:bottom w:val="dashed" w:sz="4" w:space="0" w:color="A5A5A5"/>
              <w:right w:val="nil"/>
            </w:tcBorders>
            <w:shd w:val="clear" w:color="auto" w:fill="FFFFFF"/>
            <w:vAlign w:val="bottom"/>
          </w:tcPr>
          <w:p w14:paraId="0B12677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AUXÍLIOS FINANCEIROS A PESSOAS FÍSICAS</w:t>
            </w:r>
          </w:p>
        </w:tc>
      </w:tr>
      <w:tr w:rsidR="00F05C2D" w14:paraId="0B12677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7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3 3 90 49</w:t>
            </w:r>
          </w:p>
        </w:tc>
        <w:tc>
          <w:tcPr>
            <w:tcW w:w="7980" w:type="dxa"/>
            <w:tcBorders>
              <w:top w:val="nil"/>
              <w:left w:val="nil"/>
              <w:bottom w:val="dashed" w:sz="4" w:space="0" w:color="A5A5A5"/>
              <w:right w:val="nil"/>
            </w:tcBorders>
            <w:shd w:val="clear" w:color="auto" w:fill="FFFFFF"/>
            <w:vAlign w:val="bottom"/>
          </w:tcPr>
          <w:p w14:paraId="0B12677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AUXÍLIO-TRANSPORTE</w:t>
            </w:r>
          </w:p>
        </w:tc>
      </w:tr>
      <w:tr w:rsidR="00F05C2D" w14:paraId="0B12677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7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3 3 90 53</w:t>
            </w:r>
          </w:p>
        </w:tc>
        <w:tc>
          <w:tcPr>
            <w:tcW w:w="7980" w:type="dxa"/>
            <w:tcBorders>
              <w:top w:val="nil"/>
              <w:left w:val="nil"/>
              <w:bottom w:val="dashed" w:sz="4" w:space="0" w:color="A5A5A5"/>
              <w:right w:val="nil"/>
            </w:tcBorders>
            <w:shd w:val="clear" w:color="auto" w:fill="FFFFFF"/>
            <w:vAlign w:val="bottom"/>
          </w:tcPr>
          <w:p w14:paraId="0B12677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APOSENTADORIAS DO RGPS - ÁREA RURAL</w:t>
            </w:r>
          </w:p>
        </w:tc>
      </w:tr>
      <w:tr w:rsidR="00F05C2D" w14:paraId="0B12678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7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3 3 90 54</w:t>
            </w:r>
          </w:p>
        </w:tc>
        <w:tc>
          <w:tcPr>
            <w:tcW w:w="7980" w:type="dxa"/>
            <w:tcBorders>
              <w:top w:val="nil"/>
              <w:left w:val="nil"/>
              <w:bottom w:val="dashed" w:sz="4" w:space="0" w:color="A5A5A5"/>
              <w:right w:val="nil"/>
            </w:tcBorders>
            <w:shd w:val="clear" w:color="auto" w:fill="FFFFFF"/>
            <w:vAlign w:val="bottom"/>
          </w:tcPr>
          <w:p w14:paraId="0B12678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APOSENTADORIAS DO RGPS - ÁREA URBANA</w:t>
            </w:r>
          </w:p>
        </w:tc>
      </w:tr>
      <w:tr w:rsidR="00F05C2D" w14:paraId="0B12678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8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3 3 90 55</w:t>
            </w:r>
          </w:p>
        </w:tc>
        <w:tc>
          <w:tcPr>
            <w:tcW w:w="7980" w:type="dxa"/>
            <w:tcBorders>
              <w:top w:val="nil"/>
              <w:left w:val="nil"/>
              <w:bottom w:val="dashed" w:sz="4" w:space="0" w:color="A5A5A5"/>
              <w:right w:val="nil"/>
            </w:tcBorders>
            <w:shd w:val="clear" w:color="auto" w:fill="FFFFFF"/>
            <w:vAlign w:val="bottom"/>
          </w:tcPr>
          <w:p w14:paraId="0B12678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PENSÕES DO RGPS - ÁREA RURAL</w:t>
            </w:r>
          </w:p>
        </w:tc>
      </w:tr>
      <w:tr w:rsidR="00F05C2D" w14:paraId="0B12678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8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3 3 90 56</w:t>
            </w:r>
          </w:p>
        </w:tc>
        <w:tc>
          <w:tcPr>
            <w:tcW w:w="7980" w:type="dxa"/>
            <w:tcBorders>
              <w:top w:val="nil"/>
              <w:left w:val="nil"/>
              <w:bottom w:val="dashed" w:sz="4" w:space="0" w:color="A5A5A5"/>
              <w:right w:val="nil"/>
            </w:tcBorders>
            <w:shd w:val="clear" w:color="auto" w:fill="FFFFFF"/>
            <w:vAlign w:val="bottom"/>
          </w:tcPr>
          <w:p w14:paraId="0B12678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PENSÕES DO RGPS - ÁREA URBANA</w:t>
            </w:r>
          </w:p>
        </w:tc>
      </w:tr>
      <w:tr w:rsidR="00F05C2D" w14:paraId="0B12678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8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3 3 90 57</w:t>
            </w:r>
          </w:p>
        </w:tc>
        <w:tc>
          <w:tcPr>
            <w:tcW w:w="7980" w:type="dxa"/>
            <w:tcBorders>
              <w:top w:val="nil"/>
              <w:left w:val="nil"/>
              <w:bottom w:val="dashed" w:sz="4" w:space="0" w:color="A5A5A5"/>
              <w:right w:val="nil"/>
            </w:tcBorders>
            <w:shd w:val="clear" w:color="auto" w:fill="FFFFFF"/>
            <w:vAlign w:val="bottom"/>
          </w:tcPr>
          <w:p w14:paraId="0B12678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BENEFÍCIOS DO RGPS - ÁREA RURAL</w:t>
            </w:r>
          </w:p>
        </w:tc>
      </w:tr>
      <w:tr w:rsidR="00F05C2D" w14:paraId="0B12678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8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3 3 90 58</w:t>
            </w:r>
          </w:p>
        </w:tc>
        <w:tc>
          <w:tcPr>
            <w:tcW w:w="7980" w:type="dxa"/>
            <w:tcBorders>
              <w:top w:val="nil"/>
              <w:left w:val="nil"/>
              <w:bottom w:val="dashed" w:sz="4" w:space="0" w:color="A5A5A5"/>
              <w:right w:val="nil"/>
            </w:tcBorders>
            <w:shd w:val="clear" w:color="auto" w:fill="FFFFFF"/>
            <w:vAlign w:val="bottom"/>
          </w:tcPr>
          <w:p w14:paraId="0B12678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BENEFÍCIOS DO RGPS - ÁREA URBANA</w:t>
            </w:r>
          </w:p>
        </w:tc>
      </w:tr>
      <w:tr w:rsidR="00F05C2D" w14:paraId="0B12679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8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3 3 90 59</w:t>
            </w:r>
          </w:p>
        </w:tc>
        <w:tc>
          <w:tcPr>
            <w:tcW w:w="7980" w:type="dxa"/>
            <w:tcBorders>
              <w:top w:val="nil"/>
              <w:left w:val="nil"/>
              <w:bottom w:val="dashed" w:sz="4" w:space="0" w:color="A5A5A5"/>
              <w:right w:val="nil"/>
            </w:tcBorders>
            <w:shd w:val="clear" w:color="auto" w:fill="FFFFFF"/>
            <w:vAlign w:val="bottom"/>
          </w:tcPr>
          <w:p w14:paraId="0B12678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PENSÕES ESPECIAIS</w:t>
            </w:r>
          </w:p>
        </w:tc>
      </w:tr>
      <w:tr w:rsidR="00F05C2D" w14:paraId="0B12679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9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3 3 90 67</w:t>
            </w:r>
          </w:p>
        </w:tc>
        <w:tc>
          <w:tcPr>
            <w:tcW w:w="7980" w:type="dxa"/>
            <w:tcBorders>
              <w:top w:val="nil"/>
              <w:left w:val="nil"/>
              <w:bottom w:val="dashed" w:sz="4" w:space="0" w:color="A5A5A5"/>
              <w:right w:val="nil"/>
            </w:tcBorders>
            <w:shd w:val="clear" w:color="auto" w:fill="FFFFFF"/>
            <w:vAlign w:val="bottom"/>
          </w:tcPr>
          <w:p w14:paraId="0B12679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DEPÓSITOS COMPULSÓRIOS</w:t>
            </w:r>
          </w:p>
        </w:tc>
      </w:tr>
      <w:tr w:rsidR="00F05C2D" w14:paraId="0B12679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9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3 3 90 81</w:t>
            </w:r>
          </w:p>
        </w:tc>
        <w:tc>
          <w:tcPr>
            <w:tcW w:w="7980" w:type="dxa"/>
            <w:tcBorders>
              <w:top w:val="nil"/>
              <w:left w:val="nil"/>
              <w:bottom w:val="dashed" w:sz="4" w:space="0" w:color="A5A5A5"/>
              <w:right w:val="nil"/>
            </w:tcBorders>
            <w:shd w:val="clear" w:color="auto" w:fill="FFFFFF"/>
            <w:vAlign w:val="bottom"/>
          </w:tcPr>
          <w:p w14:paraId="0B12679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DISTRIBUIÇÃO CONSTITUCIONAL OU LEGAL DE RECEITAS</w:t>
            </w:r>
          </w:p>
        </w:tc>
      </w:tr>
      <w:tr w:rsidR="00F05C2D" w14:paraId="0B12679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9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3 3 90 86</w:t>
            </w:r>
          </w:p>
        </w:tc>
        <w:tc>
          <w:tcPr>
            <w:tcW w:w="7980" w:type="dxa"/>
            <w:tcBorders>
              <w:top w:val="nil"/>
              <w:left w:val="nil"/>
              <w:bottom w:val="dashed" w:sz="4" w:space="0" w:color="A5A5A5"/>
              <w:right w:val="nil"/>
            </w:tcBorders>
            <w:shd w:val="clear" w:color="auto" w:fill="FFFFFF"/>
            <w:vAlign w:val="bottom"/>
          </w:tcPr>
          <w:p w14:paraId="0B12679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COMPENSAÇÕES A REGIMES DE PREVIDÊNCIA</w:t>
            </w:r>
          </w:p>
        </w:tc>
      </w:tr>
      <w:tr w:rsidR="00F05C2D" w14:paraId="0B12679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9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3 3 90 91</w:t>
            </w:r>
          </w:p>
        </w:tc>
        <w:tc>
          <w:tcPr>
            <w:tcW w:w="7980" w:type="dxa"/>
            <w:tcBorders>
              <w:top w:val="nil"/>
              <w:left w:val="nil"/>
              <w:bottom w:val="dashed" w:sz="4" w:space="0" w:color="A5A5A5"/>
              <w:right w:val="nil"/>
            </w:tcBorders>
            <w:shd w:val="clear" w:color="auto" w:fill="FFFFFF"/>
            <w:vAlign w:val="bottom"/>
          </w:tcPr>
          <w:p w14:paraId="0B12679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79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9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3 3 90 92</w:t>
            </w:r>
          </w:p>
        </w:tc>
        <w:tc>
          <w:tcPr>
            <w:tcW w:w="7980" w:type="dxa"/>
            <w:tcBorders>
              <w:top w:val="nil"/>
              <w:left w:val="nil"/>
              <w:bottom w:val="dashed" w:sz="4" w:space="0" w:color="A5A5A5"/>
              <w:right w:val="nil"/>
            </w:tcBorders>
            <w:shd w:val="clear" w:color="auto" w:fill="FFFFFF"/>
            <w:vAlign w:val="bottom"/>
          </w:tcPr>
          <w:p w14:paraId="0B12679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EXERCICIOS ANTERIORES</w:t>
            </w:r>
          </w:p>
        </w:tc>
      </w:tr>
      <w:tr w:rsidR="00F05C2D" w14:paraId="0B1267A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A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3 3 90 93</w:t>
            </w:r>
          </w:p>
        </w:tc>
        <w:tc>
          <w:tcPr>
            <w:tcW w:w="7980" w:type="dxa"/>
            <w:tcBorders>
              <w:top w:val="nil"/>
              <w:left w:val="nil"/>
              <w:bottom w:val="dashed" w:sz="4" w:space="0" w:color="A5A5A5"/>
              <w:right w:val="nil"/>
            </w:tcBorders>
            <w:shd w:val="clear" w:color="auto" w:fill="FFFFFF"/>
            <w:vAlign w:val="bottom"/>
          </w:tcPr>
          <w:p w14:paraId="0B1267A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INDENIZACOES E RESTITUICOES</w:t>
            </w:r>
          </w:p>
        </w:tc>
      </w:tr>
      <w:tr w:rsidR="00F05C2D" w14:paraId="0B1267A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A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3 3 90 95</w:t>
            </w:r>
          </w:p>
        </w:tc>
        <w:tc>
          <w:tcPr>
            <w:tcW w:w="7980" w:type="dxa"/>
            <w:tcBorders>
              <w:top w:val="nil"/>
              <w:left w:val="nil"/>
              <w:bottom w:val="dashed" w:sz="4" w:space="0" w:color="A5A5A5"/>
              <w:right w:val="nil"/>
            </w:tcBorders>
            <w:shd w:val="clear" w:color="auto" w:fill="FFFFFF"/>
            <w:vAlign w:val="bottom"/>
          </w:tcPr>
          <w:p w14:paraId="0B1267A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INDENIZAÇÃO PELA EXECUÇÃO DE TRABALHOS DE CAMPO</w:t>
            </w:r>
          </w:p>
        </w:tc>
      </w:tr>
      <w:tr w:rsidR="00F05C2D" w14:paraId="0B1267A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A6"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3 3 90 98</w:t>
            </w:r>
          </w:p>
        </w:tc>
        <w:tc>
          <w:tcPr>
            <w:tcW w:w="7980" w:type="dxa"/>
            <w:tcBorders>
              <w:top w:val="nil"/>
              <w:left w:val="nil"/>
              <w:bottom w:val="dashed" w:sz="4" w:space="0" w:color="A5A5A5"/>
              <w:right w:val="nil"/>
            </w:tcBorders>
            <w:shd w:val="clear" w:color="auto" w:fill="FFFFFF"/>
            <w:vAlign w:val="bottom"/>
          </w:tcPr>
          <w:p w14:paraId="0B1267A7"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COMPENSAÇÕES AO RGPS</w:t>
            </w:r>
          </w:p>
        </w:tc>
      </w:tr>
      <w:tr w:rsidR="00F05C2D" w14:paraId="0B1267A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A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3 3 90 99</w:t>
            </w:r>
          </w:p>
        </w:tc>
        <w:tc>
          <w:tcPr>
            <w:tcW w:w="7980" w:type="dxa"/>
            <w:tcBorders>
              <w:top w:val="nil"/>
              <w:left w:val="nil"/>
              <w:bottom w:val="dashed" w:sz="4" w:space="0" w:color="A5A5A5"/>
              <w:right w:val="nil"/>
            </w:tcBorders>
            <w:shd w:val="clear" w:color="auto" w:fill="FFFFFF"/>
            <w:vAlign w:val="bottom"/>
          </w:tcPr>
          <w:p w14:paraId="0B1267A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7A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A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3 3 91 04</w:t>
            </w:r>
          </w:p>
        </w:tc>
        <w:tc>
          <w:tcPr>
            <w:tcW w:w="7980" w:type="dxa"/>
            <w:tcBorders>
              <w:top w:val="nil"/>
              <w:left w:val="nil"/>
              <w:bottom w:val="dashed" w:sz="4" w:space="0" w:color="A5A5A5"/>
              <w:right w:val="nil"/>
            </w:tcBorders>
            <w:shd w:val="clear" w:color="auto" w:fill="FFFFFF"/>
            <w:vAlign w:val="bottom"/>
          </w:tcPr>
          <w:p w14:paraId="0B1267A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7B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AF"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3 3 91 13</w:t>
            </w:r>
          </w:p>
        </w:tc>
        <w:tc>
          <w:tcPr>
            <w:tcW w:w="7980" w:type="dxa"/>
            <w:tcBorders>
              <w:top w:val="nil"/>
              <w:left w:val="nil"/>
              <w:bottom w:val="dashed" w:sz="4" w:space="0" w:color="A5A5A5"/>
              <w:right w:val="nil"/>
            </w:tcBorders>
            <w:shd w:val="clear" w:color="auto" w:fill="FFFFFF"/>
            <w:vAlign w:val="bottom"/>
          </w:tcPr>
          <w:p w14:paraId="0B1267B0"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OBRIGAÇÕES PATRONAIS</w:t>
            </w:r>
          </w:p>
        </w:tc>
      </w:tr>
      <w:tr w:rsidR="00F05C2D" w14:paraId="0B1267B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B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3 3 91 28</w:t>
            </w:r>
          </w:p>
        </w:tc>
        <w:tc>
          <w:tcPr>
            <w:tcW w:w="7980" w:type="dxa"/>
            <w:tcBorders>
              <w:top w:val="nil"/>
              <w:left w:val="nil"/>
              <w:bottom w:val="dashed" w:sz="4" w:space="0" w:color="A5A5A5"/>
              <w:right w:val="nil"/>
            </w:tcBorders>
            <w:shd w:val="clear" w:color="auto" w:fill="FFFFFF"/>
            <w:vAlign w:val="bottom"/>
          </w:tcPr>
          <w:p w14:paraId="0B1267B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REMUNERAÇÃO DE COTAS DE FUNDOS AUTÁRQUICOS</w:t>
            </w:r>
          </w:p>
        </w:tc>
      </w:tr>
      <w:tr w:rsidR="00F05C2D" w14:paraId="0B1267B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B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3 3 91 29</w:t>
            </w:r>
          </w:p>
        </w:tc>
        <w:tc>
          <w:tcPr>
            <w:tcW w:w="7980" w:type="dxa"/>
            <w:tcBorders>
              <w:top w:val="nil"/>
              <w:left w:val="nil"/>
              <w:bottom w:val="dashed" w:sz="4" w:space="0" w:color="A5A5A5"/>
              <w:right w:val="nil"/>
            </w:tcBorders>
            <w:shd w:val="clear" w:color="auto" w:fill="FFFFFF"/>
            <w:vAlign w:val="bottom"/>
          </w:tcPr>
          <w:p w14:paraId="0B1267B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DISTRIBUIÇÃO DE RESULTADO DE EMPRESAS ESTATAIS DEPENDENTES</w:t>
            </w:r>
          </w:p>
        </w:tc>
      </w:tr>
      <w:tr w:rsidR="00F05C2D" w14:paraId="0B1267B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B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3 3 91 30</w:t>
            </w:r>
          </w:p>
        </w:tc>
        <w:tc>
          <w:tcPr>
            <w:tcW w:w="7980" w:type="dxa"/>
            <w:tcBorders>
              <w:top w:val="nil"/>
              <w:left w:val="nil"/>
              <w:bottom w:val="dashed" w:sz="4" w:space="0" w:color="A5A5A5"/>
              <w:right w:val="nil"/>
            </w:tcBorders>
            <w:shd w:val="clear" w:color="auto" w:fill="FFFFFF"/>
            <w:vAlign w:val="bottom"/>
          </w:tcPr>
          <w:p w14:paraId="0B1267B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7B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B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3 3 91 32</w:t>
            </w:r>
          </w:p>
        </w:tc>
        <w:tc>
          <w:tcPr>
            <w:tcW w:w="7980" w:type="dxa"/>
            <w:tcBorders>
              <w:top w:val="nil"/>
              <w:left w:val="nil"/>
              <w:bottom w:val="dashed" w:sz="4" w:space="0" w:color="A5A5A5"/>
              <w:right w:val="nil"/>
            </w:tcBorders>
            <w:shd w:val="clear" w:color="auto" w:fill="FFFFFF"/>
            <w:vAlign w:val="bottom"/>
          </w:tcPr>
          <w:p w14:paraId="0B1267B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BEM OU SERVIÇO PARA DISTRIBUIÇÃO GRATUITA</w:t>
            </w:r>
          </w:p>
        </w:tc>
      </w:tr>
      <w:tr w:rsidR="00F05C2D" w14:paraId="0B1267C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B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3 3 91 34</w:t>
            </w:r>
          </w:p>
        </w:tc>
        <w:tc>
          <w:tcPr>
            <w:tcW w:w="7980" w:type="dxa"/>
            <w:tcBorders>
              <w:top w:val="nil"/>
              <w:left w:val="nil"/>
              <w:bottom w:val="dashed" w:sz="4" w:space="0" w:color="A5A5A5"/>
              <w:right w:val="nil"/>
            </w:tcBorders>
            <w:shd w:val="clear" w:color="auto" w:fill="FFFFFF"/>
            <w:vAlign w:val="bottom"/>
          </w:tcPr>
          <w:p w14:paraId="0B1267B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DE PESSOAL DECORRENTES DE CONTRATOS DE TERCEIRIZAÇÃO - OP. INTRAORÇAMENTÁRIAS</w:t>
            </w:r>
          </w:p>
        </w:tc>
      </w:tr>
      <w:tr w:rsidR="00F05C2D" w14:paraId="0B1267C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C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 xml:space="preserve">3 3 91 35       </w:t>
            </w:r>
          </w:p>
        </w:tc>
        <w:tc>
          <w:tcPr>
            <w:tcW w:w="7980" w:type="dxa"/>
            <w:tcBorders>
              <w:top w:val="nil"/>
              <w:left w:val="nil"/>
              <w:bottom w:val="dashed" w:sz="4" w:space="0" w:color="A5A5A5"/>
              <w:right w:val="nil"/>
            </w:tcBorders>
            <w:shd w:val="clear" w:color="auto" w:fill="FFFFFF"/>
            <w:vAlign w:val="bottom"/>
          </w:tcPr>
          <w:p w14:paraId="0B1267C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CONSULTORIA</w:t>
            </w:r>
          </w:p>
        </w:tc>
      </w:tr>
      <w:tr w:rsidR="00F05C2D" w14:paraId="0B1267C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C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3 3 91 39</w:t>
            </w:r>
          </w:p>
        </w:tc>
        <w:tc>
          <w:tcPr>
            <w:tcW w:w="7980" w:type="dxa"/>
            <w:tcBorders>
              <w:top w:val="nil"/>
              <w:left w:val="nil"/>
              <w:bottom w:val="dashed" w:sz="4" w:space="0" w:color="A5A5A5"/>
              <w:right w:val="nil"/>
            </w:tcBorders>
            <w:shd w:val="clear" w:color="auto" w:fill="FFFFFF"/>
            <w:vAlign w:val="bottom"/>
          </w:tcPr>
          <w:p w14:paraId="0B1267C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7C9" w14:textId="77777777">
        <w:trPr>
          <w:gridAfter w:val="3"/>
          <w:wAfter w:w="15960" w:type="dxa"/>
          <w:trHeight w:val="255"/>
        </w:trPr>
        <w:tc>
          <w:tcPr>
            <w:tcW w:w="1300" w:type="dxa"/>
            <w:tcBorders>
              <w:top w:val="nil"/>
              <w:left w:val="nil"/>
              <w:bottom w:val="dashed" w:sz="4" w:space="0" w:color="A5A5A5"/>
              <w:right w:val="nil"/>
            </w:tcBorders>
            <w:shd w:val="clear" w:color="auto" w:fill="FFFFFF"/>
            <w:vAlign w:val="bottom"/>
          </w:tcPr>
          <w:p w14:paraId="0B1267C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3 3 91 40</w:t>
            </w:r>
          </w:p>
        </w:tc>
        <w:tc>
          <w:tcPr>
            <w:tcW w:w="7980" w:type="dxa"/>
            <w:tcBorders>
              <w:top w:val="nil"/>
              <w:left w:val="nil"/>
              <w:bottom w:val="dashed" w:sz="4" w:space="0" w:color="A5A5A5"/>
              <w:right w:val="nil"/>
            </w:tcBorders>
            <w:shd w:val="clear" w:color="auto" w:fill="FFFFFF"/>
            <w:vAlign w:val="bottom"/>
          </w:tcPr>
          <w:p w14:paraId="0B1267C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TECNOLOGIA DA INFORMAÇÃO E COMUNICAÇÃO -  PESSOA JURÍDICA</w:t>
            </w:r>
          </w:p>
        </w:tc>
      </w:tr>
      <w:tr w:rsidR="00F05C2D" w14:paraId="0B1267CC" w14:textId="77777777">
        <w:trPr>
          <w:gridAfter w:val="3"/>
          <w:wAfter w:w="15960" w:type="dxa"/>
          <w:trHeight w:val="255"/>
        </w:trPr>
        <w:tc>
          <w:tcPr>
            <w:tcW w:w="1300" w:type="dxa"/>
            <w:tcBorders>
              <w:top w:val="nil"/>
              <w:left w:val="nil"/>
              <w:bottom w:val="dashed" w:sz="4" w:space="0" w:color="A5A5A5"/>
              <w:right w:val="nil"/>
            </w:tcBorders>
            <w:shd w:val="clear" w:color="auto" w:fill="FFFFFF"/>
            <w:vAlign w:val="bottom"/>
          </w:tcPr>
          <w:p w14:paraId="0B1267CA"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3 3 91 41</w:t>
            </w:r>
          </w:p>
        </w:tc>
        <w:tc>
          <w:tcPr>
            <w:tcW w:w="7980" w:type="dxa"/>
            <w:tcBorders>
              <w:top w:val="nil"/>
              <w:left w:val="nil"/>
              <w:bottom w:val="dashed" w:sz="4" w:space="0" w:color="A5A5A5"/>
              <w:right w:val="nil"/>
            </w:tcBorders>
            <w:shd w:val="clear" w:color="auto" w:fill="FFFFFF"/>
            <w:vAlign w:val="bottom"/>
          </w:tcPr>
          <w:p w14:paraId="0B1267CB"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CONTRIBUIÇÕES</w:t>
            </w:r>
          </w:p>
        </w:tc>
      </w:tr>
      <w:tr w:rsidR="00F05C2D" w14:paraId="0B1267C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C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3 3 91 47</w:t>
            </w:r>
          </w:p>
        </w:tc>
        <w:tc>
          <w:tcPr>
            <w:tcW w:w="7980" w:type="dxa"/>
            <w:tcBorders>
              <w:top w:val="nil"/>
              <w:left w:val="nil"/>
              <w:bottom w:val="dashed" w:sz="4" w:space="0" w:color="A5A5A5"/>
              <w:right w:val="nil"/>
            </w:tcBorders>
            <w:shd w:val="clear" w:color="auto" w:fill="FFFFFF"/>
            <w:vAlign w:val="bottom"/>
          </w:tcPr>
          <w:p w14:paraId="0B1267C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TRIBUTÁRIAS E CONTRIBUTIVAS</w:t>
            </w:r>
          </w:p>
        </w:tc>
      </w:tr>
      <w:tr w:rsidR="00F05C2D" w14:paraId="0B1267D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D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3 3 91 62</w:t>
            </w:r>
          </w:p>
        </w:tc>
        <w:tc>
          <w:tcPr>
            <w:tcW w:w="7980" w:type="dxa"/>
            <w:tcBorders>
              <w:top w:val="nil"/>
              <w:left w:val="nil"/>
              <w:bottom w:val="dashed" w:sz="4" w:space="0" w:color="A5A5A5"/>
              <w:right w:val="nil"/>
            </w:tcBorders>
            <w:shd w:val="clear" w:color="auto" w:fill="FFFFFF"/>
            <w:vAlign w:val="bottom"/>
          </w:tcPr>
          <w:p w14:paraId="0B1267D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PRODUTOS PARA REVENDA</w:t>
            </w:r>
          </w:p>
        </w:tc>
      </w:tr>
      <w:tr w:rsidR="00F05C2D" w14:paraId="0B1267D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D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3 3 91 86</w:t>
            </w:r>
          </w:p>
        </w:tc>
        <w:tc>
          <w:tcPr>
            <w:tcW w:w="7980" w:type="dxa"/>
            <w:tcBorders>
              <w:top w:val="nil"/>
              <w:left w:val="nil"/>
              <w:bottom w:val="dashed" w:sz="4" w:space="0" w:color="A5A5A5"/>
              <w:right w:val="nil"/>
            </w:tcBorders>
            <w:shd w:val="clear" w:color="auto" w:fill="FFFFFF"/>
            <w:vAlign w:val="bottom"/>
          </w:tcPr>
          <w:p w14:paraId="0B1267D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COMPENSAÇÕES A REGIMES DE PREVIDÊNCIA</w:t>
            </w:r>
          </w:p>
        </w:tc>
      </w:tr>
      <w:tr w:rsidR="00F05C2D" w14:paraId="0B1267D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D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3 3 91 91</w:t>
            </w:r>
          </w:p>
        </w:tc>
        <w:tc>
          <w:tcPr>
            <w:tcW w:w="7980" w:type="dxa"/>
            <w:tcBorders>
              <w:top w:val="nil"/>
              <w:left w:val="nil"/>
              <w:bottom w:val="dashed" w:sz="4" w:space="0" w:color="A5A5A5"/>
              <w:right w:val="nil"/>
            </w:tcBorders>
            <w:shd w:val="clear" w:color="auto" w:fill="FFFFFF"/>
            <w:vAlign w:val="bottom"/>
          </w:tcPr>
          <w:p w14:paraId="0B1267D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7D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D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3 3 91 92</w:t>
            </w:r>
          </w:p>
        </w:tc>
        <w:tc>
          <w:tcPr>
            <w:tcW w:w="7980" w:type="dxa"/>
            <w:tcBorders>
              <w:top w:val="nil"/>
              <w:left w:val="nil"/>
              <w:bottom w:val="dashed" w:sz="4" w:space="0" w:color="A5A5A5"/>
              <w:right w:val="nil"/>
            </w:tcBorders>
            <w:shd w:val="clear" w:color="auto" w:fill="FFFFFF"/>
            <w:vAlign w:val="bottom"/>
          </w:tcPr>
          <w:p w14:paraId="0B1267D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EXERCICIOS ANTERIORES</w:t>
            </w:r>
          </w:p>
        </w:tc>
      </w:tr>
      <w:tr w:rsidR="00F05C2D" w14:paraId="0B1267D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D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3 3 91 93</w:t>
            </w:r>
          </w:p>
        </w:tc>
        <w:tc>
          <w:tcPr>
            <w:tcW w:w="7980" w:type="dxa"/>
            <w:tcBorders>
              <w:top w:val="nil"/>
              <w:left w:val="nil"/>
              <w:bottom w:val="dashed" w:sz="4" w:space="0" w:color="A5A5A5"/>
              <w:right w:val="nil"/>
            </w:tcBorders>
            <w:shd w:val="clear" w:color="auto" w:fill="FFFFFF"/>
            <w:vAlign w:val="bottom"/>
          </w:tcPr>
          <w:p w14:paraId="0B1267D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INDENIZACOES E RESTITUICOES</w:t>
            </w:r>
          </w:p>
        </w:tc>
      </w:tr>
      <w:tr w:rsidR="00F05C2D" w14:paraId="0B1267E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D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3 3 91 96</w:t>
            </w:r>
          </w:p>
        </w:tc>
        <w:tc>
          <w:tcPr>
            <w:tcW w:w="7980" w:type="dxa"/>
            <w:tcBorders>
              <w:top w:val="nil"/>
              <w:left w:val="nil"/>
              <w:bottom w:val="dashed" w:sz="4" w:space="0" w:color="A5A5A5"/>
              <w:right w:val="nil"/>
            </w:tcBorders>
            <w:shd w:val="clear" w:color="auto" w:fill="FFFFFF"/>
            <w:vAlign w:val="bottom"/>
          </w:tcPr>
          <w:p w14:paraId="0B1267E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RESSARCIMENTO DE DESPESAS DE PESSOAL REQUISITADO</w:t>
            </w:r>
          </w:p>
        </w:tc>
      </w:tr>
      <w:tr w:rsidR="00F05C2D" w14:paraId="0B1267E3"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7E2"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CLASSIFICAÇÃO ECONÔMICA DA DESPESA*</w:t>
            </w:r>
          </w:p>
        </w:tc>
      </w:tr>
      <w:tr w:rsidR="00F05C2D" w14:paraId="0B1267E6"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7E4"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Código</w:t>
            </w:r>
          </w:p>
        </w:tc>
        <w:tc>
          <w:tcPr>
            <w:tcW w:w="7980" w:type="dxa"/>
            <w:tcBorders>
              <w:top w:val="nil"/>
              <w:left w:val="nil"/>
              <w:bottom w:val="single" w:sz="8" w:space="0" w:color="000000"/>
              <w:right w:val="nil"/>
            </w:tcBorders>
            <w:shd w:val="clear" w:color="auto" w:fill="000000"/>
            <w:vAlign w:val="bottom"/>
          </w:tcPr>
          <w:p w14:paraId="0B1267E5"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7E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E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3 3 91 97</w:t>
            </w:r>
          </w:p>
        </w:tc>
        <w:tc>
          <w:tcPr>
            <w:tcW w:w="7980" w:type="dxa"/>
            <w:tcBorders>
              <w:top w:val="nil"/>
              <w:left w:val="nil"/>
              <w:bottom w:val="dashed" w:sz="4" w:space="0" w:color="A5A5A5"/>
              <w:right w:val="nil"/>
            </w:tcBorders>
            <w:shd w:val="clear" w:color="auto" w:fill="FFFFFF"/>
            <w:vAlign w:val="bottom"/>
          </w:tcPr>
          <w:p w14:paraId="0B1267E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APORTE PARA COBERTURA DO DÉFICT ATUARIAL DO RPPS</w:t>
            </w:r>
          </w:p>
        </w:tc>
      </w:tr>
      <w:tr w:rsidR="00F05C2D" w14:paraId="0B1267E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E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3 3 91 98</w:t>
            </w:r>
          </w:p>
        </w:tc>
        <w:tc>
          <w:tcPr>
            <w:tcW w:w="7980" w:type="dxa"/>
            <w:tcBorders>
              <w:top w:val="nil"/>
              <w:left w:val="nil"/>
              <w:bottom w:val="dashed" w:sz="4" w:space="0" w:color="A5A5A5"/>
              <w:right w:val="nil"/>
            </w:tcBorders>
            <w:shd w:val="clear" w:color="auto" w:fill="FFFFFF"/>
            <w:vAlign w:val="bottom"/>
          </w:tcPr>
          <w:p w14:paraId="0B1267E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COMPENSAÇÕES AO RGPS</w:t>
            </w:r>
          </w:p>
        </w:tc>
      </w:tr>
      <w:tr w:rsidR="00F05C2D" w14:paraId="0B1267E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E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3 3 91 99</w:t>
            </w:r>
          </w:p>
        </w:tc>
        <w:tc>
          <w:tcPr>
            <w:tcW w:w="7980" w:type="dxa"/>
            <w:tcBorders>
              <w:top w:val="nil"/>
              <w:left w:val="nil"/>
              <w:bottom w:val="dashed" w:sz="4" w:space="0" w:color="A5A5A5"/>
              <w:right w:val="nil"/>
            </w:tcBorders>
            <w:shd w:val="clear" w:color="auto" w:fill="FFFFFF"/>
            <w:vAlign w:val="bottom"/>
          </w:tcPr>
          <w:p w14:paraId="0B1267E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7F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F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3 3 92 14</w:t>
            </w:r>
          </w:p>
        </w:tc>
        <w:tc>
          <w:tcPr>
            <w:tcW w:w="7980" w:type="dxa"/>
            <w:tcBorders>
              <w:top w:val="nil"/>
              <w:left w:val="nil"/>
              <w:bottom w:val="dashed" w:sz="4" w:space="0" w:color="A5A5A5"/>
              <w:right w:val="nil"/>
            </w:tcBorders>
            <w:shd w:val="clear" w:color="auto" w:fill="FFFFFF"/>
            <w:vAlign w:val="bottom"/>
          </w:tcPr>
          <w:p w14:paraId="0B1267F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7F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F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3 3 92 18</w:t>
            </w:r>
          </w:p>
        </w:tc>
        <w:tc>
          <w:tcPr>
            <w:tcW w:w="7980" w:type="dxa"/>
            <w:tcBorders>
              <w:top w:val="nil"/>
              <w:left w:val="nil"/>
              <w:bottom w:val="dashed" w:sz="4" w:space="0" w:color="A5A5A5"/>
              <w:right w:val="nil"/>
            </w:tcBorders>
            <w:shd w:val="clear" w:color="auto" w:fill="FFFFFF"/>
            <w:vAlign w:val="bottom"/>
          </w:tcPr>
          <w:p w14:paraId="0B1267F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 xml:space="preserve">AUXÍLIO FINANCEIRO A ESTUDANTES  </w:t>
            </w:r>
          </w:p>
        </w:tc>
      </w:tr>
      <w:tr w:rsidR="00F05C2D" w14:paraId="0B1267F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F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3 3 92 20</w:t>
            </w:r>
          </w:p>
        </w:tc>
        <w:tc>
          <w:tcPr>
            <w:tcW w:w="7980" w:type="dxa"/>
            <w:tcBorders>
              <w:top w:val="nil"/>
              <w:left w:val="nil"/>
              <w:bottom w:val="dashed" w:sz="4" w:space="0" w:color="A5A5A5"/>
              <w:right w:val="nil"/>
            </w:tcBorders>
            <w:shd w:val="clear" w:color="auto" w:fill="FFFFFF"/>
            <w:vAlign w:val="bottom"/>
          </w:tcPr>
          <w:p w14:paraId="0B1267F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PESQUISADORES</w:t>
            </w:r>
          </w:p>
        </w:tc>
      </w:tr>
      <w:tr w:rsidR="00F05C2D" w14:paraId="0B1267F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F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3 3 92 30</w:t>
            </w:r>
          </w:p>
        </w:tc>
        <w:tc>
          <w:tcPr>
            <w:tcW w:w="7980" w:type="dxa"/>
            <w:tcBorders>
              <w:top w:val="nil"/>
              <w:left w:val="nil"/>
              <w:bottom w:val="dashed" w:sz="4" w:space="0" w:color="A5A5A5"/>
              <w:right w:val="nil"/>
            </w:tcBorders>
            <w:shd w:val="clear" w:color="auto" w:fill="FFFFFF"/>
            <w:vAlign w:val="bottom"/>
          </w:tcPr>
          <w:p w14:paraId="0B1267F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7F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F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3 3 92 32</w:t>
            </w:r>
          </w:p>
        </w:tc>
        <w:tc>
          <w:tcPr>
            <w:tcW w:w="7980" w:type="dxa"/>
            <w:tcBorders>
              <w:top w:val="nil"/>
              <w:left w:val="nil"/>
              <w:bottom w:val="dashed" w:sz="4" w:space="0" w:color="A5A5A5"/>
              <w:right w:val="nil"/>
            </w:tcBorders>
            <w:shd w:val="clear" w:color="auto" w:fill="FFFFFF"/>
            <w:vAlign w:val="bottom"/>
          </w:tcPr>
          <w:p w14:paraId="0B1267F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BEM OU SERVIÇO PARA DISTRIBUIÇÃO GRATUITA</w:t>
            </w:r>
          </w:p>
        </w:tc>
      </w:tr>
      <w:tr w:rsidR="00F05C2D" w14:paraId="0B12680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7F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3 3 92 33</w:t>
            </w:r>
          </w:p>
        </w:tc>
        <w:tc>
          <w:tcPr>
            <w:tcW w:w="7980" w:type="dxa"/>
            <w:tcBorders>
              <w:top w:val="nil"/>
              <w:left w:val="nil"/>
              <w:bottom w:val="dashed" w:sz="4" w:space="0" w:color="A5A5A5"/>
              <w:right w:val="nil"/>
            </w:tcBorders>
            <w:shd w:val="clear" w:color="auto" w:fill="FFFFFF"/>
            <w:vAlign w:val="bottom"/>
          </w:tcPr>
          <w:p w14:paraId="0B12680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PASSAGENS E DESPESAS COM LOCOMOÇÃO</w:t>
            </w:r>
          </w:p>
        </w:tc>
      </w:tr>
      <w:tr w:rsidR="00F05C2D" w14:paraId="0B12680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0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3 3 92 35</w:t>
            </w:r>
          </w:p>
        </w:tc>
        <w:tc>
          <w:tcPr>
            <w:tcW w:w="7980" w:type="dxa"/>
            <w:tcBorders>
              <w:top w:val="nil"/>
              <w:left w:val="nil"/>
              <w:bottom w:val="dashed" w:sz="4" w:space="0" w:color="A5A5A5"/>
              <w:right w:val="nil"/>
            </w:tcBorders>
            <w:shd w:val="clear" w:color="auto" w:fill="FFFFFF"/>
            <w:vAlign w:val="bottom"/>
          </w:tcPr>
          <w:p w14:paraId="0B12680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CONSULTORIA</w:t>
            </w:r>
          </w:p>
        </w:tc>
      </w:tr>
      <w:tr w:rsidR="00F05C2D" w14:paraId="0B12680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0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3 3 92 36</w:t>
            </w:r>
          </w:p>
        </w:tc>
        <w:tc>
          <w:tcPr>
            <w:tcW w:w="7980" w:type="dxa"/>
            <w:tcBorders>
              <w:top w:val="nil"/>
              <w:left w:val="nil"/>
              <w:bottom w:val="dashed" w:sz="4" w:space="0" w:color="A5A5A5"/>
              <w:right w:val="nil"/>
            </w:tcBorders>
            <w:shd w:val="clear" w:color="auto" w:fill="FFFFFF"/>
            <w:vAlign w:val="bottom"/>
          </w:tcPr>
          <w:p w14:paraId="0B12680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80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0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3 3 92 39</w:t>
            </w:r>
          </w:p>
        </w:tc>
        <w:tc>
          <w:tcPr>
            <w:tcW w:w="7980" w:type="dxa"/>
            <w:tcBorders>
              <w:top w:val="nil"/>
              <w:left w:val="nil"/>
              <w:bottom w:val="dashed" w:sz="4" w:space="0" w:color="A5A5A5"/>
              <w:right w:val="nil"/>
            </w:tcBorders>
            <w:shd w:val="clear" w:color="auto" w:fill="FFFFFF"/>
            <w:vAlign w:val="bottom"/>
          </w:tcPr>
          <w:p w14:paraId="0B12680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80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0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3 3 92 92</w:t>
            </w:r>
          </w:p>
        </w:tc>
        <w:tc>
          <w:tcPr>
            <w:tcW w:w="7980" w:type="dxa"/>
            <w:tcBorders>
              <w:top w:val="nil"/>
              <w:left w:val="nil"/>
              <w:bottom w:val="dashed" w:sz="4" w:space="0" w:color="A5A5A5"/>
              <w:right w:val="nil"/>
            </w:tcBorders>
            <w:shd w:val="clear" w:color="auto" w:fill="FFFFFF"/>
            <w:vAlign w:val="bottom"/>
          </w:tcPr>
          <w:p w14:paraId="0B12680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81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0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3 3 92 99</w:t>
            </w:r>
          </w:p>
        </w:tc>
        <w:tc>
          <w:tcPr>
            <w:tcW w:w="7980" w:type="dxa"/>
            <w:tcBorders>
              <w:top w:val="nil"/>
              <w:left w:val="nil"/>
              <w:bottom w:val="dashed" w:sz="4" w:space="0" w:color="A5A5A5"/>
              <w:right w:val="nil"/>
            </w:tcBorders>
            <w:shd w:val="clear" w:color="auto" w:fill="FFFFFF"/>
            <w:vAlign w:val="bottom"/>
          </w:tcPr>
          <w:p w14:paraId="0B12680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81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1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3 3 93 30</w:t>
            </w:r>
          </w:p>
        </w:tc>
        <w:tc>
          <w:tcPr>
            <w:tcW w:w="7980" w:type="dxa"/>
            <w:tcBorders>
              <w:top w:val="nil"/>
              <w:left w:val="nil"/>
              <w:bottom w:val="dashed" w:sz="4" w:space="0" w:color="A5A5A5"/>
              <w:right w:val="nil"/>
            </w:tcBorders>
            <w:shd w:val="clear" w:color="auto" w:fill="FFFFFF"/>
            <w:vAlign w:val="bottom"/>
          </w:tcPr>
          <w:p w14:paraId="0B12681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81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1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3 3 93 32</w:t>
            </w:r>
          </w:p>
        </w:tc>
        <w:tc>
          <w:tcPr>
            <w:tcW w:w="7980" w:type="dxa"/>
            <w:tcBorders>
              <w:top w:val="nil"/>
              <w:left w:val="nil"/>
              <w:bottom w:val="dashed" w:sz="4" w:space="0" w:color="A5A5A5"/>
              <w:right w:val="nil"/>
            </w:tcBorders>
            <w:shd w:val="clear" w:color="auto" w:fill="FFFFFF"/>
            <w:vAlign w:val="bottom"/>
          </w:tcPr>
          <w:p w14:paraId="0B12681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BEM OU SERVIÇO PARA DISTRIBUIÇÃO GRATUITA</w:t>
            </w:r>
          </w:p>
        </w:tc>
      </w:tr>
      <w:tr w:rsidR="00F05C2D" w14:paraId="0B12681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1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3 3 93 39</w:t>
            </w:r>
          </w:p>
        </w:tc>
        <w:tc>
          <w:tcPr>
            <w:tcW w:w="7980" w:type="dxa"/>
            <w:tcBorders>
              <w:top w:val="nil"/>
              <w:left w:val="nil"/>
              <w:bottom w:val="dashed" w:sz="4" w:space="0" w:color="A5A5A5"/>
              <w:right w:val="nil"/>
            </w:tcBorders>
            <w:shd w:val="clear" w:color="auto" w:fill="FFFFFF"/>
            <w:vAlign w:val="bottom"/>
          </w:tcPr>
          <w:p w14:paraId="0B12681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81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1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3 3 93 99</w:t>
            </w:r>
          </w:p>
        </w:tc>
        <w:tc>
          <w:tcPr>
            <w:tcW w:w="7980" w:type="dxa"/>
            <w:tcBorders>
              <w:top w:val="nil"/>
              <w:left w:val="nil"/>
              <w:bottom w:val="dashed" w:sz="4" w:space="0" w:color="A5A5A5"/>
              <w:right w:val="nil"/>
            </w:tcBorders>
            <w:shd w:val="clear" w:color="auto" w:fill="FFFFFF"/>
            <w:vAlign w:val="bottom"/>
          </w:tcPr>
          <w:p w14:paraId="0B12681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81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1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3 3 94 30</w:t>
            </w:r>
          </w:p>
        </w:tc>
        <w:tc>
          <w:tcPr>
            <w:tcW w:w="7980" w:type="dxa"/>
            <w:tcBorders>
              <w:top w:val="nil"/>
              <w:left w:val="nil"/>
              <w:bottom w:val="dashed" w:sz="4" w:space="0" w:color="A5A5A5"/>
              <w:right w:val="nil"/>
            </w:tcBorders>
            <w:shd w:val="clear" w:color="auto" w:fill="FFFFFF"/>
            <w:vAlign w:val="bottom"/>
          </w:tcPr>
          <w:p w14:paraId="0B12681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82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2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3 3 94 32</w:t>
            </w:r>
          </w:p>
        </w:tc>
        <w:tc>
          <w:tcPr>
            <w:tcW w:w="7980" w:type="dxa"/>
            <w:tcBorders>
              <w:top w:val="nil"/>
              <w:left w:val="nil"/>
              <w:bottom w:val="dashed" w:sz="4" w:space="0" w:color="A5A5A5"/>
              <w:right w:val="nil"/>
            </w:tcBorders>
            <w:shd w:val="clear" w:color="auto" w:fill="FFFFFF"/>
            <w:vAlign w:val="bottom"/>
          </w:tcPr>
          <w:p w14:paraId="0B12682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BEM OU SERVIÇO PARA DISTRIBUIÇÃO GRATUITA</w:t>
            </w:r>
          </w:p>
        </w:tc>
      </w:tr>
      <w:tr w:rsidR="00F05C2D" w14:paraId="0B12682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2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3 3 94 39</w:t>
            </w:r>
          </w:p>
        </w:tc>
        <w:tc>
          <w:tcPr>
            <w:tcW w:w="7980" w:type="dxa"/>
            <w:tcBorders>
              <w:top w:val="nil"/>
              <w:left w:val="nil"/>
              <w:bottom w:val="dashed" w:sz="4" w:space="0" w:color="A5A5A5"/>
              <w:right w:val="nil"/>
            </w:tcBorders>
            <w:shd w:val="clear" w:color="auto" w:fill="FFFFFF"/>
            <w:vAlign w:val="bottom"/>
          </w:tcPr>
          <w:p w14:paraId="0B12682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82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2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3 3 94 99</w:t>
            </w:r>
          </w:p>
        </w:tc>
        <w:tc>
          <w:tcPr>
            <w:tcW w:w="7980" w:type="dxa"/>
            <w:tcBorders>
              <w:top w:val="nil"/>
              <w:left w:val="nil"/>
              <w:bottom w:val="dashed" w:sz="4" w:space="0" w:color="A5A5A5"/>
              <w:right w:val="nil"/>
            </w:tcBorders>
            <w:shd w:val="clear" w:color="auto" w:fill="FFFFFF"/>
            <w:vAlign w:val="bottom"/>
          </w:tcPr>
          <w:p w14:paraId="0B12682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82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2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3 3 95 04</w:t>
            </w:r>
          </w:p>
        </w:tc>
        <w:tc>
          <w:tcPr>
            <w:tcW w:w="7980" w:type="dxa"/>
            <w:tcBorders>
              <w:top w:val="nil"/>
              <w:left w:val="nil"/>
              <w:bottom w:val="dashed" w:sz="4" w:space="0" w:color="A5A5A5"/>
              <w:right w:val="nil"/>
            </w:tcBorders>
            <w:shd w:val="clear" w:color="auto" w:fill="FFFFFF"/>
            <w:vAlign w:val="bottom"/>
          </w:tcPr>
          <w:p w14:paraId="0B12682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82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2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3 3 95 08</w:t>
            </w:r>
          </w:p>
        </w:tc>
        <w:tc>
          <w:tcPr>
            <w:tcW w:w="7980" w:type="dxa"/>
            <w:tcBorders>
              <w:top w:val="nil"/>
              <w:left w:val="nil"/>
              <w:bottom w:val="dashed" w:sz="4" w:space="0" w:color="A5A5A5"/>
              <w:right w:val="nil"/>
            </w:tcBorders>
            <w:shd w:val="clear" w:color="auto" w:fill="FFFFFF"/>
            <w:vAlign w:val="bottom"/>
          </w:tcPr>
          <w:p w14:paraId="0B12682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BENEFÍCIOS ASSISTENCIAIS DO SERVIDOR E DO MILITAR</w:t>
            </w:r>
          </w:p>
        </w:tc>
      </w:tr>
      <w:tr w:rsidR="00F05C2D" w14:paraId="0B12683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2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3 3 95 14</w:t>
            </w:r>
          </w:p>
        </w:tc>
        <w:tc>
          <w:tcPr>
            <w:tcW w:w="7980" w:type="dxa"/>
            <w:tcBorders>
              <w:top w:val="nil"/>
              <w:left w:val="nil"/>
              <w:bottom w:val="dashed" w:sz="4" w:space="0" w:color="A5A5A5"/>
              <w:right w:val="nil"/>
            </w:tcBorders>
            <w:shd w:val="clear" w:color="auto" w:fill="FFFFFF"/>
            <w:vAlign w:val="bottom"/>
          </w:tcPr>
          <w:p w14:paraId="0B12683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83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3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3 3 95 18</w:t>
            </w:r>
          </w:p>
        </w:tc>
        <w:tc>
          <w:tcPr>
            <w:tcW w:w="7980" w:type="dxa"/>
            <w:tcBorders>
              <w:top w:val="nil"/>
              <w:left w:val="nil"/>
              <w:bottom w:val="dashed" w:sz="4" w:space="0" w:color="A5A5A5"/>
              <w:right w:val="nil"/>
            </w:tcBorders>
            <w:shd w:val="clear" w:color="auto" w:fill="FFFFFF"/>
            <w:vAlign w:val="bottom"/>
          </w:tcPr>
          <w:p w14:paraId="0B12683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ESTUDANTES</w:t>
            </w:r>
          </w:p>
        </w:tc>
      </w:tr>
      <w:tr w:rsidR="00F05C2D" w14:paraId="0B12683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3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3 3 95 20</w:t>
            </w:r>
          </w:p>
        </w:tc>
        <w:tc>
          <w:tcPr>
            <w:tcW w:w="7980" w:type="dxa"/>
            <w:tcBorders>
              <w:top w:val="nil"/>
              <w:left w:val="nil"/>
              <w:bottom w:val="dashed" w:sz="4" w:space="0" w:color="A5A5A5"/>
              <w:right w:val="nil"/>
            </w:tcBorders>
            <w:shd w:val="clear" w:color="auto" w:fill="FFFFFF"/>
            <w:vAlign w:val="bottom"/>
          </w:tcPr>
          <w:p w14:paraId="0B12683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PESQUISADORES</w:t>
            </w:r>
          </w:p>
        </w:tc>
      </w:tr>
      <w:tr w:rsidR="00F05C2D" w14:paraId="0B12683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3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3 3 95 30</w:t>
            </w:r>
          </w:p>
        </w:tc>
        <w:tc>
          <w:tcPr>
            <w:tcW w:w="7980" w:type="dxa"/>
            <w:tcBorders>
              <w:top w:val="nil"/>
              <w:left w:val="nil"/>
              <w:bottom w:val="dashed" w:sz="4" w:space="0" w:color="A5A5A5"/>
              <w:right w:val="nil"/>
            </w:tcBorders>
            <w:shd w:val="clear" w:color="auto" w:fill="FFFFFF"/>
            <w:vAlign w:val="bottom"/>
          </w:tcPr>
          <w:p w14:paraId="0B12683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83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3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3 3 95 31</w:t>
            </w:r>
          </w:p>
        </w:tc>
        <w:tc>
          <w:tcPr>
            <w:tcW w:w="7980" w:type="dxa"/>
            <w:tcBorders>
              <w:top w:val="nil"/>
              <w:left w:val="nil"/>
              <w:bottom w:val="dashed" w:sz="4" w:space="0" w:color="A5A5A5"/>
              <w:right w:val="nil"/>
            </w:tcBorders>
            <w:shd w:val="clear" w:color="auto" w:fill="FFFFFF"/>
            <w:vAlign w:val="bottom"/>
          </w:tcPr>
          <w:p w14:paraId="0B12683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PREMIAÇÕES CULTURAIS, ARTÍSTICAS, CIENTÍFICAS, DESPORTIVAS E OUTRAS</w:t>
            </w:r>
          </w:p>
        </w:tc>
      </w:tr>
      <w:tr w:rsidR="00F05C2D" w14:paraId="0B12684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3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3 3 95 32</w:t>
            </w:r>
          </w:p>
        </w:tc>
        <w:tc>
          <w:tcPr>
            <w:tcW w:w="7980" w:type="dxa"/>
            <w:tcBorders>
              <w:top w:val="nil"/>
              <w:left w:val="nil"/>
              <w:bottom w:val="dashed" w:sz="4" w:space="0" w:color="A5A5A5"/>
              <w:right w:val="nil"/>
            </w:tcBorders>
            <w:shd w:val="clear" w:color="auto" w:fill="FFFFFF"/>
            <w:vAlign w:val="bottom"/>
          </w:tcPr>
          <w:p w14:paraId="0B12683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BEM OU SERVIÇO PARA DISTRIBUIÇÃO GRATUITA</w:t>
            </w:r>
          </w:p>
        </w:tc>
      </w:tr>
      <w:tr w:rsidR="00F05C2D" w14:paraId="0B12684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4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3 3 95 33</w:t>
            </w:r>
          </w:p>
        </w:tc>
        <w:tc>
          <w:tcPr>
            <w:tcW w:w="7980" w:type="dxa"/>
            <w:tcBorders>
              <w:top w:val="nil"/>
              <w:left w:val="nil"/>
              <w:bottom w:val="dashed" w:sz="4" w:space="0" w:color="A5A5A5"/>
              <w:right w:val="nil"/>
            </w:tcBorders>
            <w:shd w:val="clear" w:color="auto" w:fill="FFFFFF"/>
            <w:vAlign w:val="bottom"/>
          </w:tcPr>
          <w:p w14:paraId="0B12684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PASSAGENS E DESPESAS COM LOCOMOÇÃO</w:t>
            </w:r>
          </w:p>
        </w:tc>
      </w:tr>
      <w:tr w:rsidR="00F05C2D" w14:paraId="0B12684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4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3 3 95 34</w:t>
            </w:r>
          </w:p>
        </w:tc>
        <w:tc>
          <w:tcPr>
            <w:tcW w:w="7980" w:type="dxa"/>
            <w:tcBorders>
              <w:top w:val="nil"/>
              <w:left w:val="nil"/>
              <w:bottom w:val="dashed" w:sz="4" w:space="0" w:color="A5A5A5"/>
              <w:right w:val="nil"/>
            </w:tcBorders>
            <w:shd w:val="clear" w:color="auto" w:fill="FFFFFF"/>
            <w:vAlign w:val="bottom"/>
          </w:tcPr>
          <w:p w14:paraId="0B12684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DE PESSOAL DECORRENTES DE CONTRATOS DE TERCEIRIZAÇÃO</w:t>
            </w:r>
          </w:p>
        </w:tc>
      </w:tr>
      <w:tr w:rsidR="00F05C2D" w14:paraId="0B12684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4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3 3 95 35</w:t>
            </w:r>
          </w:p>
        </w:tc>
        <w:tc>
          <w:tcPr>
            <w:tcW w:w="7980" w:type="dxa"/>
            <w:tcBorders>
              <w:top w:val="nil"/>
              <w:left w:val="nil"/>
              <w:bottom w:val="dashed" w:sz="4" w:space="0" w:color="A5A5A5"/>
              <w:right w:val="nil"/>
            </w:tcBorders>
            <w:shd w:val="clear" w:color="auto" w:fill="FFFFFF"/>
            <w:vAlign w:val="bottom"/>
          </w:tcPr>
          <w:p w14:paraId="0B12684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CONSULTORIA</w:t>
            </w:r>
          </w:p>
        </w:tc>
      </w:tr>
      <w:tr w:rsidR="00F05C2D" w14:paraId="0B12684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4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3 3 95 36</w:t>
            </w:r>
          </w:p>
        </w:tc>
        <w:tc>
          <w:tcPr>
            <w:tcW w:w="7980" w:type="dxa"/>
            <w:tcBorders>
              <w:top w:val="nil"/>
              <w:left w:val="nil"/>
              <w:bottom w:val="dashed" w:sz="4" w:space="0" w:color="A5A5A5"/>
              <w:right w:val="nil"/>
            </w:tcBorders>
            <w:shd w:val="clear" w:color="auto" w:fill="FFFFFF"/>
            <w:vAlign w:val="bottom"/>
          </w:tcPr>
          <w:p w14:paraId="0B12684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84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4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3 3 95 37</w:t>
            </w:r>
          </w:p>
        </w:tc>
        <w:tc>
          <w:tcPr>
            <w:tcW w:w="7980" w:type="dxa"/>
            <w:tcBorders>
              <w:top w:val="nil"/>
              <w:left w:val="nil"/>
              <w:bottom w:val="dashed" w:sz="4" w:space="0" w:color="A5A5A5"/>
              <w:right w:val="nil"/>
            </w:tcBorders>
            <w:shd w:val="clear" w:color="auto" w:fill="FFFFFF"/>
            <w:vAlign w:val="bottom"/>
          </w:tcPr>
          <w:p w14:paraId="0B12684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LOCAÇÃO DE MÃO-DE-OBRA</w:t>
            </w:r>
          </w:p>
        </w:tc>
      </w:tr>
      <w:tr w:rsidR="00F05C2D" w14:paraId="0B12685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5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3 3 95 38</w:t>
            </w:r>
          </w:p>
        </w:tc>
        <w:tc>
          <w:tcPr>
            <w:tcW w:w="7980" w:type="dxa"/>
            <w:tcBorders>
              <w:top w:val="nil"/>
              <w:left w:val="nil"/>
              <w:bottom w:val="dashed" w:sz="4" w:space="0" w:color="A5A5A5"/>
              <w:right w:val="nil"/>
            </w:tcBorders>
            <w:shd w:val="clear" w:color="auto" w:fill="FFFFFF"/>
            <w:vAlign w:val="bottom"/>
          </w:tcPr>
          <w:p w14:paraId="0B12685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ARRENDAMENTO MERCANTIL</w:t>
            </w:r>
          </w:p>
        </w:tc>
      </w:tr>
      <w:tr w:rsidR="00F05C2D" w14:paraId="0B12685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5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3 3 95 39</w:t>
            </w:r>
          </w:p>
        </w:tc>
        <w:tc>
          <w:tcPr>
            <w:tcW w:w="7980" w:type="dxa"/>
            <w:tcBorders>
              <w:top w:val="nil"/>
              <w:left w:val="nil"/>
              <w:bottom w:val="dashed" w:sz="4" w:space="0" w:color="A5A5A5"/>
              <w:right w:val="nil"/>
            </w:tcBorders>
            <w:shd w:val="clear" w:color="auto" w:fill="FFFFFF"/>
            <w:vAlign w:val="bottom"/>
          </w:tcPr>
          <w:p w14:paraId="0B12685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85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5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3 3 95 41</w:t>
            </w:r>
          </w:p>
        </w:tc>
        <w:tc>
          <w:tcPr>
            <w:tcW w:w="7980" w:type="dxa"/>
            <w:tcBorders>
              <w:top w:val="nil"/>
              <w:left w:val="nil"/>
              <w:bottom w:val="dashed" w:sz="4" w:space="0" w:color="A5A5A5"/>
              <w:right w:val="nil"/>
            </w:tcBorders>
            <w:shd w:val="clear" w:color="auto" w:fill="FFFFFF"/>
            <w:vAlign w:val="bottom"/>
          </w:tcPr>
          <w:p w14:paraId="0B12685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85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5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3 3 95 45</w:t>
            </w:r>
          </w:p>
        </w:tc>
        <w:tc>
          <w:tcPr>
            <w:tcW w:w="7980" w:type="dxa"/>
            <w:tcBorders>
              <w:top w:val="nil"/>
              <w:left w:val="nil"/>
              <w:bottom w:val="dashed" w:sz="4" w:space="0" w:color="A5A5A5"/>
              <w:right w:val="nil"/>
            </w:tcBorders>
            <w:shd w:val="clear" w:color="auto" w:fill="FFFFFF"/>
            <w:vAlign w:val="bottom"/>
          </w:tcPr>
          <w:p w14:paraId="0B12685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SUBVENÇÕES ECONÔMICAS</w:t>
            </w:r>
          </w:p>
        </w:tc>
      </w:tr>
      <w:tr w:rsidR="00F05C2D" w14:paraId="0B12685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5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3 3 95 46</w:t>
            </w:r>
          </w:p>
        </w:tc>
        <w:tc>
          <w:tcPr>
            <w:tcW w:w="7980" w:type="dxa"/>
            <w:tcBorders>
              <w:top w:val="nil"/>
              <w:left w:val="nil"/>
              <w:bottom w:val="dashed" w:sz="4" w:space="0" w:color="A5A5A5"/>
              <w:right w:val="nil"/>
            </w:tcBorders>
            <w:shd w:val="clear" w:color="auto" w:fill="FFFFFF"/>
            <w:vAlign w:val="bottom"/>
          </w:tcPr>
          <w:p w14:paraId="0B12685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AUXÍLIO-ALIMENTAÇÃO</w:t>
            </w:r>
          </w:p>
        </w:tc>
      </w:tr>
      <w:tr w:rsidR="00F05C2D" w14:paraId="0B12686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5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3 3 95 47</w:t>
            </w:r>
          </w:p>
        </w:tc>
        <w:tc>
          <w:tcPr>
            <w:tcW w:w="7980" w:type="dxa"/>
            <w:tcBorders>
              <w:top w:val="nil"/>
              <w:left w:val="nil"/>
              <w:bottom w:val="dashed" w:sz="4" w:space="0" w:color="A5A5A5"/>
              <w:right w:val="nil"/>
            </w:tcBorders>
            <w:shd w:val="clear" w:color="auto" w:fill="FFFFFF"/>
            <w:vAlign w:val="bottom"/>
          </w:tcPr>
          <w:p w14:paraId="0B12686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TRIBUTÁRIAS E CONTRIBUTIVAS</w:t>
            </w:r>
          </w:p>
        </w:tc>
      </w:tr>
      <w:tr w:rsidR="00F05C2D" w14:paraId="0B12686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6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3 3 95 48</w:t>
            </w:r>
          </w:p>
        </w:tc>
        <w:tc>
          <w:tcPr>
            <w:tcW w:w="7980" w:type="dxa"/>
            <w:tcBorders>
              <w:top w:val="nil"/>
              <w:left w:val="nil"/>
              <w:bottom w:val="dashed" w:sz="4" w:space="0" w:color="A5A5A5"/>
              <w:right w:val="nil"/>
            </w:tcBorders>
            <w:shd w:val="clear" w:color="auto" w:fill="FFFFFF"/>
            <w:vAlign w:val="bottom"/>
          </w:tcPr>
          <w:p w14:paraId="0B12686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AUXÍLIOS FINANCEIROS A PESSOAS FÍSICAS</w:t>
            </w:r>
          </w:p>
        </w:tc>
      </w:tr>
      <w:tr w:rsidR="00F05C2D" w14:paraId="0B12686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6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3 3 95 49</w:t>
            </w:r>
          </w:p>
        </w:tc>
        <w:tc>
          <w:tcPr>
            <w:tcW w:w="7980" w:type="dxa"/>
            <w:tcBorders>
              <w:top w:val="nil"/>
              <w:left w:val="nil"/>
              <w:bottom w:val="dashed" w:sz="4" w:space="0" w:color="A5A5A5"/>
              <w:right w:val="nil"/>
            </w:tcBorders>
            <w:shd w:val="clear" w:color="auto" w:fill="FFFFFF"/>
            <w:vAlign w:val="bottom"/>
          </w:tcPr>
          <w:p w14:paraId="0B12686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AUXÍLIO-TRANSPORTE</w:t>
            </w:r>
          </w:p>
        </w:tc>
      </w:tr>
      <w:tr w:rsidR="00F05C2D" w14:paraId="0B12686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6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3 3 95 67</w:t>
            </w:r>
          </w:p>
        </w:tc>
        <w:tc>
          <w:tcPr>
            <w:tcW w:w="7980" w:type="dxa"/>
            <w:tcBorders>
              <w:top w:val="nil"/>
              <w:left w:val="nil"/>
              <w:bottom w:val="dashed" w:sz="4" w:space="0" w:color="A5A5A5"/>
              <w:right w:val="nil"/>
            </w:tcBorders>
            <w:shd w:val="clear" w:color="auto" w:fill="FFFFFF"/>
            <w:vAlign w:val="bottom"/>
          </w:tcPr>
          <w:p w14:paraId="0B12686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DEPÓSITOS COMPULSÓRIOS</w:t>
            </w:r>
          </w:p>
        </w:tc>
      </w:tr>
      <w:tr w:rsidR="00F05C2D" w14:paraId="0B12686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6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3 3 95 91</w:t>
            </w:r>
          </w:p>
        </w:tc>
        <w:tc>
          <w:tcPr>
            <w:tcW w:w="7980" w:type="dxa"/>
            <w:tcBorders>
              <w:top w:val="nil"/>
              <w:left w:val="nil"/>
              <w:bottom w:val="dashed" w:sz="4" w:space="0" w:color="A5A5A5"/>
              <w:right w:val="nil"/>
            </w:tcBorders>
            <w:shd w:val="clear" w:color="auto" w:fill="FFFFFF"/>
            <w:vAlign w:val="bottom"/>
          </w:tcPr>
          <w:p w14:paraId="0B12686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87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6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3 3 95 92</w:t>
            </w:r>
          </w:p>
        </w:tc>
        <w:tc>
          <w:tcPr>
            <w:tcW w:w="7980" w:type="dxa"/>
            <w:tcBorders>
              <w:top w:val="nil"/>
              <w:left w:val="nil"/>
              <w:bottom w:val="dashed" w:sz="4" w:space="0" w:color="A5A5A5"/>
              <w:right w:val="nil"/>
            </w:tcBorders>
            <w:shd w:val="clear" w:color="auto" w:fill="FFFFFF"/>
            <w:vAlign w:val="bottom"/>
          </w:tcPr>
          <w:p w14:paraId="0B12686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87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7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3 3 95 93</w:t>
            </w:r>
          </w:p>
        </w:tc>
        <w:tc>
          <w:tcPr>
            <w:tcW w:w="7980" w:type="dxa"/>
            <w:tcBorders>
              <w:top w:val="nil"/>
              <w:left w:val="nil"/>
              <w:bottom w:val="dashed" w:sz="4" w:space="0" w:color="A5A5A5"/>
              <w:right w:val="nil"/>
            </w:tcBorders>
            <w:shd w:val="clear" w:color="auto" w:fill="FFFFFF"/>
            <w:vAlign w:val="bottom"/>
          </w:tcPr>
          <w:p w14:paraId="0B12687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87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7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3 3 95 96</w:t>
            </w:r>
          </w:p>
        </w:tc>
        <w:tc>
          <w:tcPr>
            <w:tcW w:w="7980" w:type="dxa"/>
            <w:tcBorders>
              <w:top w:val="nil"/>
              <w:left w:val="nil"/>
              <w:bottom w:val="dashed" w:sz="4" w:space="0" w:color="A5A5A5"/>
              <w:right w:val="nil"/>
            </w:tcBorders>
            <w:shd w:val="clear" w:color="auto" w:fill="FFFFFF"/>
            <w:vAlign w:val="bottom"/>
          </w:tcPr>
          <w:p w14:paraId="0B12687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RESSARCIMENTO DE DESPESAS DE PESSOAL REQUISITADO</w:t>
            </w:r>
          </w:p>
        </w:tc>
      </w:tr>
      <w:tr w:rsidR="00F05C2D" w14:paraId="0B12687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7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3 3 95 99</w:t>
            </w:r>
          </w:p>
        </w:tc>
        <w:tc>
          <w:tcPr>
            <w:tcW w:w="7980" w:type="dxa"/>
            <w:tcBorders>
              <w:top w:val="nil"/>
              <w:left w:val="nil"/>
              <w:bottom w:val="dashed" w:sz="4" w:space="0" w:color="A5A5A5"/>
              <w:right w:val="nil"/>
            </w:tcBorders>
            <w:shd w:val="clear" w:color="auto" w:fill="FFFFFF"/>
            <w:vAlign w:val="bottom"/>
          </w:tcPr>
          <w:p w14:paraId="0B12687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87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7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3 3 96 04</w:t>
            </w:r>
          </w:p>
        </w:tc>
        <w:tc>
          <w:tcPr>
            <w:tcW w:w="7980" w:type="dxa"/>
            <w:tcBorders>
              <w:top w:val="nil"/>
              <w:left w:val="nil"/>
              <w:bottom w:val="dashed" w:sz="4" w:space="0" w:color="A5A5A5"/>
              <w:right w:val="nil"/>
            </w:tcBorders>
            <w:shd w:val="clear" w:color="auto" w:fill="FFFFFF"/>
            <w:vAlign w:val="bottom"/>
          </w:tcPr>
          <w:p w14:paraId="0B12687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87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7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3 3 96 08</w:t>
            </w:r>
          </w:p>
        </w:tc>
        <w:tc>
          <w:tcPr>
            <w:tcW w:w="7980" w:type="dxa"/>
            <w:tcBorders>
              <w:top w:val="nil"/>
              <w:left w:val="nil"/>
              <w:bottom w:val="dashed" w:sz="4" w:space="0" w:color="A5A5A5"/>
              <w:right w:val="nil"/>
            </w:tcBorders>
            <w:shd w:val="clear" w:color="auto" w:fill="FFFFFF"/>
            <w:vAlign w:val="bottom"/>
          </w:tcPr>
          <w:p w14:paraId="0B12687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BENEFÍCIOS ASSISTENCIAIS DO SERVIDOR E DO MILITAR</w:t>
            </w:r>
          </w:p>
        </w:tc>
      </w:tr>
      <w:tr w:rsidR="00F05C2D" w14:paraId="0B12688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8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3 3 96 14</w:t>
            </w:r>
          </w:p>
        </w:tc>
        <w:tc>
          <w:tcPr>
            <w:tcW w:w="7980" w:type="dxa"/>
            <w:tcBorders>
              <w:top w:val="nil"/>
              <w:left w:val="nil"/>
              <w:bottom w:val="dashed" w:sz="4" w:space="0" w:color="A5A5A5"/>
              <w:right w:val="nil"/>
            </w:tcBorders>
            <w:shd w:val="clear" w:color="auto" w:fill="FFFFFF"/>
            <w:vAlign w:val="bottom"/>
          </w:tcPr>
          <w:p w14:paraId="0B12688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88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8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3 3 96 18</w:t>
            </w:r>
          </w:p>
        </w:tc>
        <w:tc>
          <w:tcPr>
            <w:tcW w:w="7980" w:type="dxa"/>
            <w:tcBorders>
              <w:top w:val="nil"/>
              <w:left w:val="nil"/>
              <w:bottom w:val="dashed" w:sz="4" w:space="0" w:color="A5A5A5"/>
              <w:right w:val="nil"/>
            </w:tcBorders>
            <w:shd w:val="clear" w:color="auto" w:fill="FFFFFF"/>
            <w:vAlign w:val="bottom"/>
          </w:tcPr>
          <w:p w14:paraId="0B12688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ESTUDANTES</w:t>
            </w:r>
          </w:p>
        </w:tc>
      </w:tr>
      <w:tr w:rsidR="00F05C2D" w14:paraId="0B126887"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886"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CLASSIFICAÇÃO ECONÔMICA DA DESPESA*</w:t>
            </w:r>
          </w:p>
        </w:tc>
      </w:tr>
      <w:tr w:rsidR="00F05C2D" w14:paraId="0B12688A"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888"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Código</w:t>
            </w:r>
          </w:p>
        </w:tc>
        <w:tc>
          <w:tcPr>
            <w:tcW w:w="7980" w:type="dxa"/>
            <w:tcBorders>
              <w:top w:val="nil"/>
              <w:left w:val="nil"/>
              <w:bottom w:val="single" w:sz="8" w:space="0" w:color="000000"/>
              <w:right w:val="nil"/>
            </w:tcBorders>
            <w:shd w:val="clear" w:color="auto" w:fill="000000"/>
            <w:vAlign w:val="bottom"/>
          </w:tcPr>
          <w:p w14:paraId="0B126889"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88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8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3 3 96 20</w:t>
            </w:r>
          </w:p>
        </w:tc>
        <w:tc>
          <w:tcPr>
            <w:tcW w:w="7980" w:type="dxa"/>
            <w:tcBorders>
              <w:top w:val="nil"/>
              <w:left w:val="nil"/>
              <w:bottom w:val="dashed" w:sz="4" w:space="0" w:color="A5A5A5"/>
              <w:right w:val="nil"/>
            </w:tcBorders>
            <w:shd w:val="clear" w:color="auto" w:fill="FFFFFF"/>
            <w:vAlign w:val="bottom"/>
          </w:tcPr>
          <w:p w14:paraId="0B12688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PESQUISADORES</w:t>
            </w:r>
          </w:p>
        </w:tc>
      </w:tr>
      <w:tr w:rsidR="00F05C2D" w14:paraId="0B12689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8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 xml:space="preserve">3 3 96 30 </w:t>
            </w:r>
          </w:p>
        </w:tc>
        <w:tc>
          <w:tcPr>
            <w:tcW w:w="7980" w:type="dxa"/>
            <w:tcBorders>
              <w:top w:val="nil"/>
              <w:left w:val="nil"/>
              <w:bottom w:val="dashed" w:sz="4" w:space="0" w:color="A5A5A5"/>
              <w:right w:val="nil"/>
            </w:tcBorders>
            <w:shd w:val="clear" w:color="auto" w:fill="FFFFFF"/>
            <w:vAlign w:val="bottom"/>
          </w:tcPr>
          <w:p w14:paraId="0B12688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89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9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3 3 96 31</w:t>
            </w:r>
          </w:p>
        </w:tc>
        <w:tc>
          <w:tcPr>
            <w:tcW w:w="7980" w:type="dxa"/>
            <w:tcBorders>
              <w:top w:val="nil"/>
              <w:left w:val="nil"/>
              <w:bottom w:val="dashed" w:sz="4" w:space="0" w:color="A5A5A5"/>
              <w:right w:val="nil"/>
            </w:tcBorders>
            <w:shd w:val="clear" w:color="auto" w:fill="FFFFFF"/>
            <w:vAlign w:val="bottom"/>
          </w:tcPr>
          <w:p w14:paraId="0B12689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PREMIAÇÕES CULTURAIS, ARTÍSTICAS, CIENTÍFICAS, DESPORTIVAS E OUTRAS</w:t>
            </w:r>
          </w:p>
        </w:tc>
      </w:tr>
      <w:tr w:rsidR="00F05C2D" w14:paraId="0B12689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9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3 3 96 32</w:t>
            </w:r>
          </w:p>
        </w:tc>
        <w:tc>
          <w:tcPr>
            <w:tcW w:w="7980" w:type="dxa"/>
            <w:tcBorders>
              <w:top w:val="nil"/>
              <w:left w:val="nil"/>
              <w:bottom w:val="dashed" w:sz="4" w:space="0" w:color="A5A5A5"/>
              <w:right w:val="nil"/>
            </w:tcBorders>
            <w:shd w:val="clear" w:color="auto" w:fill="FFFFFF"/>
            <w:vAlign w:val="bottom"/>
          </w:tcPr>
          <w:p w14:paraId="0B12689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BEM OU SERVIÇO PARA DISTRIBUIÇÃO GRATUITA</w:t>
            </w:r>
          </w:p>
        </w:tc>
      </w:tr>
      <w:tr w:rsidR="00F05C2D" w14:paraId="0B12689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9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3 3 96 33</w:t>
            </w:r>
          </w:p>
        </w:tc>
        <w:tc>
          <w:tcPr>
            <w:tcW w:w="7980" w:type="dxa"/>
            <w:tcBorders>
              <w:top w:val="nil"/>
              <w:left w:val="nil"/>
              <w:bottom w:val="dashed" w:sz="4" w:space="0" w:color="A5A5A5"/>
              <w:right w:val="nil"/>
            </w:tcBorders>
            <w:shd w:val="clear" w:color="auto" w:fill="FFFFFF"/>
            <w:vAlign w:val="bottom"/>
          </w:tcPr>
          <w:p w14:paraId="0B12689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PASSAGENS E DESPESAS COM LOCOMOÇÃO</w:t>
            </w:r>
          </w:p>
        </w:tc>
      </w:tr>
      <w:tr w:rsidR="00F05C2D" w14:paraId="0B12689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9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3 3 96 34</w:t>
            </w:r>
          </w:p>
        </w:tc>
        <w:tc>
          <w:tcPr>
            <w:tcW w:w="7980" w:type="dxa"/>
            <w:tcBorders>
              <w:top w:val="nil"/>
              <w:left w:val="nil"/>
              <w:bottom w:val="dashed" w:sz="4" w:space="0" w:color="A5A5A5"/>
              <w:right w:val="nil"/>
            </w:tcBorders>
            <w:shd w:val="clear" w:color="auto" w:fill="FFFFFF"/>
            <w:vAlign w:val="bottom"/>
          </w:tcPr>
          <w:p w14:paraId="0B12689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DE PESSOAL DECORRENTES DE CONTRATOS DE TERCEIRIZAÇÃO</w:t>
            </w:r>
          </w:p>
        </w:tc>
      </w:tr>
      <w:tr w:rsidR="00F05C2D" w14:paraId="0B12689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9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3 3 96 35</w:t>
            </w:r>
          </w:p>
        </w:tc>
        <w:tc>
          <w:tcPr>
            <w:tcW w:w="7980" w:type="dxa"/>
            <w:tcBorders>
              <w:top w:val="nil"/>
              <w:left w:val="nil"/>
              <w:bottom w:val="dashed" w:sz="4" w:space="0" w:color="A5A5A5"/>
              <w:right w:val="nil"/>
            </w:tcBorders>
            <w:shd w:val="clear" w:color="auto" w:fill="FFFFFF"/>
            <w:vAlign w:val="bottom"/>
          </w:tcPr>
          <w:p w14:paraId="0B12689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CONSULTORIA</w:t>
            </w:r>
          </w:p>
        </w:tc>
      </w:tr>
      <w:tr w:rsidR="00F05C2D" w14:paraId="0B1268A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A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3 3 96 36</w:t>
            </w:r>
          </w:p>
        </w:tc>
        <w:tc>
          <w:tcPr>
            <w:tcW w:w="7980" w:type="dxa"/>
            <w:tcBorders>
              <w:top w:val="nil"/>
              <w:left w:val="nil"/>
              <w:bottom w:val="dashed" w:sz="4" w:space="0" w:color="A5A5A5"/>
              <w:right w:val="nil"/>
            </w:tcBorders>
            <w:shd w:val="clear" w:color="auto" w:fill="FFFFFF"/>
            <w:vAlign w:val="bottom"/>
          </w:tcPr>
          <w:p w14:paraId="0B1268A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8A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A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3 3 96 37</w:t>
            </w:r>
          </w:p>
        </w:tc>
        <w:tc>
          <w:tcPr>
            <w:tcW w:w="7980" w:type="dxa"/>
            <w:tcBorders>
              <w:top w:val="nil"/>
              <w:left w:val="nil"/>
              <w:bottom w:val="dashed" w:sz="4" w:space="0" w:color="A5A5A5"/>
              <w:right w:val="nil"/>
            </w:tcBorders>
            <w:shd w:val="clear" w:color="auto" w:fill="FFFFFF"/>
            <w:vAlign w:val="bottom"/>
          </w:tcPr>
          <w:p w14:paraId="0B1268A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LOCAÇÃO DE MÃO-DE-OBRA</w:t>
            </w:r>
          </w:p>
        </w:tc>
      </w:tr>
      <w:tr w:rsidR="00F05C2D" w14:paraId="0B1268A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A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3 3 96 38</w:t>
            </w:r>
          </w:p>
        </w:tc>
        <w:tc>
          <w:tcPr>
            <w:tcW w:w="7980" w:type="dxa"/>
            <w:tcBorders>
              <w:top w:val="nil"/>
              <w:left w:val="nil"/>
              <w:bottom w:val="dashed" w:sz="4" w:space="0" w:color="A5A5A5"/>
              <w:right w:val="nil"/>
            </w:tcBorders>
            <w:shd w:val="clear" w:color="auto" w:fill="FFFFFF"/>
            <w:vAlign w:val="bottom"/>
          </w:tcPr>
          <w:p w14:paraId="0B1268A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ARRENDAMENTO MERCANTIL</w:t>
            </w:r>
          </w:p>
        </w:tc>
      </w:tr>
      <w:tr w:rsidR="00F05C2D" w14:paraId="0B1268A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A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3 3 96 39</w:t>
            </w:r>
          </w:p>
        </w:tc>
        <w:tc>
          <w:tcPr>
            <w:tcW w:w="7980" w:type="dxa"/>
            <w:tcBorders>
              <w:top w:val="nil"/>
              <w:left w:val="nil"/>
              <w:bottom w:val="dashed" w:sz="4" w:space="0" w:color="A5A5A5"/>
              <w:right w:val="nil"/>
            </w:tcBorders>
            <w:shd w:val="clear" w:color="auto" w:fill="FFFFFF"/>
            <w:vAlign w:val="bottom"/>
          </w:tcPr>
          <w:p w14:paraId="0B1268A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8A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A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3 3 96 41</w:t>
            </w:r>
          </w:p>
        </w:tc>
        <w:tc>
          <w:tcPr>
            <w:tcW w:w="7980" w:type="dxa"/>
            <w:tcBorders>
              <w:top w:val="nil"/>
              <w:left w:val="nil"/>
              <w:bottom w:val="dashed" w:sz="4" w:space="0" w:color="A5A5A5"/>
              <w:right w:val="nil"/>
            </w:tcBorders>
            <w:shd w:val="clear" w:color="auto" w:fill="FFFFFF"/>
            <w:vAlign w:val="bottom"/>
          </w:tcPr>
          <w:p w14:paraId="0B1268A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8B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A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3 3 96 45</w:t>
            </w:r>
          </w:p>
        </w:tc>
        <w:tc>
          <w:tcPr>
            <w:tcW w:w="7980" w:type="dxa"/>
            <w:tcBorders>
              <w:top w:val="nil"/>
              <w:left w:val="nil"/>
              <w:bottom w:val="dashed" w:sz="4" w:space="0" w:color="A5A5A5"/>
              <w:right w:val="nil"/>
            </w:tcBorders>
            <w:shd w:val="clear" w:color="auto" w:fill="FFFFFF"/>
            <w:vAlign w:val="bottom"/>
          </w:tcPr>
          <w:p w14:paraId="0B1268B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SUBVENÇÕES ECONÔMICAS</w:t>
            </w:r>
          </w:p>
        </w:tc>
      </w:tr>
      <w:tr w:rsidR="00F05C2D" w14:paraId="0B1268B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B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3 3 96 46</w:t>
            </w:r>
          </w:p>
        </w:tc>
        <w:tc>
          <w:tcPr>
            <w:tcW w:w="7980" w:type="dxa"/>
            <w:tcBorders>
              <w:top w:val="nil"/>
              <w:left w:val="nil"/>
              <w:bottom w:val="dashed" w:sz="4" w:space="0" w:color="A5A5A5"/>
              <w:right w:val="nil"/>
            </w:tcBorders>
            <w:shd w:val="clear" w:color="auto" w:fill="FFFFFF"/>
            <w:vAlign w:val="bottom"/>
          </w:tcPr>
          <w:p w14:paraId="0B1268B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AUXÍLIO-ALIMENTAÇÃO</w:t>
            </w:r>
          </w:p>
        </w:tc>
      </w:tr>
      <w:tr w:rsidR="00F05C2D" w14:paraId="0B1268B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B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3 3 96 47</w:t>
            </w:r>
          </w:p>
        </w:tc>
        <w:tc>
          <w:tcPr>
            <w:tcW w:w="7980" w:type="dxa"/>
            <w:tcBorders>
              <w:top w:val="nil"/>
              <w:left w:val="nil"/>
              <w:bottom w:val="dashed" w:sz="4" w:space="0" w:color="A5A5A5"/>
              <w:right w:val="nil"/>
            </w:tcBorders>
            <w:shd w:val="clear" w:color="auto" w:fill="FFFFFF"/>
            <w:vAlign w:val="bottom"/>
          </w:tcPr>
          <w:p w14:paraId="0B1268B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TRIBUTÁRIAS E CONTRIBUTIVAS</w:t>
            </w:r>
          </w:p>
        </w:tc>
      </w:tr>
      <w:tr w:rsidR="00F05C2D" w14:paraId="0B1268B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B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3 3 96 48</w:t>
            </w:r>
          </w:p>
        </w:tc>
        <w:tc>
          <w:tcPr>
            <w:tcW w:w="7980" w:type="dxa"/>
            <w:tcBorders>
              <w:top w:val="nil"/>
              <w:left w:val="nil"/>
              <w:bottom w:val="dashed" w:sz="4" w:space="0" w:color="A5A5A5"/>
              <w:right w:val="nil"/>
            </w:tcBorders>
            <w:shd w:val="clear" w:color="auto" w:fill="FFFFFF"/>
            <w:vAlign w:val="bottom"/>
          </w:tcPr>
          <w:p w14:paraId="0B1268B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AUXÍLIOS FINANCEIROS A PESSOAS FÍSICAS</w:t>
            </w:r>
          </w:p>
        </w:tc>
      </w:tr>
      <w:tr w:rsidR="00F05C2D" w14:paraId="0B1268B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B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3 3 96 49</w:t>
            </w:r>
          </w:p>
        </w:tc>
        <w:tc>
          <w:tcPr>
            <w:tcW w:w="7980" w:type="dxa"/>
            <w:tcBorders>
              <w:top w:val="nil"/>
              <w:left w:val="nil"/>
              <w:bottom w:val="dashed" w:sz="4" w:space="0" w:color="A5A5A5"/>
              <w:right w:val="nil"/>
            </w:tcBorders>
            <w:shd w:val="clear" w:color="auto" w:fill="FFFFFF"/>
            <w:vAlign w:val="bottom"/>
          </w:tcPr>
          <w:p w14:paraId="0B1268B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AUXÍLIO-TRANSPORTE</w:t>
            </w:r>
          </w:p>
        </w:tc>
      </w:tr>
      <w:tr w:rsidR="00F05C2D" w14:paraId="0B1268C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B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33 96 67</w:t>
            </w:r>
          </w:p>
        </w:tc>
        <w:tc>
          <w:tcPr>
            <w:tcW w:w="7980" w:type="dxa"/>
            <w:tcBorders>
              <w:top w:val="nil"/>
              <w:left w:val="nil"/>
              <w:bottom w:val="dashed" w:sz="4" w:space="0" w:color="A5A5A5"/>
              <w:right w:val="nil"/>
            </w:tcBorders>
            <w:shd w:val="clear" w:color="auto" w:fill="FFFFFF"/>
            <w:vAlign w:val="bottom"/>
          </w:tcPr>
          <w:p w14:paraId="0B1268B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DEPÓSITOS COMPULSÓRIOS</w:t>
            </w:r>
          </w:p>
        </w:tc>
      </w:tr>
      <w:tr w:rsidR="00F05C2D" w14:paraId="0B1268C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C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3 3 96 91</w:t>
            </w:r>
          </w:p>
        </w:tc>
        <w:tc>
          <w:tcPr>
            <w:tcW w:w="7980" w:type="dxa"/>
            <w:tcBorders>
              <w:top w:val="nil"/>
              <w:left w:val="nil"/>
              <w:bottom w:val="dashed" w:sz="4" w:space="0" w:color="A5A5A5"/>
              <w:right w:val="nil"/>
            </w:tcBorders>
            <w:shd w:val="clear" w:color="auto" w:fill="FFFFFF"/>
            <w:vAlign w:val="bottom"/>
          </w:tcPr>
          <w:p w14:paraId="0B1268C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8C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C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3 3 96 92</w:t>
            </w:r>
          </w:p>
        </w:tc>
        <w:tc>
          <w:tcPr>
            <w:tcW w:w="7980" w:type="dxa"/>
            <w:tcBorders>
              <w:top w:val="nil"/>
              <w:left w:val="nil"/>
              <w:bottom w:val="dashed" w:sz="4" w:space="0" w:color="A5A5A5"/>
              <w:right w:val="nil"/>
            </w:tcBorders>
            <w:shd w:val="clear" w:color="auto" w:fill="FFFFFF"/>
            <w:vAlign w:val="bottom"/>
          </w:tcPr>
          <w:p w14:paraId="0B1268C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8C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C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3 3 96 93</w:t>
            </w:r>
          </w:p>
        </w:tc>
        <w:tc>
          <w:tcPr>
            <w:tcW w:w="7980" w:type="dxa"/>
            <w:tcBorders>
              <w:top w:val="nil"/>
              <w:left w:val="nil"/>
              <w:bottom w:val="dashed" w:sz="4" w:space="0" w:color="A5A5A5"/>
              <w:right w:val="nil"/>
            </w:tcBorders>
            <w:shd w:val="clear" w:color="auto" w:fill="FFFFFF"/>
            <w:vAlign w:val="bottom"/>
          </w:tcPr>
          <w:p w14:paraId="0B1268C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8C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C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3 3 96 96</w:t>
            </w:r>
          </w:p>
        </w:tc>
        <w:tc>
          <w:tcPr>
            <w:tcW w:w="7980" w:type="dxa"/>
            <w:tcBorders>
              <w:top w:val="nil"/>
              <w:left w:val="nil"/>
              <w:bottom w:val="dashed" w:sz="4" w:space="0" w:color="A5A5A5"/>
              <w:right w:val="nil"/>
            </w:tcBorders>
            <w:shd w:val="clear" w:color="auto" w:fill="FFFFFF"/>
            <w:vAlign w:val="bottom"/>
          </w:tcPr>
          <w:p w14:paraId="0B1268C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RESSARCIMENTO DE DESPESAS DE PESSOAL REQUISITADO</w:t>
            </w:r>
          </w:p>
        </w:tc>
      </w:tr>
      <w:tr w:rsidR="00F05C2D" w14:paraId="0B1268C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C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3 3 96 99</w:t>
            </w:r>
          </w:p>
        </w:tc>
        <w:tc>
          <w:tcPr>
            <w:tcW w:w="7980" w:type="dxa"/>
            <w:tcBorders>
              <w:top w:val="nil"/>
              <w:left w:val="nil"/>
              <w:bottom w:val="dashed" w:sz="4" w:space="0" w:color="A5A5A5"/>
              <w:right w:val="nil"/>
            </w:tcBorders>
            <w:shd w:val="clear" w:color="auto" w:fill="FFFFFF"/>
            <w:vAlign w:val="bottom"/>
          </w:tcPr>
          <w:p w14:paraId="0B1268C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8D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D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3 3 99 99</w:t>
            </w:r>
          </w:p>
        </w:tc>
        <w:tc>
          <w:tcPr>
            <w:tcW w:w="7980" w:type="dxa"/>
            <w:tcBorders>
              <w:top w:val="nil"/>
              <w:left w:val="nil"/>
              <w:bottom w:val="dashed" w:sz="4" w:space="0" w:color="A5A5A5"/>
              <w:right w:val="nil"/>
            </w:tcBorders>
            <w:shd w:val="clear" w:color="auto" w:fill="FFFFFF"/>
            <w:vAlign w:val="bottom"/>
          </w:tcPr>
          <w:p w14:paraId="0B1268D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CLASIFICAR</w:t>
            </w:r>
          </w:p>
        </w:tc>
      </w:tr>
      <w:tr w:rsidR="00F05C2D" w14:paraId="0B1268D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D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 </w:t>
            </w:r>
          </w:p>
        </w:tc>
        <w:tc>
          <w:tcPr>
            <w:tcW w:w="7980" w:type="dxa"/>
            <w:tcBorders>
              <w:top w:val="nil"/>
              <w:left w:val="nil"/>
              <w:bottom w:val="dashed" w:sz="4" w:space="0" w:color="A5A5A5"/>
              <w:right w:val="nil"/>
            </w:tcBorders>
            <w:shd w:val="clear" w:color="auto" w:fill="FFFFFF"/>
            <w:vAlign w:val="bottom"/>
          </w:tcPr>
          <w:p w14:paraId="0B1268D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 </w:t>
            </w:r>
          </w:p>
        </w:tc>
      </w:tr>
      <w:tr w:rsidR="00F05C2D" w14:paraId="0B1268D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D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4 0 00 00</w:t>
            </w:r>
          </w:p>
        </w:tc>
        <w:tc>
          <w:tcPr>
            <w:tcW w:w="7980" w:type="dxa"/>
            <w:tcBorders>
              <w:top w:val="nil"/>
              <w:left w:val="nil"/>
              <w:bottom w:val="dashed" w:sz="4" w:space="0" w:color="A5A5A5"/>
              <w:right w:val="nil"/>
            </w:tcBorders>
            <w:shd w:val="clear" w:color="auto" w:fill="FFFFFF"/>
            <w:vAlign w:val="bottom"/>
          </w:tcPr>
          <w:p w14:paraId="0B1268D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DESPESAS DE CAPITAL</w:t>
            </w:r>
          </w:p>
        </w:tc>
      </w:tr>
      <w:tr w:rsidR="00F05C2D" w14:paraId="0B1268D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D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 </w:t>
            </w:r>
          </w:p>
        </w:tc>
        <w:tc>
          <w:tcPr>
            <w:tcW w:w="7980" w:type="dxa"/>
            <w:tcBorders>
              <w:top w:val="nil"/>
              <w:left w:val="nil"/>
              <w:bottom w:val="dashed" w:sz="4" w:space="0" w:color="A5A5A5"/>
              <w:right w:val="nil"/>
            </w:tcBorders>
            <w:shd w:val="clear" w:color="auto" w:fill="FFFFFF"/>
            <w:vAlign w:val="bottom"/>
          </w:tcPr>
          <w:p w14:paraId="0B1268D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 </w:t>
            </w:r>
          </w:p>
        </w:tc>
      </w:tr>
      <w:tr w:rsidR="00F05C2D" w14:paraId="0B1268D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D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4 4 00 00</w:t>
            </w:r>
          </w:p>
        </w:tc>
        <w:tc>
          <w:tcPr>
            <w:tcW w:w="7980" w:type="dxa"/>
            <w:tcBorders>
              <w:top w:val="nil"/>
              <w:left w:val="nil"/>
              <w:bottom w:val="dashed" w:sz="4" w:space="0" w:color="A5A5A5"/>
              <w:right w:val="nil"/>
            </w:tcBorders>
            <w:shd w:val="clear" w:color="auto" w:fill="FFFFFF"/>
            <w:vAlign w:val="bottom"/>
          </w:tcPr>
          <w:p w14:paraId="0B1268D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INVESTIMENTOS</w:t>
            </w:r>
          </w:p>
        </w:tc>
      </w:tr>
      <w:tr w:rsidR="00F05C2D" w14:paraId="0B1268E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D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 </w:t>
            </w:r>
          </w:p>
        </w:tc>
        <w:tc>
          <w:tcPr>
            <w:tcW w:w="7980" w:type="dxa"/>
            <w:tcBorders>
              <w:top w:val="nil"/>
              <w:left w:val="nil"/>
              <w:bottom w:val="dashed" w:sz="4" w:space="0" w:color="A5A5A5"/>
              <w:right w:val="nil"/>
            </w:tcBorders>
            <w:shd w:val="clear" w:color="auto" w:fill="FFFFFF"/>
            <w:vAlign w:val="bottom"/>
          </w:tcPr>
          <w:p w14:paraId="0B1268E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 </w:t>
            </w:r>
          </w:p>
        </w:tc>
      </w:tr>
      <w:tr w:rsidR="00F05C2D" w14:paraId="0B1268E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E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4 4 20 41</w:t>
            </w:r>
          </w:p>
        </w:tc>
        <w:tc>
          <w:tcPr>
            <w:tcW w:w="7980" w:type="dxa"/>
            <w:tcBorders>
              <w:top w:val="nil"/>
              <w:left w:val="nil"/>
              <w:bottom w:val="dashed" w:sz="4" w:space="0" w:color="A5A5A5"/>
              <w:right w:val="nil"/>
            </w:tcBorders>
            <w:shd w:val="clear" w:color="auto" w:fill="FFFFFF"/>
            <w:vAlign w:val="bottom"/>
          </w:tcPr>
          <w:p w14:paraId="0B1268E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8E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E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4 4 20 42</w:t>
            </w:r>
          </w:p>
        </w:tc>
        <w:tc>
          <w:tcPr>
            <w:tcW w:w="7980" w:type="dxa"/>
            <w:tcBorders>
              <w:top w:val="nil"/>
              <w:left w:val="nil"/>
              <w:bottom w:val="dashed" w:sz="4" w:space="0" w:color="A5A5A5"/>
              <w:right w:val="nil"/>
            </w:tcBorders>
            <w:shd w:val="clear" w:color="auto" w:fill="FFFFFF"/>
            <w:vAlign w:val="bottom"/>
          </w:tcPr>
          <w:p w14:paraId="0B1268E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8E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E8"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4 4 20 92</w:t>
            </w:r>
          </w:p>
        </w:tc>
        <w:tc>
          <w:tcPr>
            <w:tcW w:w="7980" w:type="dxa"/>
            <w:tcBorders>
              <w:top w:val="nil"/>
              <w:left w:val="nil"/>
              <w:bottom w:val="dashed" w:sz="4" w:space="0" w:color="A5A5A5"/>
              <w:right w:val="nil"/>
            </w:tcBorders>
            <w:shd w:val="clear" w:color="auto" w:fill="FFFFFF"/>
            <w:vAlign w:val="bottom"/>
          </w:tcPr>
          <w:p w14:paraId="0B1268E9"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DESPESAS DE EXERCÍCIOS ANTERIORES</w:t>
            </w:r>
          </w:p>
        </w:tc>
      </w:tr>
      <w:tr w:rsidR="00F05C2D" w14:paraId="0B1268E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E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4 4 20 99</w:t>
            </w:r>
          </w:p>
        </w:tc>
        <w:tc>
          <w:tcPr>
            <w:tcW w:w="7980" w:type="dxa"/>
            <w:tcBorders>
              <w:top w:val="nil"/>
              <w:left w:val="nil"/>
              <w:bottom w:val="dashed" w:sz="4" w:space="0" w:color="A5A5A5"/>
              <w:right w:val="nil"/>
            </w:tcBorders>
            <w:shd w:val="clear" w:color="auto" w:fill="FFFFFF"/>
            <w:vAlign w:val="bottom"/>
          </w:tcPr>
          <w:p w14:paraId="0B1268E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8F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E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4 4 22 51</w:t>
            </w:r>
          </w:p>
        </w:tc>
        <w:tc>
          <w:tcPr>
            <w:tcW w:w="7980" w:type="dxa"/>
            <w:tcBorders>
              <w:top w:val="nil"/>
              <w:left w:val="nil"/>
              <w:bottom w:val="dashed" w:sz="4" w:space="0" w:color="A5A5A5"/>
              <w:right w:val="nil"/>
            </w:tcBorders>
            <w:shd w:val="clear" w:color="auto" w:fill="FFFFFF"/>
            <w:vAlign w:val="bottom"/>
          </w:tcPr>
          <w:p w14:paraId="0B1268E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8F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F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4 4 22 52</w:t>
            </w:r>
          </w:p>
        </w:tc>
        <w:tc>
          <w:tcPr>
            <w:tcW w:w="7980" w:type="dxa"/>
            <w:tcBorders>
              <w:top w:val="nil"/>
              <w:left w:val="nil"/>
              <w:bottom w:val="dashed" w:sz="4" w:space="0" w:color="A5A5A5"/>
              <w:right w:val="nil"/>
            </w:tcBorders>
            <w:shd w:val="clear" w:color="auto" w:fill="FFFFFF"/>
            <w:vAlign w:val="bottom"/>
          </w:tcPr>
          <w:p w14:paraId="0B1268F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8F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F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4 4 22 92</w:t>
            </w:r>
          </w:p>
        </w:tc>
        <w:tc>
          <w:tcPr>
            <w:tcW w:w="7980" w:type="dxa"/>
            <w:tcBorders>
              <w:top w:val="nil"/>
              <w:left w:val="nil"/>
              <w:bottom w:val="dashed" w:sz="4" w:space="0" w:color="A5A5A5"/>
              <w:right w:val="nil"/>
            </w:tcBorders>
            <w:shd w:val="clear" w:color="auto" w:fill="FFFFFF"/>
            <w:vAlign w:val="bottom"/>
          </w:tcPr>
          <w:p w14:paraId="0B1268F5"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DESPESAS DE EXERCÍCIOS ANTERIORES</w:t>
            </w:r>
          </w:p>
        </w:tc>
      </w:tr>
      <w:tr w:rsidR="00F05C2D" w14:paraId="0B1268F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F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4 4 22 93</w:t>
            </w:r>
          </w:p>
        </w:tc>
        <w:tc>
          <w:tcPr>
            <w:tcW w:w="7980" w:type="dxa"/>
            <w:tcBorders>
              <w:top w:val="nil"/>
              <w:left w:val="nil"/>
              <w:bottom w:val="dashed" w:sz="4" w:space="0" w:color="A5A5A5"/>
              <w:right w:val="nil"/>
            </w:tcBorders>
            <w:shd w:val="clear" w:color="auto" w:fill="FFFFFF"/>
            <w:vAlign w:val="bottom"/>
          </w:tcPr>
          <w:p w14:paraId="0B1268F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8F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F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4 4 22 99</w:t>
            </w:r>
          </w:p>
        </w:tc>
        <w:tc>
          <w:tcPr>
            <w:tcW w:w="7980" w:type="dxa"/>
            <w:tcBorders>
              <w:top w:val="nil"/>
              <w:left w:val="nil"/>
              <w:bottom w:val="dashed" w:sz="4" w:space="0" w:color="A5A5A5"/>
              <w:right w:val="nil"/>
            </w:tcBorders>
            <w:shd w:val="clear" w:color="auto" w:fill="FFFFFF"/>
            <w:vAlign w:val="bottom"/>
          </w:tcPr>
          <w:p w14:paraId="0B1268F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8F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8FD"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color w:val="000000"/>
                <w:szCs w:val="18"/>
              </w:rPr>
              <w:t>4 4 40 41</w:t>
            </w:r>
          </w:p>
        </w:tc>
        <w:tc>
          <w:tcPr>
            <w:tcW w:w="7980" w:type="dxa"/>
            <w:tcBorders>
              <w:top w:val="nil"/>
              <w:left w:val="nil"/>
              <w:bottom w:val="dashed" w:sz="4" w:space="0" w:color="A5A5A5"/>
              <w:right w:val="nil"/>
            </w:tcBorders>
            <w:shd w:val="clear" w:color="auto" w:fill="FFFFFF"/>
            <w:vAlign w:val="bottom"/>
          </w:tcPr>
          <w:p w14:paraId="0B1268FE"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CONTRIBUIÇÕES</w:t>
            </w:r>
          </w:p>
        </w:tc>
      </w:tr>
      <w:tr w:rsidR="00F05C2D" w14:paraId="0B12690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00"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color w:val="000000"/>
                <w:szCs w:val="18"/>
              </w:rPr>
              <w:t>4 4 40 42</w:t>
            </w:r>
          </w:p>
        </w:tc>
        <w:tc>
          <w:tcPr>
            <w:tcW w:w="7980" w:type="dxa"/>
            <w:tcBorders>
              <w:top w:val="nil"/>
              <w:left w:val="nil"/>
              <w:bottom w:val="dashed" w:sz="4" w:space="0" w:color="A5A5A5"/>
              <w:right w:val="nil"/>
            </w:tcBorders>
            <w:shd w:val="clear" w:color="auto" w:fill="FFFFFF"/>
            <w:vAlign w:val="bottom"/>
          </w:tcPr>
          <w:p w14:paraId="0B126901"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AUXÍLIOS</w:t>
            </w:r>
          </w:p>
        </w:tc>
      </w:tr>
      <w:tr w:rsidR="00F05C2D" w14:paraId="0B12690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03"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color w:val="000000"/>
                <w:szCs w:val="18"/>
              </w:rPr>
              <w:t>4 4 40 92</w:t>
            </w:r>
          </w:p>
        </w:tc>
        <w:tc>
          <w:tcPr>
            <w:tcW w:w="7980" w:type="dxa"/>
            <w:tcBorders>
              <w:top w:val="nil"/>
              <w:left w:val="nil"/>
              <w:bottom w:val="dashed" w:sz="4" w:space="0" w:color="A5A5A5"/>
              <w:right w:val="nil"/>
            </w:tcBorders>
            <w:shd w:val="clear" w:color="auto" w:fill="FFFFFF"/>
            <w:vAlign w:val="bottom"/>
          </w:tcPr>
          <w:p w14:paraId="0B126904"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DESPESAS DE EXERCÍCIOS ANTERIORES</w:t>
            </w:r>
          </w:p>
        </w:tc>
      </w:tr>
      <w:tr w:rsidR="00F05C2D" w14:paraId="0B12690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0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4 4 40 99</w:t>
            </w:r>
          </w:p>
        </w:tc>
        <w:tc>
          <w:tcPr>
            <w:tcW w:w="7980" w:type="dxa"/>
            <w:tcBorders>
              <w:top w:val="nil"/>
              <w:left w:val="nil"/>
              <w:bottom w:val="dashed" w:sz="4" w:space="0" w:color="A5A5A5"/>
              <w:right w:val="nil"/>
            </w:tcBorders>
            <w:shd w:val="clear" w:color="auto" w:fill="FFFFFF"/>
            <w:vAlign w:val="bottom"/>
          </w:tcPr>
          <w:p w14:paraId="0B12690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0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0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4 4 41 41</w:t>
            </w:r>
          </w:p>
        </w:tc>
        <w:tc>
          <w:tcPr>
            <w:tcW w:w="7980" w:type="dxa"/>
            <w:tcBorders>
              <w:top w:val="nil"/>
              <w:left w:val="nil"/>
              <w:bottom w:val="dashed" w:sz="4" w:space="0" w:color="A5A5A5"/>
              <w:right w:val="nil"/>
            </w:tcBorders>
            <w:shd w:val="clear" w:color="auto" w:fill="FFFFFF"/>
            <w:vAlign w:val="bottom"/>
          </w:tcPr>
          <w:p w14:paraId="0B12690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90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0C"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color w:val="000000"/>
                <w:szCs w:val="18"/>
              </w:rPr>
              <w:t>4 4 41 42</w:t>
            </w:r>
          </w:p>
        </w:tc>
        <w:tc>
          <w:tcPr>
            <w:tcW w:w="7980" w:type="dxa"/>
            <w:tcBorders>
              <w:top w:val="nil"/>
              <w:left w:val="nil"/>
              <w:bottom w:val="dashed" w:sz="4" w:space="0" w:color="A5A5A5"/>
              <w:right w:val="nil"/>
            </w:tcBorders>
            <w:shd w:val="clear" w:color="auto" w:fill="FFFFFF"/>
            <w:vAlign w:val="bottom"/>
          </w:tcPr>
          <w:p w14:paraId="0B12690D"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AUXILIOS</w:t>
            </w:r>
          </w:p>
        </w:tc>
      </w:tr>
      <w:tr w:rsidR="00F05C2D" w14:paraId="0B12691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0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4 4 41 92</w:t>
            </w:r>
          </w:p>
        </w:tc>
        <w:tc>
          <w:tcPr>
            <w:tcW w:w="7980" w:type="dxa"/>
            <w:tcBorders>
              <w:top w:val="nil"/>
              <w:left w:val="nil"/>
              <w:bottom w:val="dashed" w:sz="4" w:space="0" w:color="A5A5A5"/>
              <w:right w:val="nil"/>
            </w:tcBorders>
            <w:shd w:val="clear" w:color="auto" w:fill="FFFFFF"/>
            <w:vAlign w:val="bottom"/>
          </w:tcPr>
          <w:p w14:paraId="0B12691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91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1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4 4 41 99</w:t>
            </w:r>
          </w:p>
        </w:tc>
        <w:tc>
          <w:tcPr>
            <w:tcW w:w="7980" w:type="dxa"/>
            <w:tcBorders>
              <w:top w:val="nil"/>
              <w:left w:val="nil"/>
              <w:bottom w:val="dashed" w:sz="4" w:space="0" w:color="A5A5A5"/>
              <w:right w:val="nil"/>
            </w:tcBorders>
            <w:shd w:val="clear" w:color="auto" w:fill="FFFFFF"/>
            <w:vAlign w:val="bottom"/>
          </w:tcPr>
          <w:p w14:paraId="0B12691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1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1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4 4 42 14</w:t>
            </w:r>
          </w:p>
        </w:tc>
        <w:tc>
          <w:tcPr>
            <w:tcW w:w="7980" w:type="dxa"/>
            <w:tcBorders>
              <w:top w:val="nil"/>
              <w:left w:val="nil"/>
              <w:bottom w:val="dashed" w:sz="4" w:space="0" w:color="A5A5A5"/>
              <w:right w:val="nil"/>
            </w:tcBorders>
            <w:shd w:val="clear" w:color="auto" w:fill="FFFFFF"/>
            <w:vAlign w:val="bottom"/>
          </w:tcPr>
          <w:p w14:paraId="0B12691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91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1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4 4 42 51</w:t>
            </w:r>
          </w:p>
        </w:tc>
        <w:tc>
          <w:tcPr>
            <w:tcW w:w="7980" w:type="dxa"/>
            <w:tcBorders>
              <w:top w:val="nil"/>
              <w:left w:val="nil"/>
              <w:bottom w:val="dashed" w:sz="4" w:space="0" w:color="A5A5A5"/>
              <w:right w:val="nil"/>
            </w:tcBorders>
            <w:shd w:val="clear" w:color="auto" w:fill="FFFFFF"/>
            <w:vAlign w:val="bottom"/>
          </w:tcPr>
          <w:p w14:paraId="0B12691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91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1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4 4 42 52</w:t>
            </w:r>
          </w:p>
        </w:tc>
        <w:tc>
          <w:tcPr>
            <w:tcW w:w="7980" w:type="dxa"/>
            <w:tcBorders>
              <w:top w:val="nil"/>
              <w:left w:val="nil"/>
              <w:bottom w:val="dashed" w:sz="4" w:space="0" w:color="A5A5A5"/>
              <w:right w:val="nil"/>
            </w:tcBorders>
            <w:shd w:val="clear" w:color="auto" w:fill="FFFFFF"/>
            <w:vAlign w:val="bottom"/>
          </w:tcPr>
          <w:p w14:paraId="0B12691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92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1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4 4 42 92</w:t>
            </w:r>
          </w:p>
        </w:tc>
        <w:tc>
          <w:tcPr>
            <w:tcW w:w="7980" w:type="dxa"/>
            <w:tcBorders>
              <w:top w:val="nil"/>
              <w:left w:val="nil"/>
              <w:bottom w:val="dashed" w:sz="4" w:space="0" w:color="A5A5A5"/>
              <w:right w:val="nil"/>
            </w:tcBorders>
            <w:shd w:val="clear" w:color="auto" w:fill="FFFFFF"/>
            <w:vAlign w:val="bottom"/>
          </w:tcPr>
          <w:p w14:paraId="0B12691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92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2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4 4 42 99</w:t>
            </w:r>
          </w:p>
        </w:tc>
        <w:tc>
          <w:tcPr>
            <w:tcW w:w="7980" w:type="dxa"/>
            <w:tcBorders>
              <w:top w:val="nil"/>
              <w:left w:val="nil"/>
              <w:bottom w:val="dashed" w:sz="4" w:space="0" w:color="A5A5A5"/>
              <w:right w:val="nil"/>
            </w:tcBorders>
            <w:shd w:val="clear" w:color="auto" w:fill="FFFFFF"/>
            <w:vAlign w:val="bottom"/>
          </w:tcPr>
          <w:p w14:paraId="0B12692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2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2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4 4 45 41</w:t>
            </w:r>
          </w:p>
        </w:tc>
        <w:tc>
          <w:tcPr>
            <w:tcW w:w="7980" w:type="dxa"/>
            <w:tcBorders>
              <w:top w:val="nil"/>
              <w:left w:val="nil"/>
              <w:bottom w:val="dashed" w:sz="4" w:space="0" w:color="A5A5A5"/>
              <w:right w:val="nil"/>
            </w:tcBorders>
            <w:shd w:val="clear" w:color="auto" w:fill="FFFFFF"/>
            <w:vAlign w:val="bottom"/>
          </w:tcPr>
          <w:p w14:paraId="0B12692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92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2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4 4 45 42</w:t>
            </w:r>
          </w:p>
        </w:tc>
        <w:tc>
          <w:tcPr>
            <w:tcW w:w="7980" w:type="dxa"/>
            <w:tcBorders>
              <w:top w:val="nil"/>
              <w:left w:val="nil"/>
              <w:bottom w:val="dashed" w:sz="4" w:space="0" w:color="A5A5A5"/>
              <w:right w:val="nil"/>
            </w:tcBorders>
            <w:shd w:val="clear" w:color="auto" w:fill="FFFFFF"/>
            <w:vAlign w:val="bottom"/>
          </w:tcPr>
          <w:p w14:paraId="0B12692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92B"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92A"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CLASSIFICAÇÃO ECONÔMICA DA DESPESA*</w:t>
            </w:r>
          </w:p>
        </w:tc>
      </w:tr>
      <w:tr w:rsidR="00F05C2D" w14:paraId="0B12692E"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92C"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Código</w:t>
            </w:r>
          </w:p>
        </w:tc>
        <w:tc>
          <w:tcPr>
            <w:tcW w:w="7980" w:type="dxa"/>
            <w:tcBorders>
              <w:top w:val="nil"/>
              <w:left w:val="nil"/>
              <w:bottom w:val="single" w:sz="8" w:space="0" w:color="000000"/>
              <w:right w:val="nil"/>
            </w:tcBorders>
            <w:shd w:val="clear" w:color="auto" w:fill="000000"/>
            <w:vAlign w:val="bottom"/>
          </w:tcPr>
          <w:p w14:paraId="0B12692D"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93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2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4 4 45 92</w:t>
            </w:r>
          </w:p>
        </w:tc>
        <w:tc>
          <w:tcPr>
            <w:tcW w:w="7980" w:type="dxa"/>
            <w:tcBorders>
              <w:top w:val="nil"/>
              <w:left w:val="nil"/>
              <w:bottom w:val="dashed" w:sz="4" w:space="0" w:color="A5A5A5"/>
              <w:right w:val="nil"/>
            </w:tcBorders>
            <w:shd w:val="clear" w:color="auto" w:fill="FFFFFF"/>
            <w:vAlign w:val="bottom"/>
          </w:tcPr>
          <w:p w14:paraId="0B12693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93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3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4 4 45 99</w:t>
            </w:r>
          </w:p>
        </w:tc>
        <w:tc>
          <w:tcPr>
            <w:tcW w:w="7980" w:type="dxa"/>
            <w:tcBorders>
              <w:top w:val="nil"/>
              <w:left w:val="nil"/>
              <w:bottom w:val="dashed" w:sz="4" w:space="0" w:color="A5A5A5"/>
              <w:right w:val="nil"/>
            </w:tcBorders>
            <w:shd w:val="clear" w:color="auto" w:fill="FFFFFF"/>
            <w:vAlign w:val="bottom"/>
          </w:tcPr>
          <w:p w14:paraId="0B12693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3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3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4 4 46 41</w:t>
            </w:r>
          </w:p>
        </w:tc>
        <w:tc>
          <w:tcPr>
            <w:tcW w:w="7980" w:type="dxa"/>
            <w:tcBorders>
              <w:top w:val="nil"/>
              <w:left w:val="nil"/>
              <w:bottom w:val="dashed" w:sz="4" w:space="0" w:color="A5A5A5"/>
              <w:right w:val="nil"/>
            </w:tcBorders>
            <w:shd w:val="clear" w:color="auto" w:fill="FFFFFF"/>
            <w:vAlign w:val="bottom"/>
          </w:tcPr>
          <w:p w14:paraId="0B12693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93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3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4 4 46 42</w:t>
            </w:r>
          </w:p>
        </w:tc>
        <w:tc>
          <w:tcPr>
            <w:tcW w:w="7980" w:type="dxa"/>
            <w:tcBorders>
              <w:top w:val="nil"/>
              <w:left w:val="nil"/>
              <w:bottom w:val="dashed" w:sz="4" w:space="0" w:color="A5A5A5"/>
              <w:right w:val="nil"/>
            </w:tcBorders>
            <w:shd w:val="clear" w:color="auto" w:fill="FFFFFF"/>
            <w:vAlign w:val="bottom"/>
          </w:tcPr>
          <w:p w14:paraId="0B12693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93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3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4 4 46 92</w:t>
            </w:r>
          </w:p>
        </w:tc>
        <w:tc>
          <w:tcPr>
            <w:tcW w:w="7980" w:type="dxa"/>
            <w:tcBorders>
              <w:top w:val="nil"/>
              <w:left w:val="nil"/>
              <w:bottom w:val="dashed" w:sz="4" w:space="0" w:color="A5A5A5"/>
              <w:right w:val="nil"/>
            </w:tcBorders>
            <w:shd w:val="clear" w:color="auto" w:fill="FFFFFF"/>
            <w:vAlign w:val="bottom"/>
          </w:tcPr>
          <w:p w14:paraId="0B12693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94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3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4 4 46 99</w:t>
            </w:r>
          </w:p>
        </w:tc>
        <w:tc>
          <w:tcPr>
            <w:tcW w:w="7980" w:type="dxa"/>
            <w:tcBorders>
              <w:top w:val="nil"/>
              <w:left w:val="nil"/>
              <w:bottom w:val="dashed" w:sz="4" w:space="0" w:color="A5A5A5"/>
              <w:right w:val="nil"/>
            </w:tcBorders>
            <w:shd w:val="clear" w:color="auto" w:fill="FFFFFF"/>
            <w:vAlign w:val="bottom"/>
          </w:tcPr>
          <w:p w14:paraId="0B12693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4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4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4 4 50 14</w:t>
            </w:r>
          </w:p>
        </w:tc>
        <w:tc>
          <w:tcPr>
            <w:tcW w:w="7980" w:type="dxa"/>
            <w:tcBorders>
              <w:top w:val="nil"/>
              <w:left w:val="nil"/>
              <w:bottom w:val="dashed" w:sz="4" w:space="0" w:color="A5A5A5"/>
              <w:right w:val="nil"/>
            </w:tcBorders>
            <w:shd w:val="clear" w:color="auto" w:fill="FFFFFF"/>
            <w:vAlign w:val="bottom"/>
          </w:tcPr>
          <w:p w14:paraId="0B12694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94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4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4 4 50 30</w:t>
            </w:r>
          </w:p>
        </w:tc>
        <w:tc>
          <w:tcPr>
            <w:tcW w:w="7980" w:type="dxa"/>
            <w:tcBorders>
              <w:top w:val="nil"/>
              <w:left w:val="nil"/>
              <w:bottom w:val="dashed" w:sz="4" w:space="0" w:color="A5A5A5"/>
              <w:right w:val="nil"/>
            </w:tcBorders>
            <w:shd w:val="clear" w:color="auto" w:fill="FFFFFF"/>
            <w:vAlign w:val="bottom"/>
          </w:tcPr>
          <w:p w14:paraId="0B12694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94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4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4 4 50 36</w:t>
            </w:r>
          </w:p>
        </w:tc>
        <w:tc>
          <w:tcPr>
            <w:tcW w:w="7980" w:type="dxa"/>
            <w:tcBorders>
              <w:top w:val="nil"/>
              <w:left w:val="nil"/>
              <w:bottom w:val="dashed" w:sz="4" w:space="0" w:color="A5A5A5"/>
              <w:right w:val="nil"/>
            </w:tcBorders>
            <w:shd w:val="clear" w:color="auto" w:fill="FFFFFF"/>
            <w:vAlign w:val="bottom"/>
          </w:tcPr>
          <w:p w14:paraId="0B12694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94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4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4 4 50 39</w:t>
            </w:r>
          </w:p>
        </w:tc>
        <w:tc>
          <w:tcPr>
            <w:tcW w:w="7980" w:type="dxa"/>
            <w:tcBorders>
              <w:top w:val="nil"/>
              <w:left w:val="nil"/>
              <w:bottom w:val="dashed" w:sz="4" w:space="0" w:color="A5A5A5"/>
              <w:right w:val="nil"/>
            </w:tcBorders>
            <w:shd w:val="clear" w:color="auto" w:fill="FFFFFF"/>
            <w:vAlign w:val="bottom"/>
          </w:tcPr>
          <w:p w14:paraId="0B12694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94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4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4 4 50 41</w:t>
            </w:r>
          </w:p>
        </w:tc>
        <w:tc>
          <w:tcPr>
            <w:tcW w:w="7980" w:type="dxa"/>
            <w:tcBorders>
              <w:top w:val="nil"/>
              <w:left w:val="nil"/>
              <w:bottom w:val="dashed" w:sz="4" w:space="0" w:color="A5A5A5"/>
              <w:right w:val="nil"/>
            </w:tcBorders>
            <w:shd w:val="clear" w:color="auto" w:fill="FFFFFF"/>
            <w:vAlign w:val="bottom"/>
          </w:tcPr>
          <w:p w14:paraId="0B12694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95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5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4 4 50 42</w:t>
            </w:r>
          </w:p>
        </w:tc>
        <w:tc>
          <w:tcPr>
            <w:tcW w:w="7980" w:type="dxa"/>
            <w:tcBorders>
              <w:top w:val="nil"/>
              <w:left w:val="nil"/>
              <w:bottom w:val="dashed" w:sz="4" w:space="0" w:color="A5A5A5"/>
              <w:right w:val="nil"/>
            </w:tcBorders>
            <w:shd w:val="clear" w:color="auto" w:fill="FFFFFF"/>
            <w:vAlign w:val="bottom"/>
          </w:tcPr>
          <w:p w14:paraId="0B12695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95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5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4 4 50 47</w:t>
            </w:r>
          </w:p>
        </w:tc>
        <w:tc>
          <w:tcPr>
            <w:tcW w:w="7980" w:type="dxa"/>
            <w:tcBorders>
              <w:top w:val="nil"/>
              <w:left w:val="nil"/>
              <w:bottom w:val="dashed" w:sz="4" w:space="0" w:color="A5A5A5"/>
              <w:right w:val="nil"/>
            </w:tcBorders>
            <w:shd w:val="clear" w:color="auto" w:fill="FFFFFF"/>
            <w:vAlign w:val="bottom"/>
          </w:tcPr>
          <w:p w14:paraId="0B12695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TRIBUTÁRIAS E CONTRIBUTIVAS</w:t>
            </w:r>
          </w:p>
        </w:tc>
      </w:tr>
      <w:tr w:rsidR="00F05C2D" w14:paraId="0B12695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5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4 4 50 51</w:t>
            </w:r>
          </w:p>
        </w:tc>
        <w:tc>
          <w:tcPr>
            <w:tcW w:w="7980" w:type="dxa"/>
            <w:tcBorders>
              <w:top w:val="nil"/>
              <w:left w:val="nil"/>
              <w:bottom w:val="dashed" w:sz="4" w:space="0" w:color="A5A5A5"/>
              <w:right w:val="nil"/>
            </w:tcBorders>
            <w:shd w:val="clear" w:color="auto" w:fill="FFFFFF"/>
            <w:vAlign w:val="bottom"/>
          </w:tcPr>
          <w:p w14:paraId="0B12695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95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5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4 4 50 52</w:t>
            </w:r>
          </w:p>
        </w:tc>
        <w:tc>
          <w:tcPr>
            <w:tcW w:w="7980" w:type="dxa"/>
            <w:tcBorders>
              <w:top w:val="nil"/>
              <w:left w:val="nil"/>
              <w:bottom w:val="dashed" w:sz="4" w:space="0" w:color="A5A5A5"/>
              <w:right w:val="nil"/>
            </w:tcBorders>
            <w:shd w:val="clear" w:color="auto" w:fill="FFFFFF"/>
            <w:vAlign w:val="bottom"/>
          </w:tcPr>
          <w:p w14:paraId="0B12695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95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5C"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4 4 50 92</w:t>
            </w:r>
          </w:p>
        </w:tc>
        <w:tc>
          <w:tcPr>
            <w:tcW w:w="7980" w:type="dxa"/>
            <w:tcBorders>
              <w:top w:val="nil"/>
              <w:left w:val="nil"/>
              <w:bottom w:val="dashed" w:sz="4" w:space="0" w:color="A5A5A5"/>
              <w:right w:val="nil"/>
            </w:tcBorders>
            <w:shd w:val="clear" w:color="auto" w:fill="FFFFFF"/>
            <w:vAlign w:val="bottom"/>
          </w:tcPr>
          <w:p w14:paraId="0B12695D"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DESPESAS DE EXERCÍCIOS ANTERIORES</w:t>
            </w:r>
          </w:p>
        </w:tc>
      </w:tr>
      <w:tr w:rsidR="00F05C2D" w14:paraId="0B12696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5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4 4 50 99</w:t>
            </w:r>
          </w:p>
        </w:tc>
        <w:tc>
          <w:tcPr>
            <w:tcW w:w="7980" w:type="dxa"/>
            <w:tcBorders>
              <w:top w:val="nil"/>
              <w:left w:val="nil"/>
              <w:bottom w:val="dashed" w:sz="4" w:space="0" w:color="A5A5A5"/>
              <w:right w:val="nil"/>
            </w:tcBorders>
            <w:shd w:val="clear" w:color="auto" w:fill="FFFFFF"/>
            <w:vAlign w:val="bottom"/>
          </w:tcPr>
          <w:p w14:paraId="0B12696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6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6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4 4 70 41</w:t>
            </w:r>
          </w:p>
        </w:tc>
        <w:tc>
          <w:tcPr>
            <w:tcW w:w="7980" w:type="dxa"/>
            <w:tcBorders>
              <w:top w:val="nil"/>
              <w:left w:val="nil"/>
              <w:bottom w:val="dashed" w:sz="4" w:space="0" w:color="A5A5A5"/>
              <w:right w:val="nil"/>
            </w:tcBorders>
            <w:shd w:val="clear" w:color="auto" w:fill="FFFFFF"/>
            <w:vAlign w:val="bottom"/>
          </w:tcPr>
          <w:p w14:paraId="0B12696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96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6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4 4 70 42</w:t>
            </w:r>
          </w:p>
        </w:tc>
        <w:tc>
          <w:tcPr>
            <w:tcW w:w="7980" w:type="dxa"/>
            <w:tcBorders>
              <w:top w:val="nil"/>
              <w:left w:val="nil"/>
              <w:bottom w:val="dashed" w:sz="4" w:space="0" w:color="A5A5A5"/>
              <w:right w:val="nil"/>
            </w:tcBorders>
            <w:shd w:val="clear" w:color="auto" w:fill="FFFFFF"/>
            <w:vAlign w:val="bottom"/>
          </w:tcPr>
          <w:p w14:paraId="0B12696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96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68"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4 4 70 92</w:t>
            </w:r>
          </w:p>
        </w:tc>
        <w:tc>
          <w:tcPr>
            <w:tcW w:w="7980" w:type="dxa"/>
            <w:tcBorders>
              <w:top w:val="nil"/>
              <w:left w:val="nil"/>
              <w:bottom w:val="dashed" w:sz="4" w:space="0" w:color="A5A5A5"/>
              <w:right w:val="nil"/>
            </w:tcBorders>
            <w:shd w:val="clear" w:color="auto" w:fill="FFFFFF"/>
            <w:vAlign w:val="bottom"/>
          </w:tcPr>
          <w:p w14:paraId="0B126969"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DESPESAS DE EXERCÍCIOS ANTERIORES</w:t>
            </w:r>
          </w:p>
        </w:tc>
      </w:tr>
      <w:tr w:rsidR="00F05C2D" w14:paraId="0B12696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6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4 4 70 99</w:t>
            </w:r>
          </w:p>
        </w:tc>
        <w:tc>
          <w:tcPr>
            <w:tcW w:w="7980" w:type="dxa"/>
            <w:tcBorders>
              <w:top w:val="nil"/>
              <w:left w:val="nil"/>
              <w:bottom w:val="dashed" w:sz="4" w:space="0" w:color="A5A5A5"/>
              <w:right w:val="nil"/>
            </w:tcBorders>
            <w:shd w:val="clear" w:color="auto" w:fill="FFFFFF"/>
            <w:vAlign w:val="bottom"/>
          </w:tcPr>
          <w:p w14:paraId="0B12696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7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6E"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4 4 71 42</w:t>
            </w:r>
          </w:p>
        </w:tc>
        <w:tc>
          <w:tcPr>
            <w:tcW w:w="7980" w:type="dxa"/>
            <w:tcBorders>
              <w:top w:val="nil"/>
              <w:left w:val="nil"/>
              <w:bottom w:val="dashed" w:sz="4" w:space="0" w:color="A5A5A5"/>
              <w:right w:val="nil"/>
            </w:tcBorders>
            <w:shd w:val="clear" w:color="auto" w:fill="FFFFFF"/>
            <w:vAlign w:val="bottom"/>
          </w:tcPr>
          <w:p w14:paraId="0B12696F"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AUXILIOS</w:t>
            </w:r>
          </w:p>
        </w:tc>
      </w:tr>
      <w:tr w:rsidR="00F05C2D" w14:paraId="0B12697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7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4 4 71 70</w:t>
            </w:r>
          </w:p>
        </w:tc>
        <w:tc>
          <w:tcPr>
            <w:tcW w:w="7980" w:type="dxa"/>
            <w:tcBorders>
              <w:top w:val="nil"/>
              <w:left w:val="nil"/>
              <w:bottom w:val="dashed" w:sz="4" w:space="0" w:color="A5A5A5"/>
              <w:right w:val="nil"/>
            </w:tcBorders>
            <w:shd w:val="clear" w:color="auto" w:fill="FFFFFF"/>
            <w:vAlign w:val="bottom"/>
          </w:tcPr>
          <w:p w14:paraId="0B12697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97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7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4 4 71 99</w:t>
            </w:r>
          </w:p>
        </w:tc>
        <w:tc>
          <w:tcPr>
            <w:tcW w:w="7980" w:type="dxa"/>
            <w:tcBorders>
              <w:top w:val="nil"/>
              <w:left w:val="nil"/>
              <w:bottom w:val="dashed" w:sz="4" w:space="0" w:color="A5A5A5"/>
              <w:right w:val="nil"/>
            </w:tcBorders>
            <w:shd w:val="clear" w:color="auto" w:fill="FFFFFF"/>
            <w:vAlign w:val="bottom"/>
          </w:tcPr>
          <w:p w14:paraId="0B12697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7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7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4 4 72 99</w:t>
            </w:r>
          </w:p>
        </w:tc>
        <w:tc>
          <w:tcPr>
            <w:tcW w:w="7980" w:type="dxa"/>
            <w:tcBorders>
              <w:top w:val="nil"/>
              <w:left w:val="nil"/>
              <w:bottom w:val="dashed" w:sz="4" w:space="0" w:color="A5A5A5"/>
              <w:right w:val="nil"/>
            </w:tcBorders>
            <w:shd w:val="clear" w:color="auto" w:fill="FFFFFF"/>
            <w:vAlign w:val="bottom"/>
          </w:tcPr>
          <w:p w14:paraId="0B12697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7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7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4 4 73 70</w:t>
            </w:r>
          </w:p>
        </w:tc>
        <w:tc>
          <w:tcPr>
            <w:tcW w:w="7980" w:type="dxa"/>
            <w:tcBorders>
              <w:top w:val="nil"/>
              <w:left w:val="nil"/>
              <w:bottom w:val="dashed" w:sz="4" w:space="0" w:color="A5A5A5"/>
              <w:right w:val="nil"/>
            </w:tcBorders>
            <w:shd w:val="clear" w:color="auto" w:fill="FFFFFF"/>
            <w:vAlign w:val="bottom"/>
          </w:tcPr>
          <w:p w14:paraId="0B12697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97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7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4 4 73 99</w:t>
            </w:r>
          </w:p>
        </w:tc>
        <w:tc>
          <w:tcPr>
            <w:tcW w:w="7980" w:type="dxa"/>
            <w:tcBorders>
              <w:top w:val="nil"/>
              <w:left w:val="nil"/>
              <w:bottom w:val="dashed" w:sz="4" w:space="0" w:color="A5A5A5"/>
              <w:right w:val="nil"/>
            </w:tcBorders>
            <w:shd w:val="clear" w:color="auto" w:fill="FFFFFF"/>
            <w:vAlign w:val="bottom"/>
          </w:tcPr>
          <w:p w14:paraId="0B12697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8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8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4 4 74 70</w:t>
            </w:r>
          </w:p>
        </w:tc>
        <w:tc>
          <w:tcPr>
            <w:tcW w:w="7980" w:type="dxa"/>
            <w:tcBorders>
              <w:top w:val="nil"/>
              <w:left w:val="nil"/>
              <w:bottom w:val="dashed" w:sz="4" w:space="0" w:color="A5A5A5"/>
              <w:right w:val="nil"/>
            </w:tcBorders>
            <w:shd w:val="clear" w:color="auto" w:fill="FFFFFF"/>
            <w:vAlign w:val="bottom"/>
          </w:tcPr>
          <w:p w14:paraId="0B12698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98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8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4 4 74 99</w:t>
            </w:r>
          </w:p>
        </w:tc>
        <w:tc>
          <w:tcPr>
            <w:tcW w:w="7980" w:type="dxa"/>
            <w:tcBorders>
              <w:top w:val="nil"/>
              <w:left w:val="nil"/>
              <w:bottom w:val="dashed" w:sz="4" w:space="0" w:color="A5A5A5"/>
              <w:right w:val="nil"/>
            </w:tcBorders>
            <w:shd w:val="clear" w:color="auto" w:fill="FFFFFF"/>
            <w:vAlign w:val="bottom"/>
          </w:tcPr>
          <w:p w14:paraId="0B12698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8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8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4 4 75 41</w:t>
            </w:r>
          </w:p>
        </w:tc>
        <w:tc>
          <w:tcPr>
            <w:tcW w:w="7980" w:type="dxa"/>
            <w:tcBorders>
              <w:top w:val="nil"/>
              <w:left w:val="nil"/>
              <w:bottom w:val="dashed" w:sz="4" w:space="0" w:color="A5A5A5"/>
              <w:right w:val="nil"/>
            </w:tcBorders>
            <w:shd w:val="clear" w:color="auto" w:fill="FFFFFF"/>
            <w:vAlign w:val="bottom"/>
          </w:tcPr>
          <w:p w14:paraId="0B12698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98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8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4 4 75 42</w:t>
            </w:r>
          </w:p>
        </w:tc>
        <w:tc>
          <w:tcPr>
            <w:tcW w:w="7980" w:type="dxa"/>
            <w:tcBorders>
              <w:top w:val="nil"/>
              <w:left w:val="nil"/>
              <w:bottom w:val="dashed" w:sz="4" w:space="0" w:color="A5A5A5"/>
              <w:right w:val="nil"/>
            </w:tcBorders>
            <w:shd w:val="clear" w:color="auto" w:fill="FFFFFF"/>
            <w:vAlign w:val="bottom"/>
          </w:tcPr>
          <w:p w14:paraId="0B12698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98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8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4 4 75 99</w:t>
            </w:r>
          </w:p>
        </w:tc>
        <w:tc>
          <w:tcPr>
            <w:tcW w:w="7980" w:type="dxa"/>
            <w:tcBorders>
              <w:top w:val="nil"/>
              <w:left w:val="nil"/>
              <w:bottom w:val="dashed" w:sz="4" w:space="0" w:color="A5A5A5"/>
              <w:right w:val="nil"/>
            </w:tcBorders>
            <w:shd w:val="clear" w:color="auto" w:fill="FFFFFF"/>
            <w:vAlign w:val="bottom"/>
          </w:tcPr>
          <w:p w14:paraId="0B12698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9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8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4 4 76 41</w:t>
            </w:r>
          </w:p>
        </w:tc>
        <w:tc>
          <w:tcPr>
            <w:tcW w:w="7980" w:type="dxa"/>
            <w:tcBorders>
              <w:top w:val="nil"/>
              <w:left w:val="nil"/>
              <w:bottom w:val="dashed" w:sz="4" w:space="0" w:color="A5A5A5"/>
              <w:right w:val="nil"/>
            </w:tcBorders>
            <w:shd w:val="clear" w:color="auto" w:fill="FFFFFF"/>
            <w:vAlign w:val="bottom"/>
          </w:tcPr>
          <w:p w14:paraId="0B12699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99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9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4 4 76 42</w:t>
            </w:r>
          </w:p>
        </w:tc>
        <w:tc>
          <w:tcPr>
            <w:tcW w:w="7980" w:type="dxa"/>
            <w:tcBorders>
              <w:top w:val="nil"/>
              <w:left w:val="nil"/>
              <w:bottom w:val="dashed" w:sz="4" w:space="0" w:color="A5A5A5"/>
              <w:right w:val="nil"/>
            </w:tcBorders>
            <w:shd w:val="clear" w:color="auto" w:fill="FFFFFF"/>
            <w:vAlign w:val="bottom"/>
          </w:tcPr>
          <w:p w14:paraId="0B12699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99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9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4 4 76 99</w:t>
            </w:r>
          </w:p>
        </w:tc>
        <w:tc>
          <w:tcPr>
            <w:tcW w:w="7980" w:type="dxa"/>
            <w:tcBorders>
              <w:top w:val="nil"/>
              <w:left w:val="nil"/>
              <w:bottom w:val="dashed" w:sz="4" w:space="0" w:color="A5A5A5"/>
              <w:right w:val="nil"/>
            </w:tcBorders>
            <w:shd w:val="clear" w:color="auto" w:fill="FFFFFF"/>
            <w:vAlign w:val="bottom"/>
          </w:tcPr>
          <w:p w14:paraId="0B12699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9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9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4 4 80 41</w:t>
            </w:r>
          </w:p>
        </w:tc>
        <w:tc>
          <w:tcPr>
            <w:tcW w:w="7980" w:type="dxa"/>
            <w:tcBorders>
              <w:top w:val="nil"/>
              <w:left w:val="nil"/>
              <w:bottom w:val="dashed" w:sz="4" w:space="0" w:color="A5A5A5"/>
              <w:right w:val="nil"/>
            </w:tcBorders>
            <w:shd w:val="clear" w:color="auto" w:fill="FFFFFF"/>
            <w:vAlign w:val="bottom"/>
          </w:tcPr>
          <w:p w14:paraId="0B12699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99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9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4 4 80 42</w:t>
            </w:r>
          </w:p>
        </w:tc>
        <w:tc>
          <w:tcPr>
            <w:tcW w:w="7980" w:type="dxa"/>
            <w:tcBorders>
              <w:top w:val="nil"/>
              <w:left w:val="nil"/>
              <w:bottom w:val="dashed" w:sz="4" w:space="0" w:color="A5A5A5"/>
              <w:right w:val="nil"/>
            </w:tcBorders>
            <w:shd w:val="clear" w:color="auto" w:fill="FFFFFF"/>
            <w:vAlign w:val="bottom"/>
          </w:tcPr>
          <w:p w14:paraId="0B12699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9A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9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4 4 80 51</w:t>
            </w:r>
          </w:p>
        </w:tc>
        <w:tc>
          <w:tcPr>
            <w:tcW w:w="7980" w:type="dxa"/>
            <w:tcBorders>
              <w:top w:val="nil"/>
              <w:left w:val="nil"/>
              <w:bottom w:val="dashed" w:sz="4" w:space="0" w:color="A5A5A5"/>
              <w:right w:val="nil"/>
            </w:tcBorders>
            <w:shd w:val="clear" w:color="auto" w:fill="FFFFFF"/>
            <w:vAlign w:val="bottom"/>
          </w:tcPr>
          <w:p w14:paraId="0B12699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9A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A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4 4 80 52</w:t>
            </w:r>
          </w:p>
        </w:tc>
        <w:tc>
          <w:tcPr>
            <w:tcW w:w="7980" w:type="dxa"/>
            <w:tcBorders>
              <w:top w:val="nil"/>
              <w:left w:val="nil"/>
              <w:bottom w:val="dashed" w:sz="4" w:space="0" w:color="A5A5A5"/>
              <w:right w:val="nil"/>
            </w:tcBorders>
            <w:shd w:val="clear" w:color="auto" w:fill="FFFFFF"/>
            <w:vAlign w:val="bottom"/>
          </w:tcPr>
          <w:p w14:paraId="0B1269A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9A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A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4 4 80 99</w:t>
            </w:r>
          </w:p>
        </w:tc>
        <w:tc>
          <w:tcPr>
            <w:tcW w:w="7980" w:type="dxa"/>
            <w:tcBorders>
              <w:top w:val="nil"/>
              <w:left w:val="nil"/>
              <w:bottom w:val="dashed" w:sz="4" w:space="0" w:color="A5A5A5"/>
              <w:right w:val="nil"/>
            </w:tcBorders>
            <w:shd w:val="clear" w:color="auto" w:fill="FFFFFF"/>
            <w:vAlign w:val="bottom"/>
          </w:tcPr>
          <w:p w14:paraId="0B1269A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A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A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4 4 90 04</w:t>
            </w:r>
          </w:p>
        </w:tc>
        <w:tc>
          <w:tcPr>
            <w:tcW w:w="7980" w:type="dxa"/>
            <w:tcBorders>
              <w:top w:val="nil"/>
              <w:left w:val="nil"/>
              <w:bottom w:val="dashed" w:sz="4" w:space="0" w:color="A5A5A5"/>
              <w:right w:val="nil"/>
            </w:tcBorders>
            <w:shd w:val="clear" w:color="auto" w:fill="FFFFFF"/>
            <w:vAlign w:val="bottom"/>
          </w:tcPr>
          <w:p w14:paraId="0B1269A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CONTRATAÇÃO POR TEMPO DETERMINADO</w:t>
            </w:r>
          </w:p>
        </w:tc>
      </w:tr>
      <w:tr w:rsidR="00F05C2D" w14:paraId="0B1269A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A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4 4 90 14</w:t>
            </w:r>
          </w:p>
        </w:tc>
        <w:tc>
          <w:tcPr>
            <w:tcW w:w="7980" w:type="dxa"/>
            <w:tcBorders>
              <w:top w:val="nil"/>
              <w:left w:val="nil"/>
              <w:bottom w:val="dashed" w:sz="4" w:space="0" w:color="A5A5A5"/>
              <w:right w:val="nil"/>
            </w:tcBorders>
            <w:shd w:val="clear" w:color="auto" w:fill="FFFFFF"/>
            <w:vAlign w:val="bottom"/>
          </w:tcPr>
          <w:p w14:paraId="0B1269A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CIVIL</w:t>
            </w:r>
          </w:p>
        </w:tc>
      </w:tr>
      <w:tr w:rsidR="00F05C2D" w14:paraId="0B1269A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A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4 4 90 15</w:t>
            </w:r>
          </w:p>
        </w:tc>
        <w:tc>
          <w:tcPr>
            <w:tcW w:w="7980" w:type="dxa"/>
            <w:tcBorders>
              <w:top w:val="nil"/>
              <w:left w:val="nil"/>
              <w:bottom w:val="dashed" w:sz="4" w:space="0" w:color="A5A5A5"/>
              <w:right w:val="nil"/>
            </w:tcBorders>
            <w:shd w:val="clear" w:color="auto" w:fill="FFFFFF"/>
            <w:vAlign w:val="bottom"/>
          </w:tcPr>
          <w:p w14:paraId="0B1269A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DIÁRIAS – MILITAR</w:t>
            </w:r>
          </w:p>
        </w:tc>
      </w:tr>
      <w:tr w:rsidR="00F05C2D" w14:paraId="0B1269B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B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4 4 90 17</w:t>
            </w:r>
          </w:p>
        </w:tc>
        <w:tc>
          <w:tcPr>
            <w:tcW w:w="7980" w:type="dxa"/>
            <w:tcBorders>
              <w:top w:val="nil"/>
              <w:left w:val="nil"/>
              <w:bottom w:val="dashed" w:sz="4" w:space="0" w:color="A5A5A5"/>
              <w:right w:val="nil"/>
            </w:tcBorders>
            <w:shd w:val="clear" w:color="auto" w:fill="FFFFFF"/>
            <w:vAlign w:val="bottom"/>
          </w:tcPr>
          <w:p w14:paraId="0B1269B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OUTRAS DESPESAS VARIÁVEIS PESSOAL MILITAR</w:t>
            </w:r>
          </w:p>
        </w:tc>
      </w:tr>
      <w:tr w:rsidR="00F05C2D" w14:paraId="0B1269B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B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4 4 90 18</w:t>
            </w:r>
          </w:p>
        </w:tc>
        <w:tc>
          <w:tcPr>
            <w:tcW w:w="7980" w:type="dxa"/>
            <w:tcBorders>
              <w:top w:val="nil"/>
              <w:left w:val="nil"/>
              <w:bottom w:val="dashed" w:sz="4" w:space="0" w:color="A5A5A5"/>
              <w:right w:val="nil"/>
            </w:tcBorders>
            <w:shd w:val="clear" w:color="auto" w:fill="FFFFFF"/>
            <w:vAlign w:val="bottom"/>
          </w:tcPr>
          <w:p w14:paraId="0B1269B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ESTUDANTES</w:t>
            </w:r>
          </w:p>
        </w:tc>
      </w:tr>
      <w:tr w:rsidR="00F05C2D" w14:paraId="0B1269B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B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4 4 90 20</w:t>
            </w:r>
          </w:p>
        </w:tc>
        <w:tc>
          <w:tcPr>
            <w:tcW w:w="7980" w:type="dxa"/>
            <w:tcBorders>
              <w:top w:val="nil"/>
              <w:left w:val="nil"/>
              <w:bottom w:val="dashed" w:sz="4" w:space="0" w:color="A5A5A5"/>
              <w:right w:val="nil"/>
            </w:tcBorders>
            <w:shd w:val="clear" w:color="auto" w:fill="FFFFFF"/>
            <w:vAlign w:val="bottom"/>
          </w:tcPr>
          <w:p w14:paraId="0B1269B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PESQUISADORES</w:t>
            </w:r>
          </w:p>
        </w:tc>
      </w:tr>
      <w:tr w:rsidR="00F05C2D" w14:paraId="0B1269B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B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4 4 90 30</w:t>
            </w:r>
          </w:p>
        </w:tc>
        <w:tc>
          <w:tcPr>
            <w:tcW w:w="7980" w:type="dxa"/>
            <w:tcBorders>
              <w:top w:val="nil"/>
              <w:left w:val="nil"/>
              <w:bottom w:val="dashed" w:sz="4" w:space="0" w:color="A5A5A5"/>
              <w:right w:val="nil"/>
            </w:tcBorders>
            <w:shd w:val="clear" w:color="auto" w:fill="FFFFFF"/>
            <w:vAlign w:val="bottom"/>
          </w:tcPr>
          <w:p w14:paraId="0B1269B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MATERIAL DE CONSUMO</w:t>
            </w:r>
          </w:p>
        </w:tc>
      </w:tr>
      <w:tr w:rsidR="00F05C2D" w14:paraId="0B1269B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B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4 4 90 33</w:t>
            </w:r>
          </w:p>
        </w:tc>
        <w:tc>
          <w:tcPr>
            <w:tcW w:w="7980" w:type="dxa"/>
            <w:tcBorders>
              <w:top w:val="nil"/>
              <w:left w:val="nil"/>
              <w:bottom w:val="dashed" w:sz="4" w:space="0" w:color="A5A5A5"/>
              <w:right w:val="nil"/>
            </w:tcBorders>
            <w:shd w:val="clear" w:color="auto" w:fill="FFFFFF"/>
            <w:vAlign w:val="bottom"/>
          </w:tcPr>
          <w:p w14:paraId="0B1269B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PASSAGENS E DESPESAS COM LOCOMOÇÃO</w:t>
            </w:r>
          </w:p>
        </w:tc>
      </w:tr>
      <w:tr w:rsidR="00F05C2D" w14:paraId="0B1269C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B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4 4 90 35</w:t>
            </w:r>
          </w:p>
        </w:tc>
        <w:tc>
          <w:tcPr>
            <w:tcW w:w="7980" w:type="dxa"/>
            <w:tcBorders>
              <w:top w:val="nil"/>
              <w:left w:val="nil"/>
              <w:bottom w:val="dashed" w:sz="4" w:space="0" w:color="A5A5A5"/>
              <w:right w:val="nil"/>
            </w:tcBorders>
            <w:shd w:val="clear" w:color="auto" w:fill="FFFFFF"/>
            <w:vAlign w:val="bottom"/>
          </w:tcPr>
          <w:p w14:paraId="0B1269C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CONSULTORIA</w:t>
            </w:r>
          </w:p>
        </w:tc>
      </w:tr>
      <w:tr w:rsidR="00F05C2D" w14:paraId="0B1269C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C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4 4 90 36</w:t>
            </w:r>
          </w:p>
        </w:tc>
        <w:tc>
          <w:tcPr>
            <w:tcW w:w="7980" w:type="dxa"/>
            <w:tcBorders>
              <w:top w:val="nil"/>
              <w:left w:val="nil"/>
              <w:bottom w:val="dashed" w:sz="4" w:space="0" w:color="A5A5A5"/>
              <w:right w:val="nil"/>
            </w:tcBorders>
            <w:shd w:val="clear" w:color="auto" w:fill="FFFFFF"/>
            <w:vAlign w:val="bottom"/>
          </w:tcPr>
          <w:p w14:paraId="0B1269C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FÍSICA</w:t>
            </w:r>
          </w:p>
        </w:tc>
      </w:tr>
      <w:tr w:rsidR="00F05C2D" w14:paraId="0B1269C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C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4 4 90 37</w:t>
            </w:r>
          </w:p>
        </w:tc>
        <w:tc>
          <w:tcPr>
            <w:tcW w:w="7980" w:type="dxa"/>
            <w:tcBorders>
              <w:top w:val="nil"/>
              <w:left w:val="nil"/>
              <w:bottom w:val="dashed" w:sz="4" w:space="0" w:color="A5A5A5"/>
              <w:right w:val="nil"/>
            </w:tcBorders>
            <w:shd w:val="clear" w:color="auto" w:fill="FFFFFF"/>
            <w:vAlign w:val="bottom"/>
          </w:tcPr>
          <w:p w14:paraId="0B1269C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LOCAÇÃO DE MÃO-DE-OBRA</w:t>
            </w:r>
          </w:p>
        </w:tc>
      </w:tr>
      <w:tr w:rsidR="00F05C2D" w14:paraId="0B1269C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C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4 4 90 39</w:t>
            </w:r>
          </w:p>
        </w:tc>
        <w:tc>
          <w:tcPr>
            <w:tcW w:w="7980" w:type="dxa"/>
            <w:tcBorders>
              <w:top w:val="nil"/>
              <w:left w:val="nil"/>
              <w:bottom w:val="dashed" w:sz="4" w:space="0" w:color="A5A5A5"/>
              <w:right w:val="nil"/>
            </w:tcBorders>
            <w:shd w:val="clear" w:color="auto" w:fill="FFFFFF"/>
            <w:vAlign w:val="bottom"/>
          </w:tcPr>
          <w:p w14:paraId="0B1269C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9C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C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4 4 90 40</w:t>
            </w:r>
          </w:p>
        </w:tc>
        <w:tc>
          <w:tcPr>
            <w:tcW w:w="7980" w:type="dxa"/>
            <w:tcBorders>
              <w:top w:val="nil"/>
              <w:left w:val="nil"/>
              <w:bottom w:val="dashed" w:sz="4" w:space="0" w:color="A5A5A5"/>
              <w:right w:val="nil"/>
            </w:tcBorders>
            <w:shd w:val="clear" w:color="auto" w:fill="FFFFFF"/>
            <w:vAlign w:val="bottom"/>
          </w:tcPr>
          <w:p w14:paraId="0B1269C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SERVIÇOS DE TECNOLOGIA DA INFORMAÇÃO E COMUNICAÇÃO - PESSOA JURÍDICA</w:t>
            </w:r>
          </w:p>
        </w:tc>
      </w:tr>
      <w:tr w:rsidR="00F05C2D" w14:paraId="0B1269CF"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9CE"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CLASSIFICAÇÃO ECONÔMICA DA DESPESA*</w:t>
            </w:r>
          </w:p>
        </w:tc>
      </w:tr>
      <w:tr w:rsidR="00F05C2D" w14:paraId="0B1269D2"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9D0"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Código</w:t>
            </w:r>
          </w:p>
        </w:tc>
        <w:tc>
          <w:tcPr>
            <w:tcW w:w="7980" w:type="dxa"/>
            <w:tcBorders>
              <w:top w:val="nil"/>
              <w:left w:val="nil"/>
              <w:bottom w:val="single" w:sz="8" w:space="0" w:color="000000"/>
              <w:right w:val="nil"/>
            </w:tcBorders>
            <w:shd w:val="clear" w:color="auto" w:fill="000000"/>
            <w:vAlign w:val="bottom"/>
          </w:tcPr>
          <w:p w14:paraId="0B1269D1"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9D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D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4 4 90 41</w:t>
            </w:r>
          </w:p>
        </w:tc>
        <w:tc>
          <w:tcPr>
            <w:tcW w:w="7980" w:type="dxa"/>
            <w:tcBorders>
              <w:top w:val="nil"/>
              <w:left w:val="nil"/>
              <w:bottom w:val="dashed" w:sz="4" w:space="0" w:color="A5A5A5"/>
              <w:right w:val="nil"/>
            </w:tcBorders>
            <w:shd w:val="clear" w:color="auto" w:fill="FFFFFF"/>
            <w:vAlign w:val="bottom"/>
          </w:tcPr>
          <w:p w14:paraId="0B1269D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9D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D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4 4 90 47</w:t>
            </w:r>
          </w:p>
        </w:tc>
        <w:tc>
          <w:tcPr>
            <w:tcW w:w="7980" w:type="dxa"/>
            <w:tcBorders>
              <w:top w:val="nil"/>
              <w:left w:val="nil"/>
              <w:bottom w:val="dashed" w:sz="4" w:space="0" w:color="A5A5A5"/>
              <w:right w:val="nil"/>
            </w:tcBorders>
            <w:shd w:val="clear" w:color="auto" w:fill="FFFFFF"/>
            <w:vAlign w:val="bottom"/>
          </w:tcPr>
          <w:p w14:paraId="0B1269D7" w14:textId="77777777" w:rsidR="00F05C2D" w:rsidRDefault="00734A06">
            <w:pPr>
              <w:pBdr>
                <w:top w:val="nil"/>
                <w:left w:val="nil"/>
                <w:bottom w:val="nil"/>
                <w:right w:val="nil"/>
                <w:between w:val="nil"/>
              </w:pBdr>
              <w:rPr>
                <w:rFonts w:ascii="Calibri" w:eastAsia="Calibri" w:hAnsi="Calibri" w:cs="Calibri"/>
                <w:color w:val="000000"/>
                <w:szCs w:val="18"/>
              </w:rPr>
            </w:pPr>
            <w:r>
              <w:rPr>
                <w:rFonts w:eastAsia="Verdana" w:cs="Verdana"/>
                <w:color w:val="000000"/>
                <w:sz w:val="15"/>
                <w:szCs w:val="15"/>
              </w:rPr>
              <w:t xml:space="preserve">OBRIGAÇÕES </w:t>
            </w:r>
            <w:r>
              <w:rPr>
                <w:rFonts w:ascii="Calibri" w:eastAsia="Calibri" w:hAnsi="Calibri" w:cs="Calibri"/>
                <w:color w:val="000000"/>
                <w:szCs w:val="18"/>
              </w:rPr>
              <w:t>TRIBUTÁRIAS</w:t>
            </w:r>
            <w:r>
              <w:rPr>
                <w:rFonts w:eastAsia="Verdana" w:cs="Verdana"/>
                <w:color w:val="000000"/>
                <w:sz w:val="15"/>
                <w:szCs w:val="15"/>
              </w:rPr>
              <w:t xml:space="preserve"> E CONTRIBUTIVAS</w:t>
            </w:r>
          </w:p>
        </w:tc>
      </w:tr>
      <w:tr w:rsidR="00F05C2D" w14:paraId="0B1269D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D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4 4 90 51</w:t>
            </w:r>
          </w:p>
        </w:tc>
        <w:tc>
          <w:tcPr>
            <w:tcW w:w="7980" w:type="dxa"/>
            <w:tcBorders>
              <w:top w:val="nil"/>
              <w:left w:val="nil"/>
              <w:bottom w:val="dashed" w:sz="4" w:space="0" w:color="A5A5A5"/>
              <w:right w:val="nil"/>
            </w:tcBorders>
            <w:shd w:val="clear" w:color="auto" w:fill="FFFFFF"/>
            <w:vAlign w:val="bottom"/>
          </w:tcPr>
          <w:p w14:paraId="0B1269D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9D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DC" w14:textId="77777777" w:rsidR="00F05C2D" w:rsidRDefault="00734A06">
            <w:pPr>
              <w:pBdr>
                <w:top w:val="nil"/>
                <w:left w:val="nil"/>
                <w:bottom w:val="nil"/>
                <w:right w:val="nil"/>
                <w:between w:val="nil"/>
              </w:pBdr>
              <w:jc w:val="center"/>
              <w:rPr>
                <w:rFonts w:ascii="Calibri" w:eastAsia="Calibri" w:hAnsi="Calibri" w:cs="Calibri"/>
                <w:color w:val="000000"/>
                <w:szCs w:val="18"/>
              </w:rPr>
            </w:pPr>
            <w:bookmarkStart w:id="130" w:name="_heading=h.184mhaj" w:colFirst="0" w:colLast="0"/>
            <w:bookmarkEnd w:id="130"/>
            <w:r>
              <w:rPr>
                <w:rFonts w:ascii="Calibri" w:eastAsia="Calibri" w:hAnsi="Calibri" w:cs="Calibri"/>
                <w:color w:val="000000"/>
                <w:szCs w:val="18"/>
              </w:rPr>
              <w:t>4 4 90 52</w:t>
            </w:r>
          </w:p>
        </w:tc>
        <w:tc>
          <w:tcPr>
            <w:tcW w:w="7980" w:type="dxa"/>
            <w:tcBorders>
              <w:top w:val="nil"/>
              <w:left w:val="nil"/>
              <w:bottom w:val="dashed" w:sz="4" w:space="0" w:color="A5A5A5"/>
              <w:right w:val="nil"/>
            </w:tcBorders>
            <w:shd w:val="clear" w:color="auto" w:fill="FFFFFF"/>
            <w:vAlign w:val="bottom"/>
          </w:tcPr>
          <w:p w14:paraId="0B1269D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9E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D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4 4 90 61</w:t>
            </w:r>
          </w:p>
        </w:tc>
        <w:tc>
          <w:tcPr>
            <w:tcW w:w="7980" w:type="dxa"/>
            <w:tcBorders>
              <w:top w:val="nil"/>
              <w:left w:val="nil"/>
              <w:bottom w:val="dashed" w:sz="4" w:space="0" w:color="A5A5A5"/>
              <w:right w:val="nil"/>
            </w:tcBorders>
            <w:shd w:val="clear" w:color="auto" w:fill="FFFFFF"/>
            <w:vAlign w:val="bottom"/>
          </w:tcPr>
          <w:p w14:paraId="0B1269E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IMÓVEIS</w:t>
            </w:r>
          </w:p>
        </w:tc>
      </w:tr>
      <w:tr w:rsidR="00F05C2D" w14:paraId="0B1269E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E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4 4 90 91</w:t>
            </w:r>
          </w:p>
        </w:tc>
        <w:tc>
          <w:tcPr>
            <w:tcW w:w="7980" w:type="dxa"/>
            <w:tcBorders>
              <w:top w:val="nil"/>
              <w:left w:val="nil"/>
              <w:bottom w:val="dashed" w:sz="4" w:space="0" w:color="A5A5A5"/>
              <w:right w:val="nil"/>
            </w:tcBorders>
            <w:shd w:val="clear" w:color="auto" w:fill="FFFFFF"/>
            <w:vAlign w:val="bottom"/>
          </w:tcPr>
          <w:p w14:paraId="0B1269E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9E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E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4 4 90 92</w:t>
            </w:r>
          </w:p>
        </w:tc>
        <w:tc>
          <w:tcPr>
            <w:tcW w:w="7980" w:type="dxa"/>
            <w:tcBorders>
              <w:top w:val="nil"/>
              <w:left w:val="nil"/>
              <w:bottom w:val="dashed" w:sz="4" w:space="0" w:color="A5A5A5"/>
              <w:right w:val="nil"/>
            </w:tcBorders>
            <w:shd w:val="clear" w:color="auto" w:fill="FFFFFF"/>
            <w:vAlign w:val="bottom"/>
          </w:tcPr>
          <w:p w14:paraId="0B1269E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9E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E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4 4 90 93</w:t>
            </w:r>
          </w:p>
        </w:tc>
        <w:tc>
          <w:tcPr>
            <w:tcW w:w="7980" w:type="dxa"/>
            <w:tcBorders>
              <w:top w:val="nil"/>
              <w:left w:val="nil"/>
              <w:bottom w:val="dashed" w:sz="4" w:space="0" w:color="A5A5A5"/>
              <w:right w:val="nil"/>
            </w:tcBorders>
            <w:shd w:val="clear" w:color="auto" w:fill="FFFFFF"/>
            <w:vAlign w:val="bottom"/>
          </w:tcPr>
          <w:p w14:paraId="0B1269E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9E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E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4 4 90 95</w:t>
            </w:r>
          </w:p>
        </w:tc>
        <w:tc>
          <w:tcPr>
            <w:tcW w:w="7980" w:type="dxa"/>
            <w:tcBorders>
              <w:top w:val="nil"/>
              <w:left w:val="nil"/>
              <w:bottom w:val="dashed" w:sz="4" w:space="0" w:color="A5A5A5"/>
              <w:right w:val="nil"/>
            </w:tcBorders>
            <w:shd w:val="clear" w:color="auto" w:fill="FFFFFF"/>
            <w:vAlign w:val="bottom"/>
          </w:tcPr>
          <w:p w14:paraId="0B1269E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INDENIZAÇÃO PELA EXECUÇÃO DE TRABALHOS DE CAMPO</w:t>
            </w:r>
          </w:p>
        </w:tc>
      </w:tr>
      <w:tr w:rsidR="00F05C2D" w14:paraId="0B1269F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E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4 4 90 99</w:t>
            </w:r>
          </w:p>
        </w:tc>
        <w:tc>
          <w:tcPr>
            <w:tcW w:w="7980" w:type="dxa"/>
            <w:tcBorders>
              <w:top w:val="nil"/>
              <w:left w:val="nil"/>
              <w:bottom w:val="dashed" w:sz="4" w:space="0" w:color="A5A5A5"/>
              <w:right w:val="nil"/>
            </w:tcBorders>
            <w:shd w:val="clear" w:color="auto" w:fill="FFFFFF"/>
            <w:vAlign w:val="bottom"/>
          </w:tcPr>
          <w:p w14:paraId="0B1269E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9F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F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4 4 91 39</w:t>
            </w:r>
          </w:p>
        </w:tc>
        <w:tc>
          <w:tcPr>
            <w:tcW w:w="7980" w:type="dxa"/>
            <w:tcBorders>
              <w:top w:val="nil"/>
              <w:left w:val="nil"/>
              <w:bottom w:val="dashed" w:sz="4" w:space="0" w:color="A5A5A5"/>
              <w:right w:val="nil"/>
            </w:tcBorders>
            <w:shd w:val="clear" w:color="auto" w:fill="FFFFFF"/>
            <w:vAlign w:val="bottom"/>
          </w:tcPr>
          <w:p w14:paraId="0B1269F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OUTROS SERVIÇOS DE TERCEIROS - PESSOA JURÍDICA</w:t>
            </w:r>
          </w:p>
        </w:tc>
      </w:tr>
      <w:tr w:rsidR="00F05C2D" w14:paraId="0B1269F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F4"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4 4 91 41</w:t>
            </w:r>
          </w:p>
        </w:tc>
        <w:tc>
          <w:tcPr>
            <w:tcW w:w="7980" w:type="dxa"/>
            <w:tcBorders>
              <w:top w:val="nil"/>
              <w:left w:val="nil"/>
              <w:bottom w:val="dashed" w:sz="4" w:space="0" w:color="A5A5A5"/>
              <w:right w:val="nil"/>
            </w:tcBorders>
            <w:shd w:val="clear" w:color="auto" w:fill="FFFFFF"/>
            <w:vAlign w:val="bottom"/>
          </w:tcPr>
          <w:p w14:paraId="0B1269F5"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CONTRIBUIÇÕES</w:t>
            </w:r>
          </w:p>
        </w:tc>
      </w:tr>
      <w:tr w:rsidR="00F05C2D" w14:paraId="0B1269F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F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4 4 91 47</w:t>
            </w:r>
          </w:p>
        </w:tc>
        <w:tc>
          <w:tcPr>
            <w:tcW w:w="7980" w:type="dxa"/>
            <w:tcBorders>
              <w:top w:val="nil"/>
              <w:left w:val="nil"/>
              <w:bottom w:val="dashed" w:sz="4" w:space="0" w:color="A5A5A5"/>
              <w:right w:val="nil"/>
            </w:tcBorders>
            <w:shd w:val="clear" w:color="auto" w:fill="FFFFFF"/>
            <w:vAlign w:val="bottom"/>
          </w:tcPr>
          <w:p w14:paraId="0B1269F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TRIBUTÁRIAS E CONTRIBUTIVAS</w:t>
            </w:r>
          </w:p>
        </w:tc>
      </w:tr>
      <w:tr w:rsidR="00F05C2D" w14:paraId="0B1269F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F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4 4 91 51</w:t>
            </w:r>
          </w:p>
        </w:tc>
        <w:tc>
          <w:tcPr>
            <w:tcW w:w="7980" w:type="dxa"/>
            <w:tcBorders>
              <w:top w:val="nil"/>
              <w:left w:val="nil"/>
              <w:bottom w:val="dashed" w:sz="4" w:space="0" w:color="A5A5A5"/>
              <w:right w:val="nil"/>
            </w:tcBorders>
            <w:shd w:val="clear" w:color="auto" w:fill="FFFFFF"/>
            <w:vAlign w:val="bottom"/>
          </w:tcPr>
          <w:p w14:paraId="0B1269F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9F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9F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4 4 91 52</w:t>
            </w:r>
          </w:p>
        </w:tc>
        <w:tc>
          <w:tcPr>
            <w:tcW w:w="7980" w:type="dxa"/>
            <w:tcBorders>
              <w:top w:val="nil"/>
              <w:left w:val="nil"/>
              <w:bottom w:val="dashed" w:sz="4" w:space="0" w:color="A5A5A5"/>
              <w:right w:val="nil"/>
            </w:tcBorders>
            <w:shd w:val="clear" w:color="auto" w:fill="FFFFFF"/>
            <w:vAlign w:val="bottom"/>
          </w:tcPr>
          <w:p w14:paraId="0B1269F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A0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0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4 4 91 91</w:t>
            </w:r>
          </w:p>
        </w:tc>
        <w:tc>
          <w:tcPr>
            <w:tcW w:w="7980" w:type="dxa"/>
            <w:tcBorders>
              <w:top w:val="nil"/>
              <w:left w:val="nil"/>
              <w:bottom w:val="dashed" w:sz="4" w:space="0" w:color="A5A5A5"/>
              <w:right w:val="nil"/>
            </w:tcBorders>
            <w:shd w:val="clear" w:color="auto" w:fill="FFFFFF"/>
            <w:vAlign w:val="bottom"/>
          </w:tcPr>
          <w:p w14:paraId="0B126A0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A0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0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4 4 91 99</w:t>
            </w:r>
          </w:p>
        </w:tc>
        <w:tc>
          <w:tcPr>
            <w:tcW w:w="7980" w:type="dxa"/>
            <w:tcBorders>
              <w:top w:val="nil"/>
              <w:left w:val="nil"/>
              <w:bottom w:val="dashed" w:sz="4" w:space="0" w:color="A5A5A5"/>
              <w:right w:val="nil"/>
            </w:tcBorders>
            <w:shd w:val="clear" w:color="auto" w:fill="FFFFFF"/>
            <w:vAlign w:val="bottom"/>
          </w:tcPr>
          <w:p w14:paraId="0B126A0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0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0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4 4 92 20</w:t>
            </w:r>
          </w:p>
        </w:tc>
        <w:tc>
          <w:tcPr>
            <w:tcW w:w="7980" w:type="dxa"/>
            <w:tcBorders>
              <w:top w:val="nil"/>
              <w:left w:val="nil"/>
              <w:bottom w:val="dashed" w:sz="4" w:space="0" w:color="A5A5A5"/>
              <w:right w:val="nil"/>
            </w:tcBorders>
            <w:shd w:val="clear" w:color="auto" w:fill="FFFFFF"/>
            <w:vAlign w:val="bottom"/>
          </w:tcPr>
          <w:p w14:paraId="0B126A0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 FINANCEIRO A PESQUISADORES</w:t>
            </w:r>
          </w:p>
        </w:tc>
      </w:tr>
      <w:tr w:rsidR="00F05C2D" w14:paraId="0B126A0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0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4 4 92 51</w:t>
            </w:r>
          </w:p>
        </w:tc>
        <w:tc>
          <w:tcPr>
            <w:tcW w:w="7980" w:type="dxa"/>
            <w:tcBorders>
              <w:top w:val="nil"/>
              <w:left w:val="nil"/>
              <w:bottom w:val="dashed" w:sz="4" w:space="0" w:color="A5A5A5"/>
              <w:right w:val="nil"/>
            </w:tcBorders>
            <w:shd w:val="clear" w:color="auto" w:fill="FFFFFF"/>
            <w:vAlign w:val="bottom"/>
          </w:tcPr>
          <w:p w14:paraId="0B126A0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A0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0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4 4 92 52</w:t>
            </w:r>
          </w:p>
        </w:tc>
        <w:tc>
          <w:tcPr>
            <w:tcW w:w="7980" w:type="dxa"/>
            <w:tcBorders>
              <w:top w:val="nil"/>
              <w:left w:val="nil"/>
              <w:bottom w:val="dashed" w:sz="4" w:space="0" w:color="A5A5A5"/>
              <w:right w:val="nil"/>
            </w:tcBorders>
            <w:shd w:val="clear" w:color="auto" w:fill="FFFFFF"/>
            <w:vAlign w:val="bottom"/>
          </w:tcPr>
          <w:p w14:paraId="0B126A0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A1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0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4 4 92 99</w:t>
            </w:r>
          </w:p>
        </w:tc>
        <w:tc>
          <w:tcPr>
            <w:tcW w:w="7980" w:type="dxa"/>
            <w:tcBorders>
              <w:top w:val="nil"/>
              <w:left w:val="nil"/>
              <w:bottom w:val="dashed" w:sz="4" w:space="0" w:color="A5A5A5"/>
              <w:right w:val="nil"/>
            </w:tcBorders>
            <w:shd w:val="clear" w:color="auto" w:fill="FFFFFF"/>
            <w:vAlign w:val="bottom"/>
          </w:tcPr>
          <w:p w14:paraId="0B126A1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1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1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4 4 93 51</w:t>
            </w:r>
          </w:p>
        </w:tc>
        <w:tc>
          <w:tcPr>
            <w:tcW w:w="7980" w:type="dxa"/>
            <w:tcBorders>
              <w:top w:val="nil"/>
              <w:left w:val="nil"/>
              <w:bottom w:val="dashed" w:sz="4" w:space="0" w:color="A5A5A5"/>
              <w:right w:val="nil"/>
            </w:tcBorders>
            <w:shd w:val="clear" w:color="auto" w:fill="FFFFFF"/>
            <w:vAlign w:val="bottom"/>
          </w:tcPr>
          <w:p w14:paraId="0B126A1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A1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1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4 4 93 52</w:t>
            </w:r>
          </w:p>
        </w:tc>
        <w:tc>
          <w:tcPr>
            <w:tcW w:w="7980" w:type="dxa"/>
            <w:tcBorders>
              <w:top w:val="nil"/>
              <w:left w:val="nil"/>
              <w:bottom w:val="dashed" w:sz="4" w:space="0" w:color="A5A5A5"/>
              <w:right w:val="nil"/>
            </w:tcBorders>
            <w:shd w:val="clear" w:color="auto" w:fill="FFFFFF"/>
            <w:vAlign w:val="bottom"/>
          </w:tcPr>
          <w:p w14:paraId="0B126A1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A1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1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4 4 93 99</w:t>
            </w:r>
          </w:p>
        </w:tc>
        <w:tc>
          <w:tcPr>
            <w:tcW w:w="7980" w:type="dxa"/>
            <w:tcBorders>
              <w:top w:val="nil"/>
              <w:left w:val="nil"/>
              <w:bottom w:val="dashed" w:sz="4" w:space="0" w:color="A5A5A5"/>
              <w:right w:val="nil"/>
            </w:tcBorders>
            <w:shd w:val="clear" w:color="auto" w:fill="FFFFFF"/>
            <w:vAlign w:val="bottom"/>
          </w:tcPr>
          <w:p w14:paraId="0B126A1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1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1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4 4 94 51</w:t>
            </w:r>
          </w:p>
        </w:tc>
        <w:tc>
          <w:tcPr>
            <w:tcW w:w="7980" w:type="dxa"/>
            <w:tcBorders>
              <w:top w:val="nil"/>
              <w:left w:val="nil"/>
              <w:bottom w:val="dashed" w:sz="4" w:space="0" w:color="A5A5A5"/>
              <w:right w:val="nil"/>
            </w:tcBorders>
            <w:shd w:val="clear" w:color="auto" w:fill="FFFFFF"/>
            <w:vAlign w:val="bottom"/>
          </w:tcPr>
          <w:p w14:paraId="0B126A1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A2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1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4 4 94 52</w:t>
            </w:r>
          </w:p>
        </w:tc>
        <w:tc>
          <w:tcPr>
            <w:tcW w:w="7980" w:type="dxa"/>
            <w:tcBorders>
              <w:top w:val="nil"/>
              <w:left w:val="nil"/>
              <w:bottom w:val="dashed" w:sz="4" w:space="0" w:color="A5A5A5"/>
              <w:right w:val="nil"/>
            </w:tcBorders>
            <w:shd w:val="clear" w:color="auto" w:fill="FFFFFF"/>
            <w:vAlign w:val="bottom"/>
          </w:tcPr>
          <w:p w14:paraId="0B126A1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A2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2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4 4 94 99</w:t>
            </w:r>
          </w:p>
        </w:tc>
        <w:tc>
          <w:tcPr>
            <w:tcW w:w="7980" w:type="dxa"/>
            <w:tcBorders>
              <w:top w:val="nil"/>
              <w:left w:val="nil"/>
              <w:bottom w:val="dashed" w:sz="4" w:space="0" w:color="A5A5A5"/>
              <w:right w:val="nil"/>
            </w:tcBorders>
            <w:shd w:val="clear" w:color="auto" w:fill="FFFFFF"/>
            <w:vAlign w:val="bottom"/>
          </w:tcPr>
          <w:p w14:paraId="0B126A2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2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2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4 4 95 51</w:t>
            </w:r>
          </w:p>
        </w:tc>
        <w:tc>
          <w:tcPr>
            <w:tcW w:w="7980" w:type="dxa"/>
            <w:tcBorders>
              <w:top w:val="nil"/>
              <w:left w:val="nil"/>
              <w:bottom w:val="dashed" w:sz="4" w:space="0" w:color="A5A5A5"/>
              <w:right w:val="nil"/>
            </w:tcBorders>
            <w:shd w:val="clear" w:color="auto" w:fill="FFFFFF"/>
            <w:vAlign w:val="bottom"/>
          </w:tcPr>
          <w:p w14:paraId="0B126A2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A2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2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4 4 95 52</w:t>
            </w:r>
          </w:p>
        </w:tc>
        <w:tc>
          <w:tcPr>
            <w:tcW w:w="7980" w:type="dxa"/>
            <w:tcBorders>
              <w:top w:val="nil"/>
              <w:left w:val="nil"/>
              <w:bottom w:val="dashed" w:sz="4" w:space="0" w:color="A5A5A5"/>
              <w:right w:val="nil"/>
            </w:tcBorders>
            <w:shd w:val="clear" w:color="auto" w:fill="FFFFFF"/>
            <w:vAlign w:val="bottom"/>
          </w:tcPr>
          <w:p w14:paraId="0B126A2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A2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2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4 4 95 61</w:t>
            </w:r>
          </w:p>
        </w:tc>
        <w:tc>
          <w:tcPr>
            <w:tcW w:w="7980" w:type="dxa"/>
            <w:tcBorders>
              <w:top w:val="nil"/>
              <w:left w:val="nil"/>
              <w:bottom w:val="dashed" w:sz="4" w:space="0" w:color="A5A5A5"/>
              <w:right w:val="nil"/>
            </w:tcBorders>
            <w:shd w:val="clear" w:color="auto" w:fill="FFFFFF"/>
            <w:vAlign w:val="bottom"/>
          </w:tcPr>
          <w:p w14:paraId="0B126A2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IMÓVEIS</w:t>
            </w:r>
          </w:p>
        </w:tc>
      </w:tr>
      <w:tr w:rsidR="00F05C2D" w14:paraId="0B126A2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2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4 4 95 91</w:t>
            </w:r>
          </w:p>
        </w:tc>
        <w:tc>
          <w:tcPr>
            <w:tcW w:w="7980" w:type="dxa"/>
            <w:tcBorders>
              <w:top w:val="nil"/>
              <w:left w:val="nil"/>
              <w:bottom w:val="dashed" w:sz="4" w:space="0" w:color="A5A5A5"/>
              <w:right w:val="nil"/>
            </w:tcBorders>
            <w:shd w:val="clear" w:color="auto" w:fill="FFFFFF"/>
            <w:vAlign w:val="bottom"/>
          </w:tcPr>
          <w:p w14:paraId="0B126A2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A3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3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4 4 95 92</w:t>
            </w:r>
          </w:p>
        </w:tc>
        <w:tc>
          <w:tcPr>
            <w:tcW w:w="7980" w:type="dxa"/>
            <w:tcBorders>
              <w:top w:val="nil"/>
              <w:left w:val="nil"/>
              <w:bottom w:val="dashed" w:sz="4" w:space="0" w:color="A5A5A5"/>
              <w:right w:val="nil"/>
            </w:tcBorders>
            <w:shd w:val="clear" w:color="auto" w:fill="FFFFFF"/>
            <w:vAlign w:val="bottom"/>
          </w:tcPr>
          <w:p w14:paraId="0B126A3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A3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3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4 4 95 93</w:t>
            </w:r>
          </w:p>
        </w:tc>
        <w:tc>
          <w:tcPr>
            <w:tcW w:w="7980" w:type="dxa"/>
            <w:tcBorders>
              <w:top w:val="nil"/>
              <w:left w:val="nil"/>
              <w:bottom w:val="dashed" w:sz="4" w:space="0" w:color="A5A5A5"/>
              <w:right w:val="nil"/>
            </w:tcBorders>
            <w:shd w:val="clear" w:color="auto" w:fill="FFFFFF"/>
            <w:vAlign w:val="bottom"/>
          </w:tcPr>
          <w:p w14:paraId="0B126A3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A3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3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4 4 95 99</w:t>
            </w:r>
          </w:p>
        </w:tc>
        <w:tc>
          <w:tcPr>
            <w:tcW w:w="7980" w:type="dxa"/>
            <w:tcBorders>
              <w:top w:val="nil"/>
              <w:left w:val="nil"/>
              <w:bottom w:val="dashed" w:sz="4" w:space="0" w:color="A5A5A5"/>
              <w:right w:val="nil"/>
            </w:tcBorders>
            <w:shd w:val="clear" w:color="auto" w:fill="FFFFFF"/>
            <w:vAlign w:val="bottom"/>
          </w:tcPr>
          <w:p w14:paraId="0B126A3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3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3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4 4 96 51</w:t>
            </w:r>
          </w:p>
        </w:tc>
        <w:tc>
          <w:tcPr>
            <w:tcW w:w="7980" w:type="dxa"/>
            <w:tcBorders>
              <w:top w:val="nil"/>
              <w:left w:val="nil"/>
              <w:bottom w:val="dashed" w:sz="4" w:space="0" w:color="A5A5A5"/>
              <w:right w:val="nil"/>
            </w:tcBorders>
            <w:shd w:val="clear" w:color="auto" w:fill="FFFFFF"/>
            <w:vAlign w:val="bottom"/>
          </w:tcPr>
          <w:p w14:paraId="0B126A3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A3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3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4 4 96 52</w:t>
            </w:r>
          </w:p>
        </w:tc>
        <w:tc>
          <w:tcPr>
            <w:tcW w:w="7980" w:type="dxa"/>
            <w:tcBorders>
              <w:top w:val="nil"/>
              <w:left w:val="nil"/>
              <w:bottom w:val="dashed" w:sz="4" w:space="0" w:color="A5A5A5"/>
              <w:right w:val="nil"/>
            </w:tcBorders>
            <w:shd w:val="clear" w:color="auto" w:fill="FFFFFF"/>
            <w:vAlign w:val="bottom"/>
          </w:tcPr>
          <w:p w14:paraId="0B126A3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EQUIPAMENTOS E MATERIAL PERMANENTE</w:t>
            </w:r>
          </w:p>
        </w:tc>
      </w:tr>
      <w:tr w:rsidR="00F05C2D" w14:paraId="0B126A4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3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4 4 96 61</w:t>
            </w:r>
          </w:p>
        </w:tc>
        <w:tc>
          <w:tcPr>
            <w:tcW w:w="7980" w:type="dxa"/>
            <w:tcBorders>
              <w:top w:val="nil"/>
              <w:left w:val="nil"/>
              <w:bottom w:val="dashed" w:sz="4" w:space="0" w:color="A5A5A5"/>
              <w:right w:val="nil"/>
            </w:tcBorders>
            <w:shd w:val="clear" w:color="auto" w:fill="FFFFFF"/>
            <w:vAlign w:val="bottom"/>
          </w:tcPr>
          <w:p w14:paraId="0B126A4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IMÓVEIS</w:t>
            </w:r>
          </w:p>
        </w:tc>
      </w:tr>
      <w:tr w:rsidR="00F05C2D" w14:paraId="0B126A45" w14:textId="77777777">
        <w:trPr>
          <w:gridAfter w:val="2"/>
          <w:wAfter w:w="7980" w:type="dxa"/>
          <w:trHeight w:val="240"/>
        </w:trPr>
        <w:tc>
          <w:tcPr>
            <w:tcW w:w="1300" w:type="dxa"/>
            <w:tcBorders>
              <w:top w:val="nil"/>
              <w:left w:val="nil"/>
              <w:bottom w:val="dashed" w:sz="4" w:space="0" w:color="A5A5A5"/>
              <w:right w:val="nil"/>
            </w:tcBorders>
            <w:shd w:val="clear" w:color="auto" w:fill="FFFFFF"/>
            <w:vAlign w:val="bottom"/>
          </w:tcPr>
          <w:p w14:paraId="0B126A4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4 4 96 91</w:t>
            </w:r>
          </w:p>
        </w:tc>
        <w:tc>
          <w:tcPr>
            <w:tcW w:w="7980" w:type="dxa"/>
            <w:tcBorders>
              <w:top w:val="nil"/>
              <w:left w:val="nil"/>
              <w:bottom w:val="dashed" w:sz="4" w:space="0" w:color="A5A5A5"/>
              <w:right w:val="nil"/>
            </w:tcBorders>
            <w:shd w:val="clear" w:color="auto" w:fill="FFFFFF"/>
            <w:vAlign w:val="bottom"/>
          </w:tcPr>
          <w:p w14:paraId="0B126A4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c>
          <w:tcPr>
            <w:tcW w:w="7980" w:type="dxa"/>
            <w:vAlign w:val="bottom"/>
          </w:tcPr>
          <w:p w14:paraId="0B126A44" w14:textId="77777777" w:rsidR="00F05C2D" w:rsidRDefault="00F05C2D">
            <w:pPr>
              <w:pBdr>
                <w:top w:val="nil"/>
                <w:left w:val="nil"/>
                <w:bottom w:val="nil"/>
                <w:right w:val="nil"/>
                <w:between w:val="nil"/>
              </w:pBdr>
              <w:rPr>
                <w:rFonts w:ascii="Calibri" w:eastAsia="Calibri" w:hAnsi="Calibri" w:cs="Calibri"/>
                <w:color w:val="000000"/>
                <w:szCs w:val="18"/>
              </w:rPr>
            </w:pPr>
          </w:p>
        </w:tc>
      </w:tr>
      <w:tr w:rsidR="00F05C2D" w14:paraId="0B126A4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4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4 4 96 92</w:t>
            </w:r>
          </w:p>
        </w:tc>
        <w:tc>
          <w:tcPr>
            <w:tcW w:w="7980" w:type="dxa"/>
            <w:tcBorders>
              <w:top w:val="nil"/>
              <w:left w:val="nil"/>
              <w:bottom w:val="dashed" w:sz="4" w:space="0" w:color="A5A5A5"/>
              <w:right w:val="nil"/>
            </w:tcBorders>
            <w:shd w:val="clear" w:color="auto" w:fill="FFFFFF"/>
            <w:vAlign w:val="bottom"/>
          </w:tcPr>
          <w:p w14:paraId="0B126A4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A4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4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4 4 96 93</w:t>
            </w:r>
          </w:p>
        </w:tc>
        <w:tc>
          <w:tcPr>
            <w:tcW w:w="7980" w:type="dxa"/>
            <w:tcBorders>
              <w:top w:val="nil"/>
              <w:left w:val="nil"/>
              <w:bottom w:val="dashed" w:sz="4" w:space="0" w:color="A5A5A5"/>
              <w:right w:val="nil"/>
            </w:tcBorders>
            <w:shd w:val="clear" w:color="auto" w:fill="FFFFFF"/>
            <w:vAlign w:val="bottom"/>
          </w:tcPr>
          <w:p w14:paraId="0B126A4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A4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4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4 4 96 99</w:t>
            </w:r>
          </w:p>
        </w:tc>
        <w:tc>
          <w:tcPr>
            <w:tcW w:w="7980" w:type="dxa"/>
            <w:tcBorders>
              <w:top w:val="nil"/>
              <w:left w:val="nil"/>
              <w:bottom w:val="dashed" w:sz="4" w:space="0" w:color="A5A5A5"/>
              <w:right w:val="nil"/>
            </w:tcBorders>
            <w:shd w:val="clear" w:color="auto" w:fill="FFFFFF"/>
            <w:vAlign w:val="bottom"/>
          </w:tcPr>
          <w:p w14:paraId="0B126A4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5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4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4 4 99 99</w:t>
            </w:r>
          </w:p>
        </w:tc>
        <w:tc>
          <w:tcPr>
            <w:tcW w:w="7980" w:type="dxa"/>
            <w:tcBorders>
              <w:top w:val="nil"/>
              <w:left w:val="nil"/>
              <w:bottom w:val="dashed" w:sz="4" w:space="0" w:color="A5A5A5"/>
              <w:right w:val="nil"/>
            </w:tcBorders>
            <w:shd w:val="clear" w:color="auto" w:fill="FFFFFF"/>
            <w:vAlign w:val="bottom"/>
          </w:tcPr>
          <w:p w14:paraId="0B126A5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EMENDAS PARLAMENTARES</w:t>
            </w:r>
          </w:p>
        </w:tc>
      </w:tr>
      <w:tr w:rsidR="00F05C2D" w14:paraId="0B126A5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5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 </w:t>
            </w:r>
          </w:p>
        </w:tc>
        <w:tc>
          <w:tcPr>
            <w:tcW w:w="7980" w:type="dxa"/>
            <w:tcBorders>
              <w:top w:val="nil"/>
              <w:left w:val="nil"/>
              <w:bottom w:val="dashed" w:sz="4" w:space="0" w:color="A5A5A5"/>
              <w:right w:val="nil"/>
            </w:tcBorders>
            <w:shd w:val="clear" w:color="auto" w:fill="FFFFFF"/>
            <w:vAlign w:val="bottom"/>
          </w:tcPr>
          <w:p w14:paraId="0B126A5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 </w:t>
            </w:r>
          </w:p>
        </w:tc>
      </w:tr>
      <w:tr w:rsidR="00F05C2D" w14:paraId="0B126A5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55" w14:textId="77777777" w:rsidR="00F05C2D" w:rsidRDefault="00734A06">
            <w:pPr>
              <w:pBdr>
                <w:top w:val="nil"/>
                <w:left w:val="nil"/>
                <w:bottom w:val="nil"/>
                <w:right w:val="nil"/>
                <w:between w:val="nil"/>
              </w:pBdr>
              <w:jc w:val="center"/>
              <w:rPr>
                <w:rFonts w:ascii="Calibri" w:eastAsia="Calibri" w:hAnsi="Calibri" w:cs="Calibri"/>
                <w:color w:val="000000"/>
                <w:szCs w:val="18"/>
                <w:highlight w:val="yellow"/>
              </w:rPr>
            </w:pPr>
            <w:r>
              <w:rPr>
                <w:rFonts w:ascii="Calibri" w:eastAsia="Calibri" w:hAnsi="Calibri" w:cs="Calibri"/>
                <w:b/>
                <w:color w:val="000000"/>
                <w:szCs w:val="18"/>
              </w:rPr>
              <w:t>4 5 00 00</w:t>
            </w:r>
          </w:p>
        </w:tc>
        <w:tc>
          <w:tcPr>
            <w:tcW w:w="7980" w:type="dxa"/>
            <w:tcBorders>
              <w:top w:val="nil"/>
              <w:left w:val="nil"/>
              <w:bottom w:val="dashed" w:sz="4" w:space="0" w:color="A5A5A5"/>
              <w:right w:val="nil"/>
            </w:tcBorders>
            <w:shd w:val="clear" w:color="auto" w:fill="FFFFFF"/>
            <w:vAlign w:val="bottom"/>
          </w:tcPr>
          <w:p w14:paraId="0B126A5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INVERSÕES FINANCEIRAS</w:t>
            </w:r>
          </w:p>
        </w:tc>
      </w:tr>
      <w:tr w:rsidR="00F05C2D" w14:paraId="0B126A5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5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b/>
                <w:color w:val="000000"/>
                <w:szCs w:val="18"/>
              </w:rPr>
              <w:t> </w:t>
            </w:r>
          </w:p>
        </w:tc>
        <w:tc>
          <w:tcPr>
            <w:tcW w:w="7980" w:type="dxa"/>
            <w:tcBorders>
              <w:top w:val="nil"/>
              <w:left w:val="nil"/>
              <w:bottom w:val="dashed" w:sz="4" w:space="0" w:color="A5A5A5"/>
              <w:right w:val="nil"/>
            </w:tcBorders>
            <w:shd w:val="clear" w:color="auto" w:fill="FFFFFF"/>
            <w:vAlign w:val="bottom"/>
          </w:tcPr>
          <w:p w14:paraId="0B126A5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b/>
                <w:color w:val="000000"/>
                <w:szCs w:val="18"/>
              </w:rPr>
              <w:t> </w:t>
            </w:r>
          </w:p>
        </w:tc>
      </w:tr>
      <w:tr w:rsidR="00F05C2D" w14:paraId="0B126A5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5B"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4 5 20 92</w:t>
            </w:r>
          </w:p>
        </w:tc>
        <w:tc>
          <w:tcPr>
            <w:tcW w:w="7980" w:type="dxa"/>
            <w:tcBorders>
              <w:top w:val="nil"/>
              <w:left w:val="nil"/>
              <w:bottom w:val="dashed" w:sz="4" w:space="0" w:color="A5A5A5"/>
              <w:right w:val="nil"/>
            </w:tcBorders>
            <w:shd w:val="clear" w:color="auto" w:fill="FFFFFF"/>
            <w:vAlign w:val="bottom"/>
          </w:tcPr>
          <w:p w14:paraId="0B126A5C"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DESPESAS DE EXERCÍCIOS ANTERIORES</w:t>
            </w:r>
          </w:p>
        </w:tc>
      </w:tr>
      <w:tr w:rsidR="00F05C2D" w14:paraId="0B126A6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5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4 5 40 41</w:t>
            </w:r>
          </w:p>
        </w:tc>
        <w:tc>
          <w:tcPr>
            <w:tcW w:w="7980" w:type="dxa"/>
            <w:tcBorders>
              <w:top w:val="nil"/>
              <w:left w:val="nil"/>
              <w:bottom w:val="dashed" w:sz="4" w:space="0" w:color="A5A5A5"/>
              <w:right w:val="nil"/>
            </w:tcBorders>
            <w:shd w:val="clear" w:color="auto" w:fill="FFFFFF"/>
            <w:vAlign w:val="bottom"/>
          </w:tcPr>
          <w:p w14:paraId="0B126A5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CONTRIBUIÇÕES</w:t>
            </w:r>
          </w:p>
        </w:tc>
      </w:tr>
      <w:tr w:rsidR="00F05C2D" w14:paraId="0B126A6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6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4 5 40 42</w:t>
            </w:r>
          </w:p>
        </w:tc>
        <w:tc>
          <w:tcPr>
            <w:tcW w:w="7980" w:type="dxa"/>
            <w:tcBorders>
              <w:top w:val="nil"/>
              <w:left w:val="nil"/>
              <w:bottom w:val="dashed" w:sz="4" w:space="0" w:color="A5A5A5"/>
              <w:right w:val="nil"/>
            </w:tcBorders>
            <w:shd w:val="clear" w:color="auto" w:fill="FFFFFF"/>
            <w:vAlign w:val="bottom"/>
          </w:tcPr>
          <w:p w14:paraId="0B126A6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AUXÍLIOS</w:t>
            </w:r>
          </w:p>
        </w:tc>
      </w:tr>
      <w:tr w:rsidR="00F05C2D" w14:paraId="0B126A6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64"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4 5 40 92</w:t>
            </w:r>
          </w:p>
        </w:tc>
        <w:tc>
          <w:tcPr>
            <w:tcW w:w="7980" w:type="dxa"/>
            <w:tcBorders>
              <w:top w:val="nil"/>
              <w:left w:val="nil"/>
              <w:bottom w:val="dashed" w:sz="4" w:space="0" w:color="A5A5A5"/>
              <w:right w:val="nil"/>
            </w:tcBorders>
            <w:shd w:val="clear" w:color="auto" w:fill="FFFFFF"/>
            <w:vAlign w:val="bottom"/>
          </w:tcPr>
          <w:p w14:paraId="0B126A65"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DESPESAS DE EXERCÍCIOS ANTERIORES</w:t>
            </w:r>
          </w:p>
        </w:tc>
      </w:tr>
      <w:tr w:rsidR="00F05C2D" w14:paraId="0B126A6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6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4 5 40 99</w:t>
            </w:r>
          </w:p>
        </w:tc>
        <w:tc>
          <w:tcPr>
            <w:tcW w:w="7980" w:type="dxa"/>
            <w:tcBorders>
              <w:top w:val="nil"/>
              <w:left w:val="nil"/>
              <w:bottom w:val="dashed" w:sz="4" w:space="0" w:color="A5A5A5"/>
              <w:right w:val="nil"/>
            </w:tcBorders>
            <w:shd w:val="clear" w:color="auto" w:fill="FFFFFF"/>
            <w:vAlign w:val="bottom"/>
          </w:tcPr>
          <w:p w14:paraId="0B126A6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6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6A"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4 5 41 92</w:t>
            </w:r>
          </w:p>
        </w:tc>
        <w:tc>
          <w:tcPr>
            <w:tcW w:w="7980" w:type="dxa"/>
            <w:tcBorders>
              <w:top w:val="nil"/>
              <w:left w:val="nil"/>
              <w:bottom w:val="dashed" w:sz="4" w:space="0" w:color="A5A5A5"/>
              <w:right w:val="nil"/>
            </w:tcBorders>
            <w:shd w:val="clear" w:color="auto" w:fill="FFFFFF"/>
            <w:vAlign w:val="bottom"/>
          </w:tcPr>
          <w:p w14:paraId="0B126A6B"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DESPESAS DE EXERCÍCIOS ANTERIORES</w:t>
            </w:r>
          </w:p>
        </w:tc>
      </w:tr>
      <w:tr w:rsidR="00F05C2D" w14:paraId="0B126A6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6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4 5 42 64</w:t>
            </w:r>
          </w:p>
        </w:tc>
        <w:tc>
          <w:tcPr>
            <w:tcW w:w="7980" w:type="dxa"/>
            <w:tcBorders>
              <w:top w:val="nil"/>
              <w:left w:val="nil"/>
              <w:bottom w:val="dashed" w:sz="4" w:space="0" w:color="A5A5A5"/>
              <w:right w:val="nil"/>
            </w:tcBorders>
            <w:shd w:val="clear" w:color="auto" w:fill="FFFFFF"/>
            <w:vAlign w:val="bottom"/>
          </w:tcPr>
          <w:p w14:paraId="0B126A6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TÍTULOS REPRESENTATIVOS DE CAPITAL JÁ INTEGRALIZADO</w:t>
            </w:r>
          </w:p>
        </w:tc>
      </w:tr>
      <w:tr w:rsidR="00F05C2D" w14:paraId="0B126A7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7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4 5 42 66</w:t>
            </w:r>
          </w:p>
        </w:tc>
        <w:tc>
          <w:tcPr>
            <w:tcW w:w="7980" w:type="dxa"/>
            <w:tcBorders>
              <w:top w:val="nil"/>
              <w:left w:val="nil"/>
              <w:bottom w:val="dashed" w:sz="4" w:space="0" w:color="A5A5A5"/>
              <w:right w:val="nil"/>
            </w:tcBorders>
            <w:shd w:val="clear" w:color="auto" w:fill="FFFFFF"/>
            <w:vAlign w:val="bottom"/>
          </w:tcPr>
          <w:p w14:paraId="0B126A7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CONCESSÃO DE EMPRÉSTIMOS E FINANCIAMENTOS</w:t>
            </w:r>
          </w:p>
        </w:tc>
      </w:tr>
      <w:tr w:rsidR="00F05C2D" w14:paraId="0B126A74"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A73"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CLASSIFICAÇÃO ECONÔMICA DA DESPESA*</w:t>
            </w:r>
          </w:p>
        </w:tc>
      </w:tr>
      <w:tr w:rsidR="00F05C2D" w14:paraId="0B126A77"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A75"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Código</w:t>
            </w:r>
          </w:p>
        </w:tc>
        <w:tc>
          <w:tcPr>
            <w:tcW w:w="7980" w:type="dxa"/>
            <w:tcBorders>
              <w:top w:val="nil"/>
              <w:left w:val="nil"/>
              <w:bottom w:val="single" w:sz="8" w:space="0" w:color="000000"/>
              <w:right w:val="nil"/>
            </w:tcBorders>
            <w:shd w:val="clear" w:color="auto" w:fill="000000"/>
            <w:vAlign w:val="bottom"/>
          </w:tcPr>
          <w:p w14:paraId="0B126A76"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A7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7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4 5 42 99</w:t>
            </w:r>
          </w:p>
        </w:tc>
        <w:tc>
          <w:tcPr>
            <w:tcW w:w="7980" w:type="dxa"/>
            <w:tcBorders>
              <w:top w:val="nil"/>
              <w:left w:val="nil"/>
              <w:bottom w:val="dashed" w:sz="4" w:space="0" w:color="A5A5A5"/>
              <w:right w:val="nil"/>
            </w:tcBorders>
            <w:shd w:val="clear" w:color="auto" w:fill="FFFFFF"/>
            <w:vAlign w:val="bottom"/>
          </w:tcPr>
          <w:p w14:paraId="0B126A7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7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7B"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4 5 50 42</w:t>
            </w:r>
          </w:p>
        </w:tc>
        <w:tc>
          <w:tcPr>
            <w:tcW w:w="7980" w:type="dxa"/>
            <w:tcBorders>
              <w:top w:val="nil"/>
              <w:left w:val="nil"/>
              <w:bottom w:val="dashed" w:sz="4" w:space="0" w:color="A5A5A5"/>
              <w:right w:val="nil"/>
            </w:tcBorders>
            <w:shd w:val="clear" w:color="auto" w:fill="FFFFFF"/>
            <w:vAlign w:val="bottom"/>
          </w:tcPr>
          <w:p w14:paraId="0B126A7C"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AUXÍLIOS</w:t>
            </w:r>
          </w:p>
        </w:tc>
      </w:tr>
      <w:tr w:rsidR="00F05C2D" w14:paraId="0B126A8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7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4 5 50 66</w:t>
            </w:r>
          </w:p>
        </w:tc>
        <w:tc>
          <w:tcPr>
            <w:tcW w:w="7980" w:type="dxa"/>
            <w:tcBorders>
              <w:top w:val="nil"/>
              <w:left w:val="nil"/>
              <w:bottom w:val="dashed" w:sz="4" w:space="0" w:color="A5A5A5"/>
              <w:right w:val="nil"/>
            </w:tcBorders>
            <w:shd w:val="clear" w:color="auto" w:fill="FFFFFF"/>
            <w:vAlign w:val="bottom"/>
          </w:tcPr>
          <w:p w14:paraId="0B126A7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CONCESSÃO DE EMPRÉSTIMOS E FINANCIAMENTOS</w:t>
            </w:r>
          </w:p>
        </w:tc>
      </w:tr>
      <w:tr w:rsidR="00F05C2D" w14:paraId="0B126A8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81"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4 5 50 92</w:t>
            </w:r>
          </w:p>
        </w:tc>
        <w:tc>
          <w:tcPr>
            <w:tcW w:w="7980" w:type="dxa"/>
            <w:tcBorders>
              <w:top w:val="nil"/>
              <w:left w:val="nil"/>
              <w:bottom w:val="dashed" w:sz="4" w:space="0" w:color="A5A5A5"/>
              <w:right w:val="nil"/>
            </w:tcBorders>
            <w:shd w:val="clear" w:color="auto" w:fill="FFFFFF"/>
            <w:vAlign w:val="bottom"/>
          </w:tcPr>
          <w:p w14:paraId="0B126A82"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DESPESAS DE EXERCÍCIOS ANTERIORES</w:t>
            </w:r>
          </w:p>
        </w:tc>
      </w:tr>
      <w:tr w:rsidR="00F05C2D" w14:paraId="0B126A8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8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4 5 60 51</w:t>
            </w:r>
          </w:p>
        </w:tc>
        <w:tc>
          <w:tcPr>
            <w:tcW w:w="7980" w:type="dxa"/>
            <w:tcBorders>
              <w:top w:val="nil"/>
              <w:left w:val="nil"/>
              <w:bottom w:val="dashed" w:sz="4" w:space="0" w:color="A5A5A5"/>
              <w:right w:val="nil"/>
            </w:tcBorders>
            <w:shd w:val="clear" w:color="auto" w:fill="FFFFFF"/>
            <w:vAlign w:val="bottom"/>
          </w:tcPr>
          <w:p w14:paraId="0B126A8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OBRAS E INSTALAÇÕES</w:t>
            </w:r>
          </w:p>
        </w:tc>
      </w:tr>
      <w:tr w:rsidR="00F05C2D" w14:paraId="0B126A8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8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4 5 50 99</w:t>
            </w:r>
          </w:p>
        </w:tc>
        <w:tc>
          <w:tcPr>
            <w:tcW w:w="7980" w:type="dxa"/>
            <w:tcBorders>
              <w:top w:val="nil"/>
              <w:left w:val="nil"/>
              <w:bottom w:val="dashed" w:sz="4" w:space="0" w:color="A5A5A5"/>
              <w:right w:val="nil"/>
            </w:tcBorders>
            <w:shd w:val="clear" w:color="auto" w:fill="FFFFFF"/>
            <w:vAlign w:val="bottom"/>
          </w:tcPr>
          <w:p w14:paraId="0B126A8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8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8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4 5 67 82</w:t>
            </w:r>
          </w:p>
        </w:tc>
        <w:tc>
          <w:tcPr>
            <w:tcW w:w="7980" w:type="dxa"/>
            <w:tcBorders>
              <w:top w:val="nil"/>
              <w:left w:val="nil"/>
              <w:bottom w:val="dashed" w:sz="4" w:space="0" w:color="A5A5A5"/>
              <w:right w:val="nil"/>
            </w:tcBorders>
            <w:shd w:val="clear" w:color="auto" w:fill="FFFFFF"/>
            <w:vAlign w:val="bottom"/>
          </w:tcPr>
          <w:p w14:paraId="0B126A8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APORTE DE RECURSOS PELO PARCEIRO PÚBLICO EM FAVOR DO PARCEIRO PRIVADO DECORRENTE DE CONTRATO DE PARCERIA PÚBLICO-PRIVADA - PPP</w:t>
            </w:r>
          </w:p>
        </w:tc>
      </w:tr>
      <w:tr w:rsidR="00F05C2D" w14:paraId="0B126A8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8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4 5 67 83</w:t>
            </w:r>
          </w:p>
        </w:tc>
        <w:tc>
          <w:tcPr>
            <w:tcW w:w="7980" w:type="dxa"/>
            <w:tcBorders>
              <w:top w:val="nil"/>
              <w:left w:val="nil"/>
              <w:bottom w:val="dashed" w:sz="4" w:space="0" w:color="A5A5A5"/>
              <w:right w:val="nil"/>
            </w:tcBorders>
            <w:shd w:val="clear" w:color="auto" w:fill="FFFFFF"/>
            <w:vAlign w:val="bottom"/>
          </w:tcPr>
          <w:p w14:paraId="0B126A8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DECORRENTES DE CONTRATO DE PARCERIA PÚBLICO-PRIVADA - PPP, EXCETO SUBVENÇÕES ECONÔMICAS, APORTE E FUNDO GARANTIDOR</w:t>
            </w:r>
          </w:p>
        </w:tc>
      </w:tr>
      <w:tr w:rsidR="00F05C2D" w14:paraId="0B126A9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9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4 5 71 70</w:t>
            </w:r>
          </w:p>
        </w:tc>
        <w:tc>
          <w:tcPr>
            <w:tcW w:w="7980" w:type="dxa"/>
            <w:tcBorders>
              <w:top w:val="nil"/>
              <w:left w:val="nil"/>
              <w:bottom w:val="dashed" w:sz="4" w:space="0" w:color="A5A5A5"/>
              <w:right w:val="nil"/>
            </w:tcBorders>
            <w:shd w:val="clear" w:color="auto" w:fill="FFFFFF"/>
            <w:vAlign w:val="bottom"/>
          </w:tcPr>
          <w:p w14:paraId="0B126A9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A9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9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4 5 71 99</w:t>
            </w:r>
          </w:p>
        </w:tc>
        <w:tc>
          <w:tcPr>
            <w:tcW w:w="7980" w:type="dxa"/>
            <w:tcBorders>
              <w:top w:val="nil"/>
              <w:left w:val="nil"/>
              <w:bottom w:val="dashed" w:sz="4" w:space="0" w:color="A5A5A5"/>
              <w:right w:val="nil"/>
            </w:tcBorders>
            <w:shd w:val="clear" w:color="auto" w:fill="FFFFFF"/>
            <w:vAlign w:val="bottom"/>
          </w:tcPr>
          <w:p w14:paraId="0B126A9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9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9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4 5 72 99</w:t>
            </w:r>
          </w:p>
        </w:tc>
        <w:tc>
          <w:tcPr>
            <w:tcW w:w="7980" w:type="dxa"/>
            <w:tcBorders>
              <w:top w:val="nil"/>
              <w:left w:val="nil"/>
              <w:bottom w:val="dashed" w:sz="4" w:space="0" w:color="A5A5A5"/>
              <w:right w:val="nil"/>
            </w:tcBorders>
            <w:shd w:val="clear" w:color="auto" w:fill="FFFFFF"/>
            <w:vAlign w:val="bottom"/>
          </w:tcPr>
          <w:p w14:paraId="0B126A9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9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9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4 5 73 70</w:t>
            </w:r>
          </w:p>
        </w:tc>
        <w:tc>
          <w:tcPr>
            <w:tcW w:w="7980" w:type="dxa"/>
            <w:tcBorders>
              <w:top w:val="nil"/>
              <w:left w:val="nil"/>
              <w:bottom w:val="dashed" w:sz="4" w:space="0" w:color="A5A5A5"/>
              <w:right w:val="nil"/>
            </w:tcBorders>
            <w:shd w:val="clear" w:color="auto" w:fill="FFFFFF"/>
            <w:vAlign w:val="bottom"/>
          </w:tcPr>
          <w:p w14:paraId="0B126A9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A9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9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4 5 73 99</w:t>
            </w:r>
          </w:p>
        </w:tc>
        <w:tc>
          <w:tcPr>
            <w:tcW w:w="7980" w:type="dxa"/>
            <w:tcBorders>
              <w:top w:val="nil"/>
              <w:left w:val="nil"/>
              <w:bottom w:val="dashed" w:sz="4" w:space="0" w:color="A5A5A5"/>
              <w:right w:val="nil"/>
            </w:tcBorders>
            <w:shd w:val="clear" w:color="auto" w:fill="FFFFFF"/>
            <w:vAlign w:val="bottom"/>
          </w:tcPr>
          <w:p w14:paraId="0B126A9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A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9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4 5 74 70</w:t>
            </w:r>
          </w:p>
        </w:tc>
        <w:tc>
          <w:tcPr>
            <w:tcW w:w="7980" w:type="dxa"/>
            <w:tcBorders>
              <w:top w:val="nil"/>
              <w:left w:val="nil"/>
              <w:bottom w:val="dashed" w:sz="4" w:space="0" w:color="A5A5A5"/>
              <w:right w:val="nil"/>
            </w:tcBorders>
            <w:shd w:val="clear" w:color="auto" w:fill="FFFFFF"/>
            <w:vAlign w:val="bottom"/>
          </w:tcPr>
          <w:p w14:paraId="0B126AA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RATEIO PELA PARTICIPAÇÃO EM CONSÓRCIO PÚBLICO</w:t>
            </w:r>
          </w:p>
        </w:tc>
      </w:tr>
      <w:tr w:rsidR="00F05C2D" w14:paraId="0B126AA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A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4 5 74 99</w:t>
            </w:r>
          </w:p>
        </w:tc>
        <w:tc>
          <w:tcPr>
            <w:tcW w:w="7980" w:type="dxa"/>
            <w:tcBorders>
              <w:top w:val="nil"/>
              <w:left w:val="nil"/>
              <w:bottom w:val="dashed" w:sz="4" w:space="0" w:color="A5A5A5"/>
              <w:right w:val="nil"/>
            </w:tcBorders>
            <w:shd w:val="clear" w:color="auto" w:fill="FFFFFF"/>
            <w:vAlign w:val="bottom"/>
          </w:tcPr>
          <w:p w14:paraId="0B126AA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A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A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4 5 80 66</w:t>
            </w:r>
          </w:p>
        </w:tc>
        <w:tc>
          <w:tcPr>
            <w:tcW w:w="7980" w:type="dxa"/>
            <w:tcBorders>
              <w:top w:val="nil"/>
              <w:left w:val="nil"/>
              <w:bottom w:val="dashed" w:sz="4" w:space="0" w:color="A5A5A5"/>
              <w:right w:val="nil"/>
            </w:tcBorders>
            <w:shd w:val="clear" w:color="auto" w:fill="FFFFFF"/>
            <w:vAlign w:val="bottom"/>
          </w:tcPr>
          <w:p w14:paraId="0B126AA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CONCESSÃO DE EMPRÉSTIMOS E FINANCIAMENTOS</w:t>
            </w:r>
          </w:p>
        </w:tc>
      </w:tr>
      <w:tr w:rsidR="00F05C2D" w14:paraId="0B126AA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A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4 5 80 99</w:t>
            </w:r>
          </w:p>
        </w:tc>
        <w:tc>
          <w:tcPr>
            <w:tcW w:w="7980" w:type="dxa"/>
            <w:tcBorders>
              <w:top w:val="nil"/>
              <w:left w:val="nil"/>
              <w:bottom w:val="dashed" w:sz="4" w:space="0" w:color="A5A5A5"/>
              <w:right w:val="nil"/>
            </w:tcBorders>
            <w:shd w:val="clear" w:color="auto" w:fill="FFFFFF"/>
            <w:vAlign w:val="bottom"/>
          </w:tcPr>
          <w:p w14:paraId="0B126AA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A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A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4 5 90 27</w:t>
            </w:r>
          </w:p>
        </w:tc>
        <w:tc>
          <w:tcPr>
            <w:tcW w:w="7980" w:type="dxa"/>
            <w:tcBorders>
              <w:top w:val="nil"/>
              <w:left w:val="nil"/>
              <w:bottom w:val="dashed" w:sz="4" w:space="0" w:color="A5A5A5"/>
              <w:right w:val="nil"/>
            </w:tcBorders>
            <w:shd w:val="clear" w:color="auto" w:fill="FFFFFF"/>
            <w:vAlign w:val="bottom"/>
          </w:tcPr>
          <w:p w14:paraId="0B126AA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ENCARGOS PELA HONRA DE AVAIS, GARANTIAS, SEGUROS E SIMILARES</w:t>
            </w:r>
          </w:p>
        </w:tc>
      </w:tr>
      <w:tr w:rsidR="00F05C2D" w14:paraId="0B126AB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AE"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4 5 90 39</w:t>
            </w:r>
          </w:p>
        </w:tc>
        <w:tc>
          <w:tcPr>
            <w:tcW w:w="7980" w:type="dxa"/>
            <w:tcBorders>
              <w:top w:val="nil"/>
              <w:left w:val="nil"/>
              <w:bottom w:val="dashed" w:sz="4" w:space="0" w:color="A5A5A5"/>
              <w:right w:val="nil"/>
            </w:tcBorders>
            <w:shd w:val="clear" w:color="auto" w:fill="FFFFFF"/>
            <w:vAlign w:val="bottom"/>
          </w:tcPr>
          <w:p w14:paraId="0B126AAF"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OUTROS SERVIÇOS DE TERCEIROS - PESSOA JURÍDICA</w:t>
            </w:r>
          </w:p>
        </w:tc>
      </w:tr>
      <w:tr w:rsidR="00F05C2D" w14:paraId="0B126AB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B1" w14:textId="77777777" w:rsidR="00F05C2D" w:rsidRDefault="00734A06">
            <w:pPr>
              <w:pBdr>
                <w:top w:val="nil"/>
                <w:left w:val="nil"/>
                <w:bottom w:val="nil"/>
                <w:right w:val="nil"/>
                <w:between w:val="nil"/>
              </w:pBdr>
              <w:jc w:val="center"/>
              <w:rPr>
                <w:rFonts w:ascii="Calibri" w:eastAsia="Calibri" w:hAnsi="Calibri" w:cs="Calibri"/>
                <w:b/>
                <w:strike/>
                <w:color w:val="000000"/>
                <w:szCs w:val="18"/>
              </w:rPr>
            </w:pPr>
            <w:r>
              <w:rPr>
                <w:rFonts w:ascii="Calibri" w:eastAsia="Calibri" w:hAnsi="Calibri" w:cs="Calibri"/>
                <w:strike/>
                <w:color w:val="000000"/>
                <w:szCs w:val="18"/>
              </w:rPr>
              <w:t>4 5 90 41</w:t>
            </w:r>
          </w:p>
        </w:tc>
        <w:tc>
          <w:tcPr>
            <w:tcW w:w="7980" w:type="dxa"/>
            <w:tcBorders>
              <w:top w:val="nil"/>
              <w:left w:val="nil"/>
              <w:bottom w:val="dashed" w:sz="4" w:space="0" w:color="A5A5A5"/>
              <w:right w:val="nil"/>
            </w:tcBorders>
            <w:shd w:val="clear" w:color="auto" w:fill="FFFFFF"/>
            <w:vAlign w:val="bottom"/>
          </w:tcPr>
          <w:p w14:paraId="0B126AB2" w14:textId="77777777" w:rsidR="00F05C2D" w:rsidRDefault="00734A06">
            <w:pPr>
              <w:pBdr>
                <w:top w:val="nil"/>
                <w:left w:val="nil"/>
                <w:bottom w:val="nil"/>
                <w:right w:val="nil"/>
                <w:between w:val="nil"/>
              </w:pBdr>
              <w:rPr>
                <w:rFonts w:ascii="Calibri" w:eastAsia="Calibri" w:hAnsi="Calibri" w:cs="Calibri"/>
                <w:b/>
                <w:strike/>
                <w:color w:val="000000"/>
                <w:szCs w:val="18"/>
              </w:rPr>
            </w:pPr>
            <w:r>
              <w:rPr>
                <w:rFonts w:ascii="Calibri" w:eastAsia="Calibri" w:hAnsi="Calibri" w:cs="Calibri"/>
                <w:strike/>
                <w:color w:val="000000"/>
                <w:szCs w:val="18"/>
              </w:rPr>
              <w:t>CONTRIBUICOES</w:t>
            </w:r>
          </w:p>
        </w:tc>
      </w:tr>
      <w:tr w:rsidR="00F05C2D" w14:paraId="0B126AB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B4" w14:textId="77777777" w:rsidR="00F05C2D" w:rsidRDefault="00734A06">
            <w:pPr>
              <w:pBdr>
                <w:top w:val="nil"/>
                <w:left w:val="nil"/>
                <w:bottom w:val="nil"/>
                <w:right w:val="nil"/>
                <w:between w:val="nil"/>
              </w:pBdr>
              <w:jc w:val="center"/>
              <w:rPr>
                <w:rFonts w:ascii="Calibri" w:eastAsia="Calibri" w:hAnsi="Calibri" w:cs="Calibri"/>
                <w:b/>
                <w:strike/>
                <w:color w:val="000000"/>
                <w:szCs w:val="18"/>
              </w:rPr>
            </w:pPr>
            <w:r>
              <w:rPr>
                <w:rFonts w:ascii="Calibri" w:eastAsia="Calibri" w:hAnsi="Calibri" w:cs="Calibri"/>
                <w:strike/>
                <w:color w:val="000000"/>
                <w:szCs w:val="18"/>
              </w:rPr>
              <w:t>4 5 90 48</w:t>
            </w:r>
          </w:p>
        </w:tc>
        <w:tc>
          <w:tcPr>
            <w:tcW w:w="7980" w:type="dxa"/>
            <w:tcBorders>
              <w:top w:val="nil"/>
              <w:left w:val="nil"/>
              <w:bottom w:val="dashed" w:sz="4" w:space="0" w:color="A5A5A5"/>
              <w:right w:val="nil"/>
            </w:tcBorders>
            <w:shd w:val="clear" w:color="auto" w:fill="FFFFFF"/>
            <w:vAlign w:val="bottom"/>
          </w:tcPr>
          <w:p w14:paraId="0B126AB5" w14:textId="77777777" w:rsidR="00F05C2D" w:rsidRDefault="00734A06">
            <w:pPr>
              <w:pBdr>
                <w:top w:val="nil"/>
                <w:left w:val="nil"/>
                <w:bottom w:val="nil"/>
                <w:right w:val="nil"/>
                <w:between w:val="nil"/>
              </w:pBdr>
              <w:rPr>
                <w:rFonts w:ascii="Calibri" w:eastAsia="Calibri" w:hAnsi="Calibri" w:cs="Calibri"/>
                <w:b/>
                <w:strike/>
                <w:color w:val="000000"/>
                <w:szCs w:val="18"/>
              </w:rPr>
            </w:pPr>
            <w:r>
              <w:rPr>
                <w:rFonts w:ascii="Calibri" w:eastAsia="Calibri" w:hAnsi="Calibri" w:cs="Calibri"/>
                <w:strike/>
                <w:color w:val="000000"/>
                <w:szCs w:val="18"/>
              </w:rPr>
              <w:t>OUTROS AUXÍLIOS FINANCEIROS A PESSOAS FÍSICAS</w:t>
            </w:r>
          </w:p>
        </w:tc>
      </w:tr>
      <w:tr w:rsidR="00F05C2D" w14:paraId="0B126AB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B7"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4 5 90 51</w:t>
            </w:r>
          </w:p>
        </w:tc>
        <w:tc>
          <w:tcPr>
            <w:tcW w:w="7980" w:type="dxa"/>
            <w:tcBorders>
              <w:top w:val="nil"/>
              <w:left w:val="nil"/>
              <w:bottom w:val="dashed" w:sz="4" w:space="0" w:color="A5A5A5"/>
              <w:right w:val="nil"/>
            </w:tcBorders>
            <w:shd w:val="clear" w:color="auto" w:fill="FFFFFF"/>
            <w:vAlign w:val="bottom"/>
          </w:tcPr>
          <w:p w14:paraId="0B126AB8"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OBRAS E INSTALACOES</w:t>
            </w:r>
          </w:p>
        </w:tc>
      </w:tr>
      <w:tr w:rsidR="00F05C2D" w14:paraId="0B126AB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B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4 5 90 61</w:t>
            </w:r>
          </w:p>
        </w:tc>
        <w:tc>
          <w:tcPr>
            <w:tcW w:w="7980" w:type="dxa"/>
            <w:tcBorders>
              <w:top w:val="nil"/>
              <w:left w:val="nil"/>
              <w:bottom w:val="dashed" w:sz="4" w:space="0" w:color="A5A5A5"/>
              <w:right w:val="nil"/>
            </w:tcBorders>
            <w:shd w:val="clear" w:color="auto" w:fill="FFFFFF"/>
            <w:vAlign w:val="bottom"/>
          </w:tcPr>
          <w:p w14:paraId="0B126AB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IMÓVEIS</w:t>
            </w:r>
          </w:p>
        </w:tc>
      </w:tr>
      <w:tr w:rsidR="00F05C2D" w14:paraId="0B126AB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BD"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4 5 90 62</w:t>
            </w:r>
          </w:p>
        </w:tc>
        <w:tc>
          <w:tcPr>
            <w:tcW w:w="7980" w:type="dxa"/>
            <w:tcBorders>
              <w:top w:val="nil"/>
              <w:left w:val="nil"/>
              <w:bottom w:val="dashed" w:sz="4" w:space="0" w:color="A5A5A5"/>
              <w:right w:val="nil"/>
            </w:tcBorders>
            <w:shd w:val="clear" w:color="auto" w:fill="FFFFFF"/>
            <w:vAlign w:val="bottom"/>
          </w:tcPr>
          <w:p w14:paraId="0B126ABE"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PRODUTOS PARA REVENDA</w:t>
            </w:r>
          </w:p>
        </w:tc>
      </w:tr>
      <w:tr w:rsidR="00F05C2D" w14:paraId="0B126AC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C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4 5 90 63</w:t>
            </w:r>
          </w:p>
        </w:tc>
        <w:tc>
          <w:tcPr>
            <w:tcW w:w="7980" w:type="dxa"/>
            <w:tcBorders>
              <w:top w:val="nil"/>
              <w:left w:val="nil"/>
              <w:bottom w:val="dashed" w:sz="4" w:space="0" w:color="A5A5A5"/>
              <w:right w:val="nil"/>
            </w:tcBorders>
            <w:shd w:val="clear" w:color="auto" w:fill="FFFFFF"/>
            <w:vAlign w:val="bottom"/>
          </w:tcPr>
          <w:p w14:paraId="0B126AC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TÍTULOS DE CRÉDITO</w:t>
            </w:r>
          </w:p>
        </w:tc>
      </w:tr>
      <w:tr w:rsidR="00F05C2D" w14:paraId="0B126AC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C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4 5 90 64</w:t>
            </w:r>
          </w:p>
        </w:tc>
        <w:tc>
          <w:tcPr>
            <w:tcW w:w="7980" w:type="dxa"/>
            <w:tcBorders>
              <w:top w:val="nil"/>
              <w:left w:val="nil"/>
              <w:bottom w:val="dashed" w:sz="4" w:space="0" w:color="A5A5A5"/>
              <w:right w:val="nil"/>
            </w:tcBorders>
            <w:shd w:val="clear" w:color="auto" w:fill="FFFFFF"/>
            <w:vAlign w:val="bottom"/>
          </w:tcPr>
          <w:p w14:paraId="0B126AC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TÍTULOS REPRESENTATIVOS DE CAPITAL JÁ INTEGRALIZADO</w:t>
            </w:r>
          </w:p>
        </w:tc>
      </w:tr>
      <w:tr w:rsidR="00F05C2D" w14:paraId="0B126AC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C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4 5 90 65</w:t>
            </w:r>
          </w:p>
        </w:tc>
        <w:tc>
          <w:tcPr>
            <w:tcW w:w="7980" w:type="dxa"/>
            <w:tcBorders>
              <w:top w:val="nil"/>
              <w:left w:val="nil"/>
              <w:bottom w:val="dashed" w:sz="4" w:space="0" w:color="A5A5A5"/>
              <w:right w:val="nil"/>
            </w:tcBorders>
            <w:shd w:val="clear" w:color="auto" w:fill="FFFFFF"/>
            <w:vAlign w:val="bottom"/>
          </w:tcPr>
          <w:p w14:paraId="0B126AC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CONSTITUIÇÃO OU AUMENTO DE CAPITAL DE EMPRESAS</w:t>
            </w:r>
          </w:p>
        </w:tc>
      </w:tr>
      <w:tr w:rsidR="00F05C2D" w14:paraId="0B126ACA" w14:textId="77777777">
        <w:trPr>
          <w:gridAfter w:val="3"/>
          <w:wAfter w:w="15960" w:type="dxa"/>
          <w:trHeight w:val="240"/>
        </w:trPr>
        <w:tc>
          <w:tcPr>
            <w:tcW w:w="9280" w:type="dxa"/>
            <w:gridSpan w:val="2"/>
            <w:tcBorders>
              <w:top w:val="nil"/>
              <w:left w:val="nil"/>
              <w:bottom w:val="dashed" w:sz="4" w:space="0" w:color="A5A5A5"/>
              <w:right w:val="nil"/>
            </w:tcBorders>
            <w:shd w:val="clear" w:color="auto" w:fill="FFFFFF"/>
            <w:vAlign w:val="bottom"/>
          </w:tcPr>
          <w:p w14:paraId="0B126AC9"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 xml:space="preserve">      4 5 90 66         CONCESSÃO DE EMPRÉSTIMOS E FINANCIAMENTOS</w:t>
            </w:r>
          </w:p>
        </w:tc>
      </w:tr>
      <w:tr w:rsidR="00F05C2D" w14:paraId="0B126ACD" w14:textId="77777777">
        <w:trPr>
          <w:gridAfter w:val="3"/>
          <w:wAfter w:w="15960" w:type="dxa"/>
          <w:trHeight w:val="255"/>
        </w:trPr>
        <w:tc>
          <w:tcPr>
            <w:tcW w:w="1300" w:type="dxa"/>
            <w:tcBorders>
              <w:top w:val="nil"/>
              <w:left w:val="nil"/>
              <w:bottom w:val="dashed" w:sz="4" w:space="0" w:color="A5A5A5"/>
              <w:right w:val="nil"/>
            </w:tcBorders>
            <w:shd w:val="clear" w:color="auto" w:fill="FFFFFF"/>
            <w:vAlign w:val="bottom"/>
          </w:tcPr>
          <w:p w14:paraId="0B126ACB"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color w:val="000000"/>
                <w:szCs w:val="18"/>
              </w:rPr>
              <w:t>4 5 90 67</w:t>
            </w:r>
          </w:p>
        </w:tc>
        <w:tc>
          <w:tcPr>
            <w:tcW w:w="7980" w:type="dxa"/>
            <w:tcBorders>
              <w:top w:val="nil"/>
              <w:left w:val="nil"/>
              <w:bottom w:val="dashed" w:sz="4" w:space="0" w:color="A5A5A5"/>
              <w:right w:val="nil"/>
            </w:tcBorders>
            <w:shd w:val="clear" w:color="auto" w:fill="FFFFFF"/>
            <w:vAlign w:val="bottom"/>
          </w:tcPr>
          <w:p w14:paraId="0B126ACC" w14:textId="77777777" w:rsidR="00F05C2D" w:rsidRDefault="00734A06">
            <w:pPr>
              <w:pBdr>
                <w:top w:val="nil"/>
                <w:left w:val="nil"/>
                <w:bottom w:val="nil"/>
                <w:right w:val="nil"/>
                <w:between w:val="nil"/>
              </w:pBdr>
              <w:rPr>
                <w:rFonts w:ascii="Calibri" w:eastAsia="Calibri" w:hAnsi="Calibri" w:cs="Calibri"/>
                <w:b/>
                <w:color w:val="000000"/>
                <w:szCs w:val="18"/>
              </w:rPr>
            </w:pPr>
            <w:r>
              <w:rPr>
                <w:rFonts w:ascii="Calibri" w:eastAsia="Calibri" w:hAnsi="Calibri" w:cs="Calibri"/>
                <w:color w:val="000000"/>
                <w:szCs w:val="18"/>
              </w:rPr>
              <w:t>DEPÓSITOS COMPULSÓRIOS</w:t>
            </w:r>
          </w:p>
        </w:tc>
      </w:tr>
      <w:tr w:rsidR="00F05C2D" w14:paraId="0B126AD0" w14:textId="77777777">
        <w:trPr>
          <w:gridAfter w:val="3"/>
          <w:wAfter w:w="15960" w:type="dxa"/>
          <w:trHeight w:val="255"/>
        </w:trPr>
        <w:tc>
          <w:tcPr>
            <w:tcW w:w="1300" w:type="dxa"/>
            <w:tcBorders>
              <w:top w:val="nil"/>
              <w:left w:val="nil"/>
              <w:bottom w:val="dashed" w:sz="4" w:space="0" w:color="A5A5A5"/>
              <w:right w:val="nil"/>
            </w:tcBorders>
            <w:shd w:val="clear" w:color="auto" w:fill="FFFFFF"/>
            <w:vAlign w:val="bottom"/>
          </w:tcPr>
          <w:p w14:paraId="0B126AC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4 5 90 84</w:t>
            </w:r>
          </w:p>
        </w:tc>
        <w:tc>
          <w:tcPr>
            <w:tcW w:w="7980" w:type="dxa"/>
            <w:tcBorders>
              <w:top w:val="nil"/>
              <w:left w:val="nil"/>
              <w:bottom w:val="dashed" w:sz="4" w:space="0" w:color="A5A5A5"/>
              <w:right w:val="nil"/>
            </w:tcBorders>
            <w:shd w:val="clear" w:color="auto" w:fill="FFFFFF"/>
            <w:vAlign w:val="bottom"/>
          </w:tcPr>
          <w:p w14:paraId="0B126AC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DECORRENTES DA PARTICIPAÇÃO EM FUNDOS, ORGANISMOS, OU ENTIDADES ASSEMELHADAS, NACIONAIS E INTERNACIONAIS</w:t>
            </w:r>
          </w:p>
        </w:tc>
      </w:tr>
      <w:tr w:rsidR="00F05C2D" w14:paraId="0B126AD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D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4 5 90 91</w:t>
            </w:r>
          </w:p>
        </w:tc>
        <w:tc>
          <w:tcPr>
            <w:tcW w:w="7980" w:type="dxa"/>
            <w:tcBorders>
              <w:top w:val="nil"/>
              <w:left w:val="nil"/>
              <w:bottom w:val="dashed" w:sz="4" w:space="0" w:color="A5A5A5"/>
              <w:right w:val="nil"/>
            </w:tcBorders>
            <w:shd w:val="clear" w:color="auto" w:fill="FFFFFF"/>
            <w:vAlign w:val="bottom"/>
          </w:tcPr>
          <w:p w14:paraId="0B126AD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AD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D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4 5 90 92</w:t>
            </w:r>
          </w:p>
        </w:tc>
        <w:tc>
          <w:tcPr>
            <w:tcW w:w="7980" w:type="dxa"/>
            <w:tcBorders>
              <w:top w:val="nil"/>
              <w:left w:val="nil"/>
              <w:bottom w:val="dashed" w:sz="4" w:space="0" w:color="A5A5A5"/>
              <w:right w:val="nil"/>
            </w:tcBorders>
            <w:shd w:val="clear" w:color="auto" w:fill="FFFFFF"/>
            <w:vAlign w:val="bottom"/>
          </w:tcPr>
          <w:p w14:paraId="0B126AD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AD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D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4 5 90 93</w:t>
            </w:r>
          </w:p>
        </w:tc>
        <w:tc>
          <w:tcPr>
            <w:tcW w:w="7980" w:type="dxa"/>
            <w:tcBorders>
              <w:top w:val="nil"/>
              <w:left w:val="nil"/>
              <w:bottom w:val="dashed" w:sz="4" w:space="0" w:color="A5A5A5"/>
              <w:right w:val="nil"/>
            </w:tcBorders>
            <w:shd w:val="clear" w:color="auto" w:fill="FFFFFF"/>
            <w:vAlign w:val="bottom"/>
          </w:tcPr>
          <w:p w14:paraId="0B126AD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AD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D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4 5 90 99</w:t>
            </w:r>
          </w:p>
        </w:tc>
        <w:tc>
          <w:tcPr>
            <w:tcW w:w="7980" w:type="dxa"/>
            <w:tcBorders>
              <w:top w:val="nil"/>
              <w:left w:val="nil"/>
              <w:bottom w:val="dashed" w:sz="4" w:space="0" w:color="A5A5A5"/>
              <w:right w:val="nil"/>
            </w:tcBorders>
            <w:shd w:val="clear" w:color="auto" w:fill="FFFFFF"/>
            <w:vAlign w:val="bottom"/>
          </w:tcPr>
          <w:p w14:paraId="0B126AD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D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DD" w14:textId="77777777" w:rsidR="00F05C2D" w:rsidRDefault="00734A06">
            <w:pPr>
              <w:pBdr>
                <w:top w:val="nil"/>
                <w:left w:val="nil"/>
                <w:bottom w:val="nil"/>
                <w:right w:val="nil"/>
                <w:between w:val="nil"/>
              </w:pBdr>
              <w:jc w:val="center"/>
              <w:rPr>
                <w:rFonts w:ascii="Calibri" w:eastAsia="Calibri" w:hAnsi="Calibri" w:cs="Calibri"/>
                <w:strike/>
                <w:color w:val="000000"/>
                <w:szCs w:val="18"/>
              </w:rPr>
            </w:pPr>
            <w:r>
              <w:rPr>
                <w:rFonts w:ascii="Calibri" w:eastAsia="Calibri" w:hAnsi="Calibri" w:cs="Calibri"/>
                <w:strike/>
                <w:color w:val="000000"/>
                <w:szCs w:val="18"/>
              </w:rPr>
              <w:t>4 5 91 41</w:t>
            </w:r>
          </w:p>
        </w:tc>
        <w:tc>
          <w:tcPr>
            <w:tcW w:w="7980" w:type="dxa"/>
            <w:tcBorders>
              <w:top w:val="nil"/>
              <w:left w:val="nil"/>
              <w:bottom w:val="dashed" w:sz="4" w:space="0" w:color="A5A5A5"/>
              <w:right w:val="nil"/>
            </w:tcBorders>
            <w:shd w:val="clear" w:color="auto" w:fill="FFFFFF"/>
            <w:vAlign w:val="bottom"/>
          </w:tcPr>
          <w:p w14:paraId="0B126ADE" w14:textId="77777777" w:rsidR="00F05C2D" w:rsidRDefault="00734A06">
            <w:pPr>
              <w:pBdr>
                <w:top w:val="nil"/>
                <w:left w:val="nil"/>
                <w:bottom w:val="nil"/>
                <w:right w:val="nil"/>
                <w:between w:val="nil"/>
              </w:pBdr>
              <w:rPr>
                <w:rFonts w:ascii="Calibri" w:eastAsia="Calibri" w:hAnsi="Calibri" w:cs="Calibri"/>
                <w:strike/>
                <w:color w:val="000000"/>
                <w:szCs w:val="18"/>
              </w:rPr>
            </w:pPr>
            <w:r>
              <w:rPr>
                <w:rFonts w:ascii="Calibri" w:eastAsia="Calibri" w:hAnsi="Calibri" w:cs="Calibri"/>
                <w:strike/>
                <w:color w:val="000000"/>
                <w:szCs w:val="18"/>
              </w:rPr>
              <w:t>CONTRIBUIÇÕES</w:t>
            </w:r>
          </w:p>
        </w:tc>
      </w:tr>
      <w:tr w:rsidR="00F05C2D" w14:paraId="0B126AE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E0"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4 5 91 47</w:t>
            </w:r>
          </w:p>
        </w:tc>
        <w:tc>
          <w:tcPr>
            <w:tcW w:w="7980" w:type="dxa"/>
            <w:tcBorders>
              <w:top w:val="nil"/>
              <w:left w:val="nil"/>
              <w:bottom w:val="dashed" w:sz="4" w:space="0" w:color="A5A5A5"/>
              <w:right w:val="nil"/>
            </w:tcBorders>
            <w:shd w:val="clear" w:color="auto" w:fill="FFFFFF"/>
            <w:vAlign w:val="bottom"/>
          </w:tcPr>
          <w:p w14:paraId="0B126AE1"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OBRIGAÇÕES TRIBUTÁRIAS E CONTRIBUTIVAS</w:t>
            </w:r>
          </w:p>
        </w:tc>
      </w:tr>
      <w:tr w:rsidR="00F05C2D" w14:paraId="0B126AE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E3"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4 5 91 61</w:t>
            </w:r>
          </w:p>
        </w:tc>
        <w:tc>
          <w:tcPr>
            <w:tcW w:w="7980" w:type="dxa"/>
            <w:tcBorders>
              <w:top w:val="nil"/>
              <w:left w:val="nil"/>
              <w:bottom w:val="dashed" w:sz="4" w:space="0" w:color="A5A5A5"/>
              <w:right w:val="nil"/>
            </w:tcBorders>
            <w:shd w:val="clear" w:color="auto" w:fill="FFFFFF"/>
            <w:vAlign w:val="bottom"/>
          </w:tcPr>
          <w:p w14:paraId="0B126AE4"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IMÓVEIS</w:t>
            </w:r>
          </w:p>
        </w:tc>
      </w:tr>
      <w:tr w:rsidR="00F05C2D" w14:paraId="0B126AE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E6"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4 5 91 62</w:t>
            </w:r>
          </w:p>
        </w:tc>
        <w:tc>
          <w:tcPr>
            <w:tcW w:w="7980" w:type="dxa"/>
            <w:tcBorders>
              <w:top w:val="nil"/>
              <w:left w:val="nil"/>
              <w:bottom w:val="dashed" w:sz="4" w:space="0" w:color="A5A5A5"/>
              <w:right w:val="nil"/>
            </w:tcBorders>
            <w:shd w:val="clear" w:color="auto" w:fill="FFFFFF"/>
            <w:vAlign w:val="bottom"/>
          </w:tcPr>
          <w:p w14:paraId="0B126AE7"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PRODUTOS PARA REVENDA</w:t>
            </w:r>
          </w:p>
        </w:tc>
      </w:tr>
      <w:tr w:rsidR="00F05C2D" w14:paraId="0B126AE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E9"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4 5 91 65</w:t>
            </w:r>
          </w:p>
        </w:tc>
        <w:tc>
          <w:tcPr>
            <w:tcW w:w="7980" w:type="dxa"/>
            <w:tcBorders>
              <w:top w:val="nil"/>
              <w:left w:val="nil"/>
              <w:bottom w:val="dashed" w:sz="4" w:space="0" w:color="A5A5A5"/>
              <w:right w:val="nil"/>
            </w:tcBorders>
            <w:shd w:val="clear" w:color="auto" w:fill="FFFFFF"/>
            <w:vAlign w:val="bottom"/>
          </w:tcPr>
          <w:p w14:paraId="0B126AEA"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CONSTITUIÇÃO OU AUMENTO DE CAPITAL DE EMPRESAS</w:t>
            </w:r>
          </w:p>
        </w:tc>
      </w:tr>
      <w:tr w:rsidR="00F05C2D" w14:paraId="0B126AE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EC"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4 5 91 66</w:t>
            </w:r>
          </w:p>
        </w:tc>
        <w:tc>
          <w:tcPr>
            <w:tcW w:w="7980" w:type="dxa"/>
            <w:tcBorders>
              <w:top w:val="nil"/>
              <w:left w:val="nil"/>
              <w:bottom w:val="dashed" w:sz="4" w:space="0" w:color="A5A5A5"/>
              <w:right w:val="nil"/>
            </w:tcBorders>
            <w:shd w:val="clear" w:color="auto" w:fill="FFFFFF"/>
            <w:vAlign w:val="bottom"/>
          </w:tcPr>
          <w:p w14:paraId="0B126AED"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CONCESSÃO DE EMPRÉSTIMOS E FINANCIAMENTOS</w:t>
            </w:r>
          </w:p>
        </w:tc>
      </w:tr>
      <w:tr w:rsidR="00F05C2D" w14:paraId="0B126AF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EF"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4 5 91 84</w:t>
            </w:r>
          </w:p>
        </w:tc>
        <w:tc>
          <w:tcPr>
            <w:tcW w:w="7980" w:type="dxa"/>
            <w:tcBorders>
              <w:top w:val="nil"/>
              <w:left w:val="nil"/>
              <w:bottom w:val="dashed" w:sz="4" w:space="0" w:color="A5A5A5"/>
              <w:right w:val="nil"/>
            </w:tcBorders>
            <w:shd w:val="clear" w:color="auto" w:fill="FFFFFF"/>
            <w:vAlign w:val="bottom"/>
          </w:tcPr>
          <w:p w14:paraId="0B126AF0"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DECORRENTES DA PARTICIPAÇÃO EM FUNDOS, ORGANISMOS, OU ENTIDADES ASSEMELHADAS, NACIONAIS E INTERNACIONAIS</w:t>
            </w:r>
          </w:p>
        </w:tc>
      </w:tr>
      <w:tr w:rsidR="00F05C2D" w14:paraId="0B126AF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F2"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4 5 91 91</w:t>
            </w:r>
          </w:p>
        </w:tc>
        <w:tc>
          <w:tcPr>
            <w:tcW w:w="7980" w:type="dxa"/>
            <w:tcBorders>
              <w:top w:val="nil"/>
              <w:left w:val="nil"/>
              <w:bottom w:val="dashed" w:sz="4" w:space="0" w:color="A5A5A5"/>
              <w:right w:val="nil"/>
            </w:tcBorders>
            <w:shd w:val="clear" w:color="auto" w:fill="FFFFFF"/>
            <w:vAlign w:val="bottom"/>
          </w:tcPr>
          <w:p w14:paraId="0B126AF3"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AF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F5"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4 5 91 92</w:t>
            </w:r>
          </w:p>
        </w:tc>
        <w:tc>
          <w:tcPr>
            <w:tcW w:w="7980" w:type="dxa"/>
            <w:tcBorders>
              <w:top w:val="nil"/>
              <w:left w:val="nil"/>
              <w:bottom w:val="dashed" w:sz="4" w:space="0" w:color="A5A5A5"/>
              <w:right w:val="nil"/>
            </w:tcBorders>
            <w:shd w:val="clear" w:color="auto" w:fill="FFFFFF"/>
            <w:vAlign w:val="bottom"/>
          </w:tcPr>
          <w:p w14:paraId="0B126AF6"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AF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F8"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4 5 91 99</w:t>
            </w:r>
          </w:p>
        </w:tc>
        <w:tc>
          <w:tcPr>
            <w:tcW w:w="7980" w:type="dxa"/>
            <w:tcBorders>
              <w:top w:val="nil"/>
              <w:left w:val="nil"/>
              <w:bottom w:val="dashed" w:sz="4" w:space="0" w:color="A5A5A5"/>
              <w:right w:val="nil"/>
            </w:tcBorders>
            <w:shd w:val="clear" w:color="auto" w:fill="FFFFFF"/>
            <w:vAlign w:val="bottom"/>
          </w:tcPr>
          <w:p w14:paraId="0B126AF9"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r>
      <w:tr w:rsidR="00F05C2D" w14:paraId="0B126AF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FB"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4 5 95 61</w:t>
            </w:r>
          </w:p>
        </w:tc>
        <w:tc>
          <w:tcPr>
            <w:tcW w:w="7980" w:type="dxa"/>
            <w:tcBorders>
              <w:top w:val="nil"/>
              <w:left w:val="nil"/>
              <w:bottom w:val="dashed" w:sz="4" w:space="0" w:color="A5A5A5"/>
              <w:right w:val="nil"/>
            </w:tcBorders>
            <w:shd w:val="clear" w:color="auto" w:fill="FFFFFF"/>
            <w:vAlign w:val="bottom"/>
          </w:tcPr>
          <w:p w14:paraId="0B126AFC"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AQUISIÇÃO DE IMÓVEIS</w:t>
            </w:r>
          </w:p>
        </w:tc>
      </w:tr>
      <w:tr w:rsidR="00F05C2D" w14:paraId="0B126B0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AFE"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4 5 95 67</w:t>
            </w:r>
          </w:p>
        </w:tc>
        <w:tc>
          <w:tcPr>
            <w:tcW w:w="7980" w:type="dxa"/>
            <w:tcBorders>
              <w:top w:val="nil"/>
              <w:left w:val="nil"/>
              <w:bottom w:val="dashed" w:sz="4" w:space="0" w:color="A5A5A5"/>
              <w:right w:val="nil"/>
            </w:tcBorders>
            <w:shd w:val="clear" w:color="auto" w:fill="FFFFFF"/>
            <w:vAlign w:val="bottom"/>
          </w:tcPr>
          <w:p w14:paraId="0B126AFF"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DEPÓSITOS COMPULSÓRIOS</w:t>
            </w:r>
          </w:p>
        </w:tc>
      </w:tr>
      <w:tr w:rsidR="00F05C2D" w14:paraId="0B126B0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01"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4 5 95 91</w:t>
            </w:r>
          </w:p>
        </w:tc>
        <w:tc>
          <w:tcPr>
            <w:tcW w:w="7980" w:type="dxa"/>
            <w:tcBorders>
              <w:top w:val="nil"/>
              <w:left w:val="nil"/>
              <w:bottom w:val="dashed" w:sz="4" w:space="0" w:color="A5A5A5"/>
              <w:right w:val="nil"/>
            </w:tcBorders>
            <w:shd w:val="clear" w:color="auto" w:fill="FFFFFF"/>
            <w:vAlign w:val="bottom"/>
          </w:tcPr>
          <w:p w14:paraId="0B126B02"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SENTENÇAS JUDICIAIS</w:t>
            </w:r>
          </w:p>
        </w:tc>
      </w:tr>
      <w:tr w:rsidR="00F05C2D" w14:paraId="0B126B0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04"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4 5 95 92</w:t>
            </w:r>
          </w:p>
        </w:tc>
        <w:tc>
          <w:tcPr>
            <w:tcW w:w="7980" w:type="dxa"/>
            <w:tcBorders>
              <w:top w:val="nil"/>
              <w:left w:val="nil"/>
              <w:bottom w:val="dashed" w:sz="4" w:space="0" w:color="A5A5A5"/>
              <w:right w:val="nil"/>
            </w:tcBorders>
            <w:shd w:val="clear" w:color="auto" w:fill="FFFFFF"/>
            <w:vAlign w:val="bottom"/>
          </w:tcPr>
          <w:p w14:paraId="0B126B05"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DESPESAS DE EXERCÍCIOS ANTERIORES</w:t>
            </w:r>
          </w:p>
        </w:tc>
      </w:tr>
      <w:tr w:rsidR="00F05C2D" w14:paraId="0B126B0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07"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4 5 95 93</w:t>
            </w:r>
          </w:p>
        </w:tc>
        <w:tc>
          <w:tcPr>
            <w:tcW w:w="7980" w:type="dxa"/>
            <w:tcBorders>
              <w:top w:val="nil"/>
              <w:left w:val="nil"/>
              <w:bottom w:val="dashed" w:sz="4" w:space="0" w:color="A5A5A5"/>
              <w:right w:val="nil"/>
            </w:tcBorders>
            <w:shd w:val="clear" w:color="auto" w:fill="FFFFFF"/>
            <w:vAlign w:val="bottom"/>
          </w:tcPr>
          <w:p w14:paraId="0B126B08"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INDENIZAÇÕES E RESTITUIÇÕES</w:t>
            </w:r>
          </w:p>
        </w:tc>
      </w:tr>
      <w:tr w:rsidR="00F05C2D" w14:paraId="0B126B0D" w14:textId="77777777">
        <w:trPr>
          <w:gridAfter w:val="1"/>
          <w:wAfter w:w="6680" w:type="dxa"/>
          <w:trHeight w:val="240"/>
        </w:trPr>
        <w:tc>
          <w:tcPr>
            <w:tcW w:w="1300" w:type="dxa"/>
            <w:tcBorders>
              <w:top w:val="nil"/>
              <w:left w:val="nil"/>
              <w:bottom w:val="dashed" w:sz="4" w:space="0" w:color="A5A5A5"/>
              <w:right w:val="nil"/>
            </w:tcBorders>
            <w:shd w:val="clear" w:color="auto" w:fill="FFFFFF"/>
            <w:vAlign w:val="bottom"/>
          </w:tcPr>
          <w:p w14:paraId="0B126B0A" w14:textId="77777777" w:rsidR="00F05C2D" w:rsidRDefault="00734A06">
            <w:pPr>
              <w:pBdr>
                <w:top w:val="nil"/>
                <w:left w:val="nil"/>
                <w:bottom w:val="nil"/>
                <w:right w:val="nil"/>
                <w:between w:val="nil"/>
              </w:pBdr>
              <w:jc w:val="center"/>
              <w:rPr>
                <w:rFonts w:ascii="Calibri" w:eastAsia="Calibri" w:hAnsi="Calibri" w:cs="Calibri"/>
                <w:color w:val="000000"/>
                <w:szCs w:val="18"/>
              </w:rPr>
            </w:pPr>
            <w:r>
              <w:rPr>
                <w:rFonts w:ascii="Calibri" w:eastAsia="Calibri" w:hAnsi="Calibri" w:cs="Calibri"/>
                <w:color w:val="000000"/>
                <w:szCs w:val="18"/>
              </w:rPr>
              <w:t>4 5 95 99</w:t>
            </w:r>
          </w:p>
        </w:tc>
        <w:tc>
          <w:tcPr>
            <w:tcW w:w="7980" w:type="dxa"/>
            <w:tcBorders>
              <w:top w:val="nil"/>
              <w:left w:val="nil"/>
              <w:bottom w:val="dashed" w:sz="4" w:space="0" w:color="A5A5A5"/>
              <w:right w:val="nil"/>
            </w:tcBorders>
            <w:shd w:val="clear" w:color="auto" w:fill="FFFFFF"/>
            <w:vAlign w:val="bottom"/>
          </w:tcPr>
          <w:p w14:paraId="0B126B0B" w14:textId="77777777" w:rsidR="00F05C2D" w:rsidRDefault="00734A06">
            <w:pPr>
              <w:pBdr>
                <w:top w:val="nil"/>
                <w:left w:val="nil"/>
                <w:bottom w:val="nil"/>
                <w:right w:val="nil"/>
                <w:between w:val="nil"/>
              </w:pBdr>
              <w:rPr>
                <w:rFonts w:ascii="Calibri" w:eastAsia="Calibri" w:hAnsi="Calibri" w:cs="Calibri"/>
                <w:color w:val="000000"/>
                <w:szCs w:val="18"/>
              </w:rPr>
            </w:pPr>
            <w:r>
              <w:rPr>
                <w:rFonts w:ascii="Calibri" w:eastAsia="Calibri" w:hAnsi="Calibri" w:cs="Calibri"/>
                <w:color w:val="000000"/>
                <w:szCs w:val="18"/>
              </w:rPr>
              <w:t>A CLASSIFICAR</w:t>
            </w:r>
          </w:p>
        </w:tc>
        <w:tc>
          <w:tcPr>
            <w:tcW w:w="9280" w:type="dxa"/>
            <w:gridSpan w:val="2"/>
            <w:vAlign w:val="bottom"/>
          </w:tcPr>
          <w:p w14:paraId="0B126B0C" w14:textId="77777777" w:rsidR="00F05C2D" w:rsidRDefault="00F05C2D">
            <w:pPr>
              <w:pBdr>
                <w:top w:val="nil"/>
                <w:left w:val="nil"/>
                <w:bottom w:val="nil"/>
                <w:right w:val="nil"/>
                <w:between w:val="nil"/>
              </w:pBdr>
              <w:rPr>
                <w:color w:val="000000"/>
              </w:rPr>
            </w:pPr>
          </w:p>
        </w:tc>
      </w:tr>
      <w:tr w:rsidR="00F05C2D" w14:paraId="0B126B0F" w14:textId="77777777">
        <w:trPr>
          <w:gridAfter w:val="3"/>
          <w:wAfter w:w="15960" w:type="dxa"/>
          <w:trHeight w:val="240"/>
        </w:trPr>
        <w:tc>
          <w:tcPr>
            <w:tcW w:w="9280" w:type="dxa"/>
            <w:gridSpan w:val="2"/>
            <w:tcBorders>
              <w:top w:val="nil"/>
              <w:left w:val="nil"/>
              <w:bottom w:val="dotted" w:sz="4" w:space="0" w:color="BFBFBF"/>
              <w:right w:val="nil"/>
            </w:tcBorders>
            <w:shd w:val="clear" w:color="auto" w:fill="FFFFFF"/>
            <w:vAlign w:val="bottom"/>
          </w:tcPr>
          <w:p w14:paraId="0B126B0E"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CLASSIFICAÇÃO ECONÔMICA DA DESPESA*</w:t>
            </w:r>
          </w:p>
        </w:tc>
      </w:tr>
      <w:tr w:rsidR="00F05C2D" w14:paraId="0B126B12" w14:textId="77777777">
        <w:trPr>
          <w:gridAfter w:val="3"/>
          <w:wAfter w:w="15960" w:type="dxa"/>
          <w:trHeight w:val="255"/>
        </w:trPr>
        <w:tc>
          <w:tcPr>
            <w:tcW w:w="1300" w:type="dxa"/>
            <w:tcBorders>
              <w:top w:val="nil"/>
              <w:left w:val="nil"/>
              <w:bottom w:val="single" w:sz="8" w:space="0" w:color="000000"/>
              <w:right w:val="nil"/>
            </w:tcBorders>
            <w:shd w:val="clear" w:color="auto" w:fill="000000"/>
            <w:vAlign w:val="bottom"/>
          </w:tcPr>
          <w:p w14:paraId="0B126B10" w14:textId="77777777" w:rsidR="00F05C2D" w:rsidRDefault="00734A06">
            <w:pPr>
              <w:pBdr>
                <w:top w:val="nil"/>
                <w:left w:val="nil"/>
                <w:bottom w:val="nil"/>
                <w:right w:val="nil"/>
                <w:between w:val="nil"/>
              </w:pBdr>
              <w:rPr>
                <w:color w:val="000000"/>
              </w:rPr>
            </w:pPr>
            <w:r>
              <w:rPr>
                <w:color w:val="000000"/>
              </w:rPr>
              <w:t>Código</w:t>
            </w:r>
          </w:p>
        </w:tc>
        <w:tc>
          <w:tcPr>
            <w:tcW w:w="7980" w:type="dxa"/>
            <w:tcBorders>
              <w:top w:val="nil"/>
              <w:left w:val="nil"/>
              <w:bottom w:val="single" w:sz="8" w:space="0" w:color="000000"/>
              <w:right w:val="nil"/>
            </w:tcBorders>
            <w:shd w:val="clear" w:color="auto" w:fill="000000"/>
            <w:vAlign w:val="bottom"/>
          </w:tcPr>
          <w:p w14:paraId="0B126B11" w14:textId="77777777" w:rsidR="00F05C2D" w:rsidRDefault="00734A06">
            <w:pPr>
              <w:pBdr>
                <w:top w:val="nil"/>
                <w:left w:val="nil"/>
                <w:bottom w:val="nil"/>
                <w:right w:val="nil"/>
                <w:between w:val="nil"/>
              </w:pBdr>
              <w:jc w:val="center"/>
              <w:rPr>
                <w:rFonts w:ascii="Calibri" w:eastAsia="Calibri" w:hAnsi="Calibri" w:cs="Calibri"/>
                <w:b/>
                <w:color w:val="000000"/>
                <w:szCs w:val="18"/>
              </w:rPr>
            </w:pPr>
            <w:r>
              <w:rPr>
                <w:rFonts w:ascii="Calibri" w:eastAsia="Calibri" w:hAnsi="Calibri" w:cs="Calibri"/>
                <w:b/>
                <w:color w:val="000000"/>
                <w:szCs w:val="18"/>
              </w:rPr>
              <w:t>Descrição</w:t>
            </w:r>
          </w:p>
        </w:tc>
      </w:tr>
      <w:tr w:rsidR="00F05C2D" w14:paraId="0B126B17" w14:textId="77777777">
        <w:trPr>
          <w:trHeight w:val="240"/>
        </w:trPr>
        <w:tc>
          <w:tcPr>
            <w:tcW w:w="1300" w:type="dxa"/>
            <w:tcBorders>
              <w:top w:val="nil"/>
              <w:left w:val="nil"/>
              <w:bottom w:val="dashed" w:sz="4" w:space="0" w:color="A5A5A5"/>
              <w:right w:val="nil"/>
            </w:tcBorders>
            <w:shd w:val="clear" w:color="auto" w:fill="FFFFFF"/>
            <w:vAlign w:val="bottom"/>
          </w:tcPr>
          <w:p w14:paraId="0B126B13"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4 5 96 61</w:t>
            </w:r>
          </w:p>
        </w:tc>
        <w:tc>
          <w:tcPr>
            <w:tcW w:w="7980" w:type="dxa"/>
            <w:tcBorders>
              <w:top w:val="nil"/>
              <w:left w:val="nil"/>
              <w:bottom w:val="dashed" w:sz="4" w:space="0" w:color="A5A5A5"/>
              <w:right w:val="nil"/>
            </w:tcBorders>
            <w:shd w:val="clear" w:color="auto" w:fill="FFFFFF"/>
            <w:vAlign w:val="bottom"/>
          </w:tcPr>
          <w:p w14:paraId="0B126B14"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AQUISIÇÃO DE IMÓVEIS</w:t>
            </w:r>
          </w:p>
        </w:tc>
        <w:tc>
          <w:tcPr>
            <w:tcW w:w="7980" w:type="dxa"/>
            <w:vAlign w:val="bottom"/>
          </w:tcPr>
          <w:p w14:paraId="0B126B15" w14:textId="77777777" w:rsidR="00F05C2D" w:rsidRDefault="00F05C2D">
            <w:pPr>
              <w:pBdr>
                <w:top w:val="nil"/>
                <w:left w:val="nil"/>
                <w:bottom w:val="nil"/>
                <w:right w:val="nil"/>
                <w:between w:val="nil"/>
              </w:pBdr>
              <w:rPr>
                <w:rFonts w:ascii="Calibri" w:eastAsia="Calibri" w:hAnsi="Calibri" w:cs="Calibri"/>
                <w:color w:val="000000"/>
              </w:rPr>
            </w:pPr>
          </w:p>
        </w:tc>
        <w:tc>
          <w:tcPr>
            <w:tcW w:w="7980" w:type="dxa"/>
            <w:gridSpan w:val="2"/>
            <w:vAlign w:val="bottom"/>
          </w:tcPr>
          <w:p w14:paraId="0B126B16"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Descrição</w:t>
            </w:r>
          </w:p>
        </w:tc>
      </w:tr>
      <w:tr w:rsidR="00F05C2D" w14:paraId="0B126B1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18"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4 5 96 67</w:t>
            </w:r>
          </w:p>
        </w:tc>
        <w:tc>
          <w:tcPr>
            <w:tcW w:w="7980" w:type="dxa"/>
            <w:tcBorders>
              <w:top w:val="nil"/>
              <w:left w:val="nil"/>
              <w:bottom w:val="dashed" w:sz="4" w:space="0" w:color="A5A5A5"/>
              <w:right w:val="nil"/>
            </w:tcBorders>
            <w:shd w:val="clear" w:color="auto" w:fill="FFFFFF"/>
            <w:vAlign w:val="bottom"/>
          </w:tcPr>
          <w:p w14:paraId="0B126B19"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DEPÓSITOS COMPULSÓRIOS</w:t>
            </w:r>
          </w:p>
        </w:tc>
      </w:tr>
      <w:tr w:rsidR="00F05C2D" w14:paraId="0B126B1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1B"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4 5 96 91</w:t>
            </w:r>
          </w:p>
        </w:tc>
        <w:tc>
          <w:tcPr>
            <w:tcW w:w="7980" w:type="dxa"/>
            <w:tcBorders>
              <w:top w:val="nil"/>
              <w:left w:val="nil"/>
              <w:bottom w:val="dashed" w:sz="4" w:space="0" w:color="A5A5A5"/>
              <w:right w:val="nil"/>
            </w:tcBorders>
            <w:shd w:val="clear" w:color="auto" w:fill="FFFFFF"/>
            <w:vAlign w:val="bottom"/>
          </w:tcPr>
          <w:p w14:paraId="0B126B1C"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SENTENÇAS JUDICIAIS</w:t>
            </w:r>
          </w:p>
        </w:tc>
      </w:tr>
      <w:tr w:rsidR="00F05C2D" w14:paraId="0B126B2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1E"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4 5 96 92</w:t>
            </w:r>
          </w:p>
        </w:tc>
        <w:tc>
          <w:tcPr>
            <w:tcW w:w="7980" w:type="dxa"/>
            <w:tcBorders>
              <w:top w:val="nil"/>
              <w:left w:val="nil"/>
              <w:bottom w:val="dashed" w:sz="4" w:space="0" w:color="A5A5A5"/>
              <w:right w:val="nil"/>
            </w:tcBorders>
            <w:shd w:val="clear" w:color="auto" w:fill="FFFFFF"/>
            <w:vAlign w:val="bottom"/>
          </w:tcPr>
          <w:p w14:paraId="0B126B1F"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DESPESAS DE EXERCÍCIOS ANTERIORES</w:t>
            </w:r>
          </w:p>
        </w:tc>
      </w:tr>
      <w:tr w:rsidR="00F05C2D" w14:paraId="0B126B2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21"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4 5 96 93</w:t>
            </w:r>
          </w:p>
        </w:tc>
        <w:tc>
          <w:tcPr>
            <w:tcW w:w="7980" w:type="dxa"/>
            <w:tcBorders>
              <w:top w:val="nil"/>
              <w:left w:val="nil"/>
              <w:bottom w:val="dashed" w:sz="4" w:space="0" w:color="A5A5A5"/>
              <w:right w:val="nil"/>
            </w:tcBorders>
            <w:shd w:val="clear" w:color="auto" w:fill="FFFFFF"/>
            <w:vAlign w:val="bottom"/>
          </w:tcPr>
          <w:p w14:paraId="0B126B22"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INDENIZAÇÕES E RESTITUIÇÕES</w:t>
            </w:r>
          </w:p>
        </w:tc>
      </w:tr>
      <w:tr w:rsidR="00F05C2D" w14:paraId="0B126B2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24"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4 5 96 99</w:t>
            </w:r>
          </w:p>
        </w:tc>
        <w:tc>
          <w:tcPr>
            <w:tcW w:w="7980" w:type="dxa"/>
            <w:tcBorders>
              <w:top w:val="nil"/>
              <w:left w:val="nil"/>
              <w:bottom w:val="dashed" w:sz="4" w:space="0" w:color="A5A5A5"/>
              <w:right w:val="nil"/>
            </w:tcBorders>
            <w:shd w:val="clear" w:color="auto" w:fill="FFFFFF"/>
            <w:vAlign w:val="bottom"/>
          </w:tcPr>
          <w:p w14:paraId="0B126B25"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CLASSIFICAR</w:t>
            </w:r>
          </w:p>
        </w:tc>
      </w:tr>
      <w:tr w:rsidR="00F05C2D" w14:paraId="0B126B2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27"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4 5 99 99</w:t>
            </w:r>
          </w:p>
        </w:tc>
        <w:tc>
          <w:tcPr>
            <w:tcW w:w="7980" w:type="dxa"/>
            <w:tcBorders>
              <w:top w:val="nil"/>
              <w:left w:val="nil"/>
              <w:bottom w:val="dashed" w:sz="4" w:space="0" w:color="A5A5A5"/>
              <w:right w:val="nil"/>
            </w:tcBorders>
            <w:shd w:val="clear" w:color="auto" w:fill="FFFFFF"/>
            <w:vAlign w:val="bottom"/>
          </w:tcPr>
          <w:p w14:paraId="0B126B28"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EMENDAS PARLAMENTARES</w:t>
            </w:r>
          </w:p>
        </w:tc>
      </w:tr>
      <w:tr w:rsidR="00F05C2D" w14:paraId="0B126B2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2A"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w:t>
            </w:r>
          </w:p>
        </w:tc>
        <w:tc>
          <w:tcPr>
            <w:tcW w:w="7980" w:type="dxa"/>
            <w:tcBorders>
              <w:top w:val="nil"/>
              <w:left w:val="nil"/>
              <w:bottom w:val="dashed" w:sz="4" w:space="0" w:color="A5A5A5"/>
              <w:right w:val="nil"/>
            </w:tcBorders>
            <w:shd w:val="clear" w:color="auto" w:fill="FFFFFF"/>
            <w:vAlign w:val="bottom"/>
          </w:tcPr>
          <w:p w14:paraId="0B126B2B"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w:t>
            </w:r>
          </w:p>
        </w:tc>
      </w:tr>
      <w:tr w:rsidR="00F05C2D" w14:paraId="0B126B2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2D"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4 6 00 00</w:t>
            </w:r>
          </w:p>
        </w:tc>
        <w:tc>
          <w:tcPr>
            <w:tcW w:w="7980" w:type="dxa"/>
            <w:tcBorders>
              <w:top w:val="nil"/>
              <w:left w:val="nil"/>
              <w:bottom w:val="dashed" w:sz="4" w:space="0" w:color="A5A5A5"/>
              <w:right w:val="nil"/>
            </w:tcBorders>
            <w:shd w:val="clear" w:color="auto" w:fill="FFFFFF"/>
            <w:vAlign w:val="bottom"/>
          </w:tcPr>
          <w:p w14:paraId="0B126B2E"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AMORTIZAÇÃO DA DÍVIDA</w:t>
            </w:r>
          </w:p>
        </w:tc>
      </w:tr>
      <w:tr w:rsidR="00F05C2D" w14:paraId="0B126B3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30" w14:textId="77777777" w:rsidR="00F05C2D" w:rsidRDefault="00F05C2D">
            <w:pPr>
              <w:pBdr>
                <w:top w:val="nil"/>
                <w:left w:val="nil"/>
                <w:bottom w:val="nil"/>
                <w:right w:val="nil"/>
                <w:between w:val="nil"/>
              </w:pBdr>
              <w:rPr>
                <w:rFonts w:ascii="Calibri" w:eastAsia="Calibri" w:hAnsi="Calibri" w:cs="Calibri"/>
                <w:color w:val="000000"/>
              </w:rPr>
            </w:pPr>
          </w:p>
        </w:tc>
        <w:tc>
          <w:tcPr>
            <w:tcW w:w="7980" w:type="dxa"/>
            <w:tcBorders>
              <w:top w:val="nil"/>
              <w:left w:val="nil"/>
              <w:bottom w:val="dashed" w:sz="4" w:space="0" w:color="A5A5A5"/>
              <w:right w:val="nil"/>
            </w:tcBorders>
            <w:shd w:val="clear" w:color="auto" w:fill="FFFFFF"/>
            <w:vAlign w:val="bottom"/>
          </w:tcPr>
          <w:p w14:paraId="0B126B31" w14:textId="77777777" w:rsidR="00F05C2D" w:rsidRDefault="00F05C2D">
            <w:pPr>
              <w:pBdr>
                <w:top w:val="nil"/>
                <w:left w:val="nil"/>
                <w:bottom w:val="nil"/>
                <w:right w:val="nil"/>
                <w:between w:val="nil"/>
              </w:pBdr>
              <w:rPr>
                <w:rFonts w:ascii="Calibri" w:eastAsia="Calibri" w:hAnsi="Calibri" w:cs="Calibri"/>
                <w:color w:val="000000"/>
              </w:rPr>
            </w:pPr>
          </w:p>
        </w:tc>
      </w:tr>
      <w:tr w:rsidR="00F05C2D" w14:paraId="0B126B3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33" w14:textId="77777777" w:rsidR="00F05C2D" w:rsidRDefault="00734A06">
            <w:pPr>
              <w:pBdr>
                <w:top w:val="nil"/>
                <w:left w:val="nil"/>
                <w:bottom w:val="nil"/>
                <w:right w:val="nil"/>
                <w:between w:val="nil"/>
              </w:pBdr>
              <w:rPr>
                <w:rFonts w:ascii="Calibri" w:eastAsia="Calibri" w:hAnsi="Calibri" w:cs="Calibri"/>
                <w:strike/>
                <w:color w:val="000000"/>
              </w:rPr>
            </w:pPr>
            <w:r>
              <w:rPr>
                <w:rFonts w:ascii="Calibri" w:eastAsia="Calibri" w:hAnsi="Calibri" w:cs="Calibri"/>
                <w:strike/>
                <w:color w:val="000000"/>
              </w:rPr>
              <w:t>4 6 50 42</w:t>
            </w:r>
          </w:p>
        </w:tc>
        <w:tc>
          <w:tcPr>
            <w:tcW w:w="7980" w:type="dxa"/>
            <w:tcBorders>
              <w:top w:val="nil"/>
              <w:left w:val="nil"/>
              <w:bottom w:val="dashed" w:sz="4" w:space="0" w:color="A5A5A5"/>
              <w:right w:val="nil"/>
            </w:tcBorders>
            <w:shd w:val="clear" w:color="auto" w:fill="FFFFFF"/>
            <w:vAlign w:val="bottom"/>
          </w:tcPr>
          <w:p w14:paraId="0B126B34" w14:textId="77777777" w:rsidR="00F05C2D" w:rsidRDefault="00734A06">
            <w:pPr>
              <w:pBdr>
                <w:top w:val="nil"/>
                <w:left w:val="nil"/>
                <w:bottom w:val="nil"/>
                <w:right w:val="nil"/>
                <w:between w:val="nil"/>
              </w:pBdr>
              <w:rPr>
                <w:rFonts w:ascii="Calibri" w:eastAsia="Calibri" w:hAnsi="Calibri" w:cs="Calibri"/>
                <w:strike/>
                <w:color w:val="000000"/>
              </w:rPr>
            </w:pPr>
            <w:r>
              <w:rPr>
                <w:rFonts w:ascii="Calibri" w:eastAsia="Calibri" w:hAnsi="Calibri" w:cs="Calibri"/>
                <w:strike/>
                <w:color w:val="000000"/>
              </w:rPr>
              <w:t>AUXÍLIOS</w:t>
            </w:r>
          </w:p>
        </w:tc>
      </w:tr>
      <w:tr w:rsidR="00F05C2D" w14:paraId="0B126B3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36"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4 6 71 70</w:t>
            </w:r>
          </w:p>
        </w:tc>
        <w:tc>
          <w:tcPr>
            <w:tcW w:w="7980" w:type="dxa"/>
            <w:tcBorders>
              <w:top w:val="nil"/>
              <w:left w:val="nil"/>
              <w:bottom w:val="dashed" w:sz="4" w:space="0" w:color="A5A5A5"/>
              <w:right w:val="nil"/>
            </w:tcBorders>
            <w:shd w:val="clear" w:color="auto" w:fill="FFFFFF"/>
            <w:vAlign w:val="bottom"/>
          </w:tcPr>
          <w:p w14:paraId="0B126B37"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RATEIO PELA PARTICIPAÇÃO EM CONSÓRCIO PÚBLICO</w:t>
            </w:r>
          </w:p>
        </w:tc>
      </w:tr>
      <w:tr w:rsidR="00F05C2D" w14:paraId="0B126B3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39"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4 6 71 99</w:t>
            </w:r>
          </w:p>
        </w:tc>
        <w:tc>
          <w:tcPr>
            <w:tcW w:w="7980" w:type="dxa"/>
            <w:tcBorders>
              <w:top w:val="nil"/>
              <w:left w:val="nil"/>
              <w:bottom w:val="dashed" w:sz="4" w:space="0" w:color="A5A5A5"/>
              <w:right w:val="nil"/>
            </w:tcBorders>
            <w:shd w:val="clear" w:color="auto" w:fill="FFFFFF"/>
            <w:vAlign w:val="bottom"/>
          </w:tcPr>
          <w:p w14:paraId="0B126B3A"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CLASSIFICAR</w:t>
            </w:r>
          </w:p>
        </w:tc>
      </w:tr>
      <w:tr w:rsidR="00F05C2D" w14:paraId="0B126B3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3C"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4 6 73 70</w:t>
            </w:r>
          </w:p>
        </w:tc>
        <w:tc>
          <w:tcPr>
            <w:tcW w:w="7980" w:type="dxa"/>
            <w:tcBorders>
              <w:top w:val="nil"/>
              <w:left w:val="nil"/>
              <w:bottom w:val="dashed" w:sz="4" w:space="0" w:color="A5A5A5"/>
              <w:right w:val="nil"/>
            </w:tcBorders>
            <w:shd w:val="clear" w:color="auto" w:fill="FFFFFF"/>
            <w:vAlign w:val="bottom"/>
          </w:tcPr>
          <w:p w14:paraId="0B126B3D"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RATEIO PELA PARTICIPAÇÃO EM CONSÓRCIO PÚBLICO</w:t>
            </w:r>
          </w:p>
        </w:tc>
      </w:tr>
      <w:tr w:rsidR="00F05C2D" w14:paraId="0B126B4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3F"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4 6 73 99</w:t>
            </w:r>
          </w:p>
        </w:tc>
        <w:tc>
          <w:tcPr>
            <w:tcW w:w="7980" w:type="dxa"/>
            <w:tcBorders>
              <w:top w:val="nil"/>
              <w:left w:val="nil"/>
              <w:bottom w:val="dashed" w:sz="4" w:space="0" w:color="A5A5A5"/>
              <w:right w:val="nil"/>
            </w:tcBorders>
            <w:shd w:val="clear" w:color="auto" w:fill="FFFFFF"/>
            <w:vAlign w:val="bottom"/>
          </w:tcPr>
          <w:p w14:paraId="0B126B40"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CLASSIFICAR</w:t>
            </w:r>
          </w:p>
        </w:tc>
      </w:tr>
      <w:tr w:rsidR="00F05C2D" w14:paraId="0B126B4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42"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4 6 74 70</w:t>
            </w:r>
          </w:p>
        </w:tc>
        <w:tc>
          <w:tcPr>
            <w:tcW w:w="7980" w:type="dxa"/>
            <w:tcBorders>
              <w:top w:val="nil"/>
              <w:left w:val="nil"/>
              <w:bottom w:val="dashed" w:sz="4" w:space="0" w:color="A5A5A5"/>
              <w:right w:val="nil"/>
            </w:tcBorders>
            <w:shd w:val="clear" w:color="auto" w:fill="FFFFFF"/>
            <w:vAlign w:val="bottom"/>
          </w:tcPr>
          <w:p w14:paraId="0B126B43"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RATEIO PELA PARTICIPAÇÃO EM CONSÓRCIO PÚBLICO</w:t>
            </w:r>
          </w:p>
        </w:tc>
      </w:tr>
      <w:tr w:rsidR="00F05C2D" w14:paraId="0B126B4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45"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74 99</w:t>
            </w:r>
          </w:p>
        </w:tc>
        <w:tc>
          <w:tcPr>
            <w:tcW w:w="7980" w:type="dxa"/>
            <w:tcBorders>
              <w:top w:val="nil"/>
              <w:left w:val="nil"/>
              <w:bottom w:val="dashed" w:sz="4" w:space="0" w:color="A5A5A5"/>
              <w:right w:val="nil"/>
            </w:tcBorders>
            <w:shd w:val="clear" w:color="auto" w:fill="FFFFFF"/>
            <w:vAlign w:val="bottom"/>
          </w:tcPr>
          <w:p w14:paraId="0B126B46"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CLASSIFICAR</w:t>
            </w:r>
          </w:p>
        </w:tc>
      </w:tr>
      <w:tr w:rsidR="00F05C2D" w14:paraId="0B126B4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48"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4 6 90 26</w:t>
            </w:r>
          </w:p>
        </w:tc>
        <w:tc>
          <w:tcPr>
            <w:tcW w:w="7980" w:type="dxa"/>
            <w:tcBorders>
              <w:top w:val="nil"/>
              <w:left w:val="nil"/>
              <w:bottom w:val="dashed" w:sz="4" w:space="0" w:color="A5A5A5"/>
              <w:right w:val="nil"/>
            </w:tcBorders>
            <w:shd w:val="clear" w:color="auto" w:fill="FFFFFF"/>
            <w:vAlign w:val="bottom"/>
          </w:tcPr>
          <w:p w14:paraId="0B126B49"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OBRIGAÇÕES DECORRENTES DE POLÍTICA MONETÁRIA</w:t>
            </w:r>
          </w:p>
        </w:tc>
      </w:tr>
      <w:tr w:rsidR="00F05C2D" w14:paraId="0B126B4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4B"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4 6 90 71</w:t>
            </w:r>
          </w:p>
        </w:tc>
        <w:tc>
          <w:tcPr>
            <w:tcW w:w="7980" w:type="dxa"/>
            <w:tcBorders>
              <w:top w:val="nil"/>
              <w:left w:val="nil"/>
              <w:bottom w:val="dashed" w:sz="4" w:space="0" w:color="A5A5A5"/>
              <w:right w:val="nil"/>
            </w:tcBorders>
            <w:shd w:val="clear" w:color="auto" w:fill="FFFFFF"/>
            <w:vAlign w:val="bottom"/>
          </w:tcPr>
          <w:p w14:paraId="0B126B4C"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PRINCIPAL DA DÍVIDA CONTRATUAL RESGATADO</w:t>
            </w:r>
          </w:p>
        </w:tc>
      </w:tr>
      <w:tr w:rsidR="00F05C2D" w14:paraId="0B126B5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4E"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4 6 90 72</w:t>
            </w:r>
          </w:p>
        </w:tc>
        <w:tc>
          <w:tcPr>
            <w:tcW w:w="7980" w:type="dxa"/>
            <w:tcBorders>
              <w:top w:val="nil"/>
              <w:left w:val="nil"/>
              <w:bottom w:val="dashed" w:sz="4" w:space="0" w:color="A5A5A5"/>
              <w:right w:val="nil"/>
            </w:tcBorders>
            <w:shd w:val="clear" w:color="auto" w:fill="FFFFFF"/>
            <w:vAlign w:val="bottom"/>
          </w:tcPr>
          <w:p w14:paraId="0B126B4F"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PRINCIPAL DA DÍVIDA MOBILIÁRIA RESGATADO</w:t>
            </w:r>
          </w:p>
        </w:tc>
      </w:tr>
      <w:tr w:rsidR="00F05C2D" w14:paraId="0B126B5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51"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4 6 90 73</w:t>
            </w:r>
          </w:p>
        </w:tc>
        <w:tc>
          <w:tcPr>
            <w:tcW w:w="7980" w:type="dxa"/>
            <w:tcBorders>
              <w:top w:val="nil"/>
              <w:left w:val="nil"/>
              <w:bottom w:val="dashed" w:sz="4" w:space="0" w:color="A5A5A5"/>
              <w:right w:val="nil"/>
            </w:tcBorders>
            <w:shd w:val="clear" w:color="auto" w:fill="FFFFFF"/>
            <w:vAlign w:val="bottom"/>
          </w:tcPr>
          <w:p w14:paraId="0B126B52"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CORREÇÃO MONETÁRIA OU CAMBIAL DA DÍVIDA CONTRATUAL RESGATADA</w:t>
            </w:r>
          </w:p>
        </w:tc>
      </w:tr>
      <w:tr w:rsidR="00F05C2D" w14:paraId="0B126B5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54"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4 6 90 74</w:t>
            </w:r>
          </w:p>
        </w:tc>
        <w:tc>
          <w:tcPr>
            <w:tcW w:w="7980" w:type="dxa"/>
            <w:tcBorders>
              <w:top w:val="nil"/>
              <w:left w:val="nil"/>
              <w:bottom w:val="dashed" w:sz="4" w:space="0" w:color="A5A5A5"/>
              <w:right w:val="nil"/>
            </w:tcBorders>
            <w:shd w:val="clear" w:color="auto" w:fill="FFFFFF"/>
            <w:vAlign w:val="bottom"/>
          </w:tcPr>
          <w:p w14:paraId="0B126B55"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CORREÇÃO MONETÁRIA OU CAMBIAL DA DÍVIDA MOBILIÁRIA RESGATADA</w:t>
            </w:r>
          </w:p>
        </w:tc>
      </w:tr>
      <w:tr w:rsidR="00F05C2D" w14:paraId="0B126B5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57"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4 6 90 75</w:t>
            </w:r>
          </w:p>
        </w:tc>
        <w:tc>
          <w:tcPr>
            <w:tcW w:w="7980" w:type="dxa"/>
            <w:tcBorders>
              <w:top w:val="nil"/>
              <w:left w:val="nil"/>
              <w:bottom w:val="dashed" w:sz="4" w:space="0" w:color="A5A5A5"/>
              <w:right w:val="nil"/>
            </w:tcBorders>
            <w:shd w:val="clear" w:color="auto" w:fill="FFFFFF"/>
            <w:vAlign w:val="bottom"/>
          </w:tcPr>
          <w:p w14:paraId="0B126B58"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CORREÇÃO MONETÁRIA DA DÍVIDA DE OPERAÇÕES DE CRÉDITO POR ANTECIPAÇÃO DA RECEITA</w:t>
            </w:r>
          </w:p>
        </w:tc>
      </w:tr>
      <w:tr w:rsidR="00F05C2D" w14:paraId="0B126B5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5A"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4 6 90 76</w:t>
            </w:r>
          </w:p>
        </w:tc>
        <w:tc>
          <w:tcPr>
            <w:tcW w:w="7980" w:type="dxa"/>
            <w:tcBorders>
              <w:top w:val="nil"/>
              <w:left w:val="nil"/>
              <w:bottom w:val="dashed" w:sz="4" w:space="0" w:color="A5A5A5"/>
              <w:right w:val="nil"/>
            </w:tcBorders>
            <w:shd w:val="clear" w:color="auto" w:fill="FFFFFF"/>
            <w:vAlign w:val="bottom"/>
          </w:tcPr>
          <w:p w14:paraId="0B126B5B"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PRINCIPAL CORRIGIDO DA DÍVIDA MOBILIÁRIA REFINANCIADO</w:t>
            </w:r>
          </w:p>
        </w:tc>
      </w:tr>
      <w:tr w:rsidR="00F05C2D" w14:paraId="0B126B5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5D"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4 6 90 77</w:t>
            </w:r>
          </w:p>
        </w:tc>
        <w:tc>
          <w:tcPr>
            <w:tcW w:w="7980" w:type="dxa"/>
            <w:tcBorders>
              <w:top w:val="nil"/>
              <w:left w:val="nil"/>
              <w:bottom w:val="dashed" w:sz="4" w:space="0" w:color="A5A5A5"/>
              <w:right w:val="nil"/>
            </w:tcBorders>
            <w:shd w:val="clear" w:color="auto" w:fill="FFFFFF"/>
            <w:vAlign w:val="bottom"/>
          </w:tcPr>
          <w:p w14:paraId="0B126B5E"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PRINCIPAL CORRIGIDO DA DÍVIDA CONTRATUAL REFINANCIADO</w:t>
            </w:r>
          </w:p>
        </w:tc>
      </w:tr>
      <w:tr w:rsidR="00F05C2D" w14:paraId="0B126B6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60"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4 6 90 91</w:t>
            </w:r>
          </w:p>
        </w:tc>
        <w:tc>
          <w:tcPr>
            <w:tcW w:w="7980" w:type="dxa"/>
            <w:tcBorders>
              <w:top w:val="nil"/>
              <w:left w:val="nil"/>
              <w:bottom w:val="dashed" w:sz="4" w:space="0" w:color="A5A5A5"/>
              <w:right w:val="nil"/>
            </w:tcBorders>
            <w:shd w:val="clear" w:color="auto" w:fill="FFFFFF"/>
            <w:vAlign w:val="bottom"/>
          </w:tcPr>
          <w:p w14:paraId="0B126B61"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SENTENÇAS JUDICIAIS</w:t>
            </w:r>
          </w:p>
        </w:tc>
      </w:tr>
      <w:tr w:rsidR="00F05C2D" w14:paraId="0B126B6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63"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4 6 90 92</w:t>
            </w:r>
          </w:p>
        </w:tc>
        <w:tc>
          <w:tcPr>
            <w:tcW w:w="7980" w:type="dxa"/>
            <w:tcBorders>
              <w:top w:val="nil"/>
              <w:left w:val="nil"/>
              <w:bottom w:val="dashed" w:sz="4" w:space="0" w:color="A5A5A5"/>
              <w:right w:val="nil"/>
            </w:tcBorders>
            <w:shd w:val="clear" w:color="auto" w:fill="FFFFFF"/>
            <w:vAlign w:val="bottom"/>
          </w:tcPr>
          <w:p w14:paraId="0B126B64"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DESPESAS DE EXERCÍCIOS ANTERIORES</w:t>
            </w:r>
          </w:p>
        </w:tc>
      </w:tr>
      <w:tr w:rsidR="00F05C2D" w14:paraId="0B126B6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66"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4 6 90 93</w:t>
            </w:r>
          </w:p>
        </w:tc>
        <w:tc>
          <w:tcPr>
            <w:tcW w:w="7980" w:type="dxa"/>
            <w:tcBorders>
              <w:top w:val="nil"/>
              <w:left w:val="nil"/>
              <w:bottom w:val="dashed" w:sz="4" w:space="0" w:color="A5A5A5"/>
              <w:right w:val="nil"/>
            </w:tcBorders>
            <w:shd w:val="clear" w:color="auto" w:fill="FFFFFF"/>
            <w:vAlign w:val="bottom"/>
          </w:tcPr>
          <w:p w14:paraId="0B126B67"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INDENIZAÇÕES E RESTITUIÇÕES</w:t>
            </w:r>
          </w:p>
        </w:tc>
      </w:tr>
      <w:tr w:rsidR="00F05C2D" w14:paraId="0B126B6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69"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4 6 90 99</w:t>
            </w:r>
          </w:p>
        </w:tc>
        <w:tc>
          <w:tcPr>
            <w:tcW w:w="7980" w:type="dxa"/>
            <w:tcBorders>
              <w:top w:val="nil"/>
              <w:left w:val="nil"/>
              <w:bottom w:val="dashed" w:sz="4" w:space="0" w:color="A5A5A5"/>
              <w:right w:val="nil"/>
            </w:tcBorders>
            <w:shd w:val="clear" w:color="auto" w:fill="FFFFFF"/>
            <w:vAlign w:val="bottom"/>
          </w:tcPr>
          <w:p w14:paraId="0B126B6A"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CLASSIFICAR</w:t>
            </w:r>
          </w:p>
        </w:tc>
      </w:tr>
      <w:tr w:rsidR="00F05C2D" w14:paraId="0B126B6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6C" w14:textId="77777777" w:rsidR="00F05C2D" w:rsidRDefault="00734A06">
            <w:pPr>
              <w:pBdr>
                <w:top w:val="nil"/>
                <w:left w:val="nil"/>
                <w:bottom w:val="nil"/>
                <w:right w:val="nil"/>
                <w:between w:val="nil"/>
              </w:pBdr>
              <w:rPr>
                <w:rFonts w:ascii="Calibri" w:eastAsia="Calibri" w:hAnsi="Calibri" w:cs="Calibri"/>
                <w:strike/>
                <w:color w:val="000000"/>
              </w:rPr>
            </w:pPr>
            <w:r>
              <w:rPr>
                <w:rFonts w:ascii="Calibri" w:eastAsia="Calibri" w:hAnsi="Calibri" w:cs="Calibri"/>
                <w:strike/>
                <w:color w:val="000000"/>
              </w:rPr>
              <w:t>4 6 91 71</w:t>
            </w:r>
          </w:p>
        </w:tc>
        <w:tc>
          <w:tcPr>
            <w:tcW w:w="7980" w:type="dxa"/>
            <w:tcBorders>
              <w:top w:val="nil"/>
              <w:left w:val="nil"/>
              <w:bottom w:val="dashed" w:sz="4" w:space="0" w:color="A5A5A5"/>
              <w:right w:val="nil"/>
            </w:tcBorders>
            <w:shd w:val="clear" w:color="auto" w:fill="FFFFFF"/>
            <w:vAlign w:val="bottom"/>
          </w:tcPr>
          <w:p w14:paraId="0B126B6D" w14:textId="77777777" w:rsidR="00F05C2D" w:rsidRDefault="00734A06">
            <w:pPr>
              <w:pBdr>
                <w:top w:val="nil"/>
                <w:left w:val="nil"/>
                <w:bottom w:val="nil"/>
                <w:right w:val="nil"/>
                <w:between w:val="nil"/>
              </w:pBdr>
              <w:rPr>
                <w:rFonts w:ascii="Calibri" w:eastAsia="Calibri" w:hAnsi="Calibri" w:cs="Calibri"/>
                <w:strike/>
                <w:color w:val="000000"/>
              </w:rPr>
            </w:pPr>
            <w:r>
              <w:rPr>
                <w:rFonts w:ascii="Calibri" w:eastAsia="Calibri" w:hAnsi="Calibri" w:cs="Calibri"/>
                <w:strike/>
                <w:color w:val="000000"/>
              </w:rPr>
              <w:t>PRINCIPAL DA DÍVIDA CONTRATUAL RESGATADO</w:t>
            </w:r>
          </w:p>
        </w:tc>
      </w:tr>
      <w:tr w:rsidR="00F05C2D" w14:paraId="0B126B7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6F"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4 6 95 71 </w:t>
            </w:r>
          </w:p>
        </w:tc>
        <w:tc>
          <w:tcPr>
            <w:tcW w:w="7980" w:type="dxa"/>
            <w:tcBorders>
              <w:top w:val="nil"/>
              <w:left w:val="nil"/>
              <w:bottom w:val="dashed" w:sz="4" w:space="0" w:color="A5A5A5"/>
              <w:right w:val="nil"/>
            </w:tcBorders>
            <w:shd w:val="clear" w:color="auto" w:fill="FFFFFF"/>
            <w:vAlign w:val="bottom"/>
          </w:tcPr>
          <w:p w14:paraId="0B126B70"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PRINCIPAL DA DÍVIDA CONTRATUAL RESGATADO</w:t>
            </w:r>
          </w:p>
        </w:tc>
      </w:tr>
      <w:tr w:rsidR="00F05C2D" w14:paraId="0B126B7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72"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4 6 95 73</w:t>
            </w:r>
          </w:p>
        </w:tc>
        <w:tc>
          <w:tcPr>
            <w:tcW w:w="7980" w:type="dxa"/>
            <w:tcBorders>
              <w:top w:val="nil"/>
              <w:left w:val="nil"/>
              <w:bottom w:val="dashed" w:sz="4" w:space="0" w:color="A5A5A5"/>
              <w:right w:val="nil"/>
            </w:tcBorders>
            <w:shd w:val="clear" w:color="auto" w:fill="FFFFFF"/>
            <w:vAlign w:val="bottom"/>
          </w:tcPr>
          <w:p w14:paraId="0B126B73"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CORREÇÃO MONETÁRIA OU CAMBIAL DA DÍVIDA CONTRATUAL RESGATADA</w:t>
            </w:r>
          </w:p>
        </w:tc>
      </w:tr>
      <w:tr w:rsidR="00F05C2D" w14:paraId="0B126B77"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75"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4 6 95 77 </w:t>
            </w:r>
          </w:p>
        </w:tc>
        <w:tc>
          <w:tcPr>
            <w:tcW w:w="7980" w:type="dxa"/>
            <w:tcBorders>
              <w:top w:val="nil"/>
              <w:left w:val="nil"/>
              <w:bottom w:val="dashed" w:sz="4" w:space="0" w:color="A5A5A5"/>
              <w:right w:val="nil"/>
            </w:tcBorders>
            <w:shd w:val="clear" w:color="auto" w:fill="FFFFFF"/>
            <w:vAlign w:val="bottom"/>
          </w:tcPr>
          <w:p w14:paraId="0B126B76"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PRINCIPAL CORRIGIDO DA DÍVIDA CONTRATUAL REFINANCIADO</w:t>
            </w:r>
          </w:p>
        </w:tc>
      </w:tr>
      <w:tr w:rsidR="00F05C2D" w14:paraId="0B126B7A"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78"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95 91</w:t>
            </w:r>
          </w:p>
        </w:tc>
        <w:tc>
          <w:tcPr>
            <w:tcW w:w="7980" w:type="dxa"/>
            <w:tcBorders>
              <w:top w:val="nil"/>
              <w:left w:val="nil"/>
              <w:bottom w:val="dashed" w:sz="4" w:space="0" w:color="A5A5A5"/>
              <w:right w:val="nil"/>
            </w:tcBorders>
            <w:shd w:val="clear" w:color="auto" w:fill="FFFFFF"/>
            <w:vAlign w:val="bottom"/>
          </w:tcPr>
          <w:p w14:paraId="0B126B79"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SENTENÇAS JUDICIAIS</w:t>
            </w:r>
          </w:p>
        </w:tc>
      </w:tr>
      <w:tr w:rsidR="00F05C2D" w14:paraId="0B126B7D"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7B"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95 92</w:t>
            </w:r>
          </w:p>
        </w:tc>
        <w:tc>
          <w:tcPr>
            <w:tcW w:w="7980" w:type="dxa"/>
            <w:tcBorders>
              <w:top w:val="nil"/>
              <w:left w:val="nil"/>
              <w:bottom w:val="dashed" w:sz="4" w:space="0" w:color="A5A5A5"/>
              <w:right w:val="nil"/>
            </w:tcBorders>
            <w:shd w:val="clear" w:color="auto" w:fill="FFFFFF"/>
            <w:vAlign w:val="bottom"/>
          </w:tcPr>
          <w:p w14:paraId="0B126B7C"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DESPESAS DE EXERCÍCIOS ANTERIORES</w:t>
            </w:r>
          </w:p>
        </w:tc>
      </w:tr>
      <w:tr w:rsidR="00F05C2D" w14:paraId="0B126B80"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7E"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95 93</w:t>
            </w:r>
          </w:p>
        </w:tc>
        <w:tc>
          <w:tcPr>
            <w:tcW w:w="7980" w:type="dxa"/>
            <w:tcBorders>
              <w:top w:val="nil"/>
              <w:left w:val="nil"/>
              <w:bottom w:val="dashed" w:sz="4" w:space="0" w:color="A5A5A5"/>
              <w:right w:val="nil"/>
            </w:tcBorders>
            <w:shd w:val="clear" w:color="auto" w:fill="FFFFFF"/>
            <w:vAlign w:val="bottom"/>
          </w:tcPr>
          <w:p w14:paraId="0B126B7F"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INDENIZAÇÕES E RESTITUIÇÕES</w:t>
            </w:r>
          </w:p>
        </w:tc>
      </w:tr>
      <w:tr w:rsidR="00F05C2D" w14:paraId="0B126B83"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81"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95 99</w:t>
            </w:r>
          </w:p>
        </w:tc>
        <w:tc>
          <w:tcPr>
            <w:tcW w:w="7980" w:type="dxa"/>
            <w:tcBorders>
              <w:top w:val="nil"/>
              <w:left w:val="nil"/>
              <w:bottom w:val="dashed" w:sz="4" w:space="0" w:color="A5A5A5"/>
              <w:right w:val="nil"/>
            </w:tcBorders>
            <w:shd w:val="clear" w:color="auto" w:fill="FFFFFF"/>
            <w:vAlign w:val="bottom"/>
          </w:tcPr>
          <w:p w14:paraId="0B126B82"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CLASSIFICAR </w:t>
            </w:r>
          </w:p>
        </w:tc>
      </w:tr>
      <w:tr w:rsidR="00F05C2D" w14:paraId="0B126B86"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84"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96 71</w:t>
            </w:r>
          </w:p>
        </w:tc>
        <w:tc>
          <w:tcPr>
            <w:tcW w:w="7980" w:type="dxa"/>
            <w:tcBorders>
              <w:top w:val="nil"/>
              <w:left w:val="nil"/>
              <w:bottom w:val="dashed" w:sz="4" w:space="0" w:color="A5A5A5"/>
              <w:right w:val="nil"/>
            </w:tcBorders>
            <w:shd w:val="clear" w:color="auto" w:fill="FFFFFF"/>
            <w:vAlign w:val="bottom"/>
          </w:tcPr>
          <w:p w14:paraId="0B126B85"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PRINCIPAL DA DÍVIDA CONTRATUAL RESGATADO</w:t>
            </w:r>
          </w:p>
        </w:tc>
      </w:tr>
      <w:tr w:rsidR="00F05C2D" w14:paraId="0B126B89"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87"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96 73</w:t>
            </w:r>
          </w:p>
        </w:tc>
        <w:tc>
          <w:tcPr>
            <w:tcW w:w="7980" w:type="dxa"/>
            <w:tcBorders>
              <w:top w:val="nil"/>
              <w:left w:val="nil"/>
              <w:bottom w:val="dashed" w:sz="4" w:space="0" w:color="A5A5A5"/>
              <w:right w:val="nil"/>
            </w:tcBorders>
            <w:shd w:val="clear" w:color="auto" w:fill="FFFFFF"/>
            <w:vAlign w:val="bottom"/>
          </w:tcPr>
          <w:p w14:paraId="0B126B88"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CORREÇÃO MONETÁRIA OU CAMBIAL DA DÍVIDA CONTRATUAL RESGATADA</w:t>
            </w:r>
          </w:p>
        </w:tc>
      </w:tr>
      <w:tr w:rsidR="00F05C2D" w14:paraId="0B126B8C"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8A"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96 77</w:t>
            </w:r>
          </w:p>
        </w:tc>
        <w:tc>
          <w:tcPr>
            <w:tcW w:w="7980" w:type="dxa"/>
            <w:tcBorders>
              <w:top w:val="nil"/>
              <w:left w:val="nil"/>
              <w:bottom w:val="dashed" w:sz="4" w:space="0" w:color="A5A5A5"/>
              <w:right w:val="nil"/>
            </w:tcBorders>
            <w:shd w:val="clear" w:color="auto" w:fill="FFFFFF"/>
            <w:vAlign w:val="bottom"/>
          </w:tcPr>
          <w:p w14:paraId="0B126B8B"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PRINCIPAL CORRIGIDO DA DÍVIDA CONTRATUAL REFINANCIADO</w:t>
            </w:r>
          </w:p>
        </w:tc>
      </w:tr>
      <w:tr w:rsidR="00F05C2D" w14:paraId="0B126B8F"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8D"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96 91</w:t>
            </w:r>
          </w:p>
        </w:tc>
        <w:tc>
          <w:tcPr>
            <w:tcW w:w="7980" w:type="dxa"/>
            <w:tcBorders>
              <w:top w:val="nil"/>
              <w:left w:val="nil"/>
              <w:bottom w:val="dashed" w:sz="4" w:space="0" w:color="A5A5A5"/>
              <w:right w:val="nil"/>
            </w:tcBorders>
            <w:shd w:val="clear" w:color="auto" w:fill="FFFFFF"/>
            <w:vAlign w:val="bottom"/>
          </w:tcPr>
          <w:p w14:paraId="0B126B8E"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SENTENÇAS JUDICIAIS</w:t>
            </w:r>
          </w:p>
        </w:tc>
      </w:tr>
      <w:tr w:rsidR="00F05C2D" w14:paraId="0B126B92"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90"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96 92</w:t>
            </w:r>
          </w:p>
        </w:tc>
        <w:tc>
          <w:tcPr>
            <w:tcW w:w="7980" w:type="dxa"/>
            <w:tcBorders>
              <w:top w:val="nil"/>
              <w:left w:val="nil"/>
              <w:bottom w:val="dashed" w:sz="4" w:space="0" w:color="A5A5A5"/>
              <w:right w:val="nil"/>
            </w:tcBorders>
            <w:shd w:val="clear" w:color="auto" w:fill="FFFFFF"/>
            <w:vAlign w:val="bottom"/>
          </w:tcPr>
          <w:p w14:paraId="0B126B91"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DESPESAS DE EXERCÍCIOS ANTERIORES</w:t>
            </w:r>
          </w:p>
        </w:tc>
      </w:tr>
      <w:tr w:rsidR="00F05C2D" w14:paraId="0B126B95"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93"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96 93</w:t>
            </w:r>
          </w:p>
        </w:tc>
        <w:tc>
          <w:tcPr>
            <w:tcW w:w="7980" w:type="dxa"/>
            <w:tcBorders>
              <w:top w:val="nil"/>
              <w:left w:val="nil"/>
              <w:bottom w:val="dashed" w:sz="4" w:space="0" w:color="A5A5A5"/>
              <w:right w:val="nil"/>
            </w:tcBorders>
            <w:shd w:val="clear" w:color="auto" w:fill="FFFFFF"/>
            <w:vAlign w:val="bottom"/>
          </w:tcPr>
          <w:p w14:paraId="0B126B94"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INDENIZAÇÕES E RESTITUIÇÕES</w:t>
            </w:r>
          </w:p>
        </w:tc>
      </w:tr>
      <w:tr w:rsidR="00F05C2D" w14:paraId="0B126B98"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96"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96 99</w:t>
            </w:r>
          </w:p>
        </w:tc>
        <w:tc>
          <w:tcPr>
            <w:tcW w:w="7980" w:type="dxa"/>
            <w:tcBorders>
              <w:top w:val="nil"/>
              <w:left w:val="nil"/>
              <w:bottom w:val="dashed" w:sz="4" w:space="0" w:color="A5A5A5"/>
              <w:right w:val="nil"/>
            </w:tcBorders>
            <w:shd w:val="clear" w:color="auto" w:fill="FFFFFF"/>
            <w:vAlign w:val="bottom"/>
          </w:tcPr>
          <w:p w14:paraId="0B126B97"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CLASSIFICAR</w:t>
            </w:r>
          </w:p>
        </w:tc>
      </w:tr>
      <w:tr w:rsidR="00F05C2D" w14:paraId="0B126B9B"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99"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4 6 99 99</w:t>
            </w:r>
          </w:p>
        </w:tc>
        <w:tc>
          <w:tcPr>
            <w:tcW w:w="7980" w:type="dxa"/>
            <w:tcBorders>
              <w:top w:val="nil"/>
              <w:left w:val="nil"/>
              <w:bottom w:val="dashed" w:sz="4" w:space="0" w:color="A5A5A5"/>
              <w:right w:val="nil"/>
            </w:tcBorders>
            <w:shd w:val="clear" w:color="auto" w:fill="FFFFFF"/>
            <w:vAlign w:val="bottom"/>
          </w:tcPr>
          <w:p w14:paraId="0B126B9A"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 CLASSIFICAR </w:t>
            </w:r>
          </w:p>
        </w:tc>
      </w:tr>
      <w:tr w:rsidR="00F05C2D" w14:paraId="0B126B9E"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9C" w14:textId="77777777" w:rsidR="00F05C2D" w:rsidRDefault="00F05C2D">
            <w:pPr>
              <w:pBdr>
                <w:top w:val="nil"/>
                <w:left w:val="nil"/>
                <w:bottom w:val="nil"/>
                <w:right w:val="nil"/>
                <w:between w:val="nil"/>
              </w:pBdr>
              <w:rPr>
                <w:rFonts w:ascii="Calibri" w:eastAsia="Calibri" w:hAnsi="Calibri" w:cs="Calibri"/>
                <w:color w:val="000000"/>
              </w:rPr>
            </w:pPr>
          </w:p>
        </w:tc>
        <w:tc>
          <w:tcPr>
            <w:tcW w:w="7980" w:type="dxa"/>
            <w:tcBorders>
              <w:top w:val="nil"/>
              <w:left w:val="nil"/>
              <w:bottom w:val="dashed" w:sz="4" w:space="0" w:color="A5A5A5"/>
              <w:right w:val="nil"/>
            </w:tcBorders>
            <w:shd w:val="clear" w:color="auto" w:fill="FFFFFF"/>
            <w:vAlign w:val="bottom"/>
          </w:tcPr>
          <w:p w14:paraId="0B126B9D" w14:textId="77777777" w:rsidR="00F05C2D" w:rsidRDefault="00F05C2D">
            <w:pPr>
              <w:pBdr>
                <w:top w:val="nil"/>
                <w:left w:val="nil"/>
                <w:bottom w:val="nil"/>
                <w:right w:val="nil"/>
                <w:between w:val="nil"/>
              </w:pBdr>
              <w:rPr>
                <w:rFonts w:ascii="Calibri" w:eastAsia="Calibri" w:hAnsi="Calibri" w:cs="Calibri"/>
                <w:color w:val="000000"/>
              </w:rPr>
            </w:pPr>
          </w:p>
        </w:tc>
      </w:tr>
      <w:tr w:rsidR="00F05C2D" w14:paraId="0B126BA1"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9F" w14:textId="77777777" w:rsidR="00F05C2D" w:rsidRDefault="00734A06">
            <w:pPr>
              <w:pBdr>
                <w:top w:val="nil"/>
                <w:left w:val="nil"/>
                <w:bottom w:val="nil"/>
                <w:right w:val="nil"/>
                <w:between w:val="nil"/>
              </w:pBdr>
              <w:rPr>
                <w:rFonts w:ascii="Calibri" w:eastAsia="Calibri" w:hAnsi="Calibri" w:cs="Calibri"/>
                <w:color w:val="000000"/>
              </w:rPr>
            </w:pPr>
            <w:bookmarkStart w:id="131" w:name="_heading=h.3s49zyc" w:colFirst="0" w:colLast="0"/>
            <w:bookmarkEnd w:id="131"/>
            <w:r>
              <w:rPr>
                <w:rFonts w:ascii="Calibri" w:eastAsia="Calibri" w:hAnsi="Calibri" w:cs="Calibri"/>
                <w:color w:val="000000"/>
              </w:rPr>
              <w:t>9 9 00 01</w:t>
            </w:r>
          </w:p>
        </w:tc>
        <w:tc>
          <w:tcPr>
            <w:tcW w:w="7980" w:type="dxa"/>
            <w:tcBorders>
              <w:top w:val="nil"/>
              <w:left w:val="nil"/>
              <w:bottom w:val="dashed" w:sz="4" w:space="0" w:color="A5A5A5"/>
              <w:right w:val="nil"/>
            </w:tcBorders>
            <w:shd w:val="clear" w:color="auto" w:fill="FFFFFF"/>
            <w:vAlign w:val="bottom"/>
          </w:tcPr>
          <w:p w14:paraId="0B126BA0"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RESERVA PROVISÓRIA</w:t>
            </w:r>
          </w:p>
        </w:tc>
      </w:tr>
      <w:tr w:rsidR="00F05C2D" w14:paraId="0B126BA4" w14:textId="77777777">
        <w:trPr>
          <w:gridAfter w:val="3"/>
          <w:wAfter w:w="15960" w:type="dxa"/>
          <w:trHeight w:val="240"/>
        </w:trPr>
        <w:tc>
          <w:tcPr>
            <w:tcW w:w="1300" w:type="dxa"/>
            <w:tcBorders>
              <w:top w:val="nil"/>
              <w:left w:val="nil"/>
              <w:bottom w:val="dashed" w:sz="4" w:space="0" w:color="A5A5A5"/>
              <w:right w:val="nil"/>
            </w:tcBorders>
            <w:shd w:val="clear" w:color="auto" w:fill="FFFFFF"/>
            <w:vAlign w:val="bottom"/>
          </w:tcPr>
          <w:p w14:paraId="0B126BA2"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w:t>
            </w:r>
          </w:p>
        </w:tc>
        <w:tc>
          <w:tcPr>
            <w:tcW w:w="7980" w:type="dxa"/>
            <w:tcBorders>
              <w:top w:val="nil"/>
              <w:left w:val="nil"/>
              <w:bottom w:val="dashed" w:sz="4" w:space="0" w:color="A5A5A5"/>
              <w:right w:val="nil"/>
            </w:tcBorders>
            <w:shd w:val="clear" w:color="auto" w:fill="FFFFFF"/>
            <w:vAlign w:val="bottom"/>
          </w:tcPr>
          <w:p w14:paraId="0B126BA3"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w:t>
            </w:r>
          </w:p>
        </w:tc>
      </w:tr>
      <w:tr w:rsidR="00F05C2D" w14:paraId="0B126BA7" w14:textId="77777777">
        <w:trPr>
          <w:gridAfter w:val="3"/>
          <w:wAfter w:w="15960" w:type="dxa"/>
          <w:trHeight w:val="240"/>
        </w:trPr>
        <w:tc>
          <w:tcPr>
            <w:tcW w:w="1300" w:type="dxa"/>
            <w:tcBorders>
              <w:top w:val="nil"/>
              <w:left w:val="nil"/>
              <w:bottom w:val="single" w:sz="4" w:space="0" w:color="000000"/>
              <w:right w:val="nil"/>
            </w:tcBorders>
            <w:shd w:val="clear" w:color="auto" w:fill="FFFFFF"/>
            <w:vAlign w:val="bottom"/>
          </w:tcPr>
          <w:p w14:paraId="0B126BA5"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9 9 99 99</w:t>
            </w:r>
          </w:p>
        </w:tc>
        <w:tc>
          <w:tcPr>
            <w:tcW w:w="7980" w:type="dxa"/>
            <w:tcBorders>
              <w:top w:val="nil"/>
              <w:left w:val="nil"/>
              <w:bottom w:val="single" w:sz="4" w:space="0" w:color="000000"/>
              <w:right w:val="nil"/>
            </w:tcBorders>
            <w:shd w:val="clear" w:color="auto" w:fill="FFFFFF"/>
            <w:vAlign w:val="bottom"/>
          </w:tcPr>
          <w:p w14:paraId="0B126BA6" w14:textId="77777777" w:rsidR="00F05C2D" w:rsidRDefault="00734A06">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RESERVA DE CONTINGÊNCIA</w:t>
            </w:r>
          </w:p>
        </w:tc>
      </w:tr>
    </w:tbl>
    <w:p w14:paraId="0B126BA8" w14:textId="77777777" w:rsidR="00F05C2D" w:rsidRDefault="00F05C2D">
      <w:pPr>
        <w:pBdr>
          <w:top w:val="nil"/>
          <w:left w:val="nil"/>
          <w:bottom w:val="nil"/>
          <w:right w:val="nil"/>
          <w:between w:val="nil"/>
        </w:pBdr>
        <w:rPr>
          <w:rFonts w:eastAsia="Verdana" w:cs="Verdana"/>
          <w:color w:val="000000"/>
        </w:rPr>
      </w:pPr>
    </w:p>
    <w:p w14:paraId="0B126BA9" w14:textId="77777777" w:rsidR="00F05C2D" w:rsidRDefault="00734A06">
      <w:pPr>
        <w:pBdr>
          <w:top w:val="nil"/>
          <w:left w:val="nil"/>
          <w:bottom w:val="nil"/>
          <w:right w:val="nil"/>
          <w:between w:val="nil"/>
        </w:pBdr>
        <w:rPr>
          <w:rFonts w:eastAsia="Verdana" w:cs="Verdana"/>
          <w:color w:val="000000"/>
        </w:rPr>
      </w:pPr>
      <w:bookmarkStart w:id="132" w:name="_heading=h.279ka65" w:colFirst="0" w:colLast="0"/>
      <w:bookmarkEnd w:id="132"/>
      <w:r>
        <w:rPr>
          <w:rFonts w:eastAsia="Verdana" w:cs="Verdana"/>
          <w:color w:val="000000"/>
        </w:rPr>
        <w:t>*Informações extraídas do Manual Técnico Orçamentário – MTO (https://www1.siop.planejamento.gov.br/mto/doku.php/mto2020:cap10), levando-se em consideração as naturezas de despesa ativas, até a data do presente documento.</w:t>
      </w:r>
      <w:r>
        <w:br w:type="page"/>
      </w:r>
    </w:p>
    <w:p w14:paraId="0B126BAA" w14:textId="77777777" w:rsidR="00F05C2D" w:rsidRDefault="00734A06">
      <w:pPr>
        <w:pStyle w:val="Ttulo1"/>
        <w:rPr>
          <w:rFonts w:eastAsia="Verdana" w:cs="Verdana"/>
          <w:b/>
          <w:sz w:val="18"/>
          <w:szCs w:val="18"/>
        </w:rPr>
      </w:pPr>
      <w:bookmarkStart w:id="133" w:name="_Toc206767738"/>
      <w:r>
        <w:rPr>
          <w:rFonts w:eastAsia="Verdana" w:cs="Verdana"/>
          <w:b/>
          <w:sz w:val="18"/>
          <w:szCs w:val="18"/>
        </w:rPr>
        <w:t>IDENTIFICADOR DE ÓRGÃO OU UNIDADE ORÇAMENTÁRIA</w:t>
      </w:r>
      <w:bookmarkEnd w:id="133"/>
    </w:p>
    <w:p w14:paraId="0B126BAB" w14:textId="77777777" w:rsidR="00F05C2D" w:rsidRDefault="00F05C2D">
      <w:pPr>
        <w:pBdr>
          <w:top w:val="nil"/>
          <w:left w:val="nil"/>
          <w:bottom w:val="nil"/>
          <w:right w:val="nil"/>
          <w:between w:val="nil"/>
        </w:pBdr>
        <w:rPr>
          <w:b/>
          <w:color w:val="000000"/>
        </w:rPr>
      </w:pPr>
    </w:p>
    <w:tbl>
      <w:tblPr>
        <w:tblW w:w="9356" w:type="dxa"/>
        <w:tblInd w:w="30" w:type="dxa"/>
        <w:tblBorders>
          <w:top w:val="single" w:sz="4" w:space="0" w:color="000000"/>
          <w:bottom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47"/>
        <w:gridCol w:w="8109"/>
      </w:tblGrid>
      <w:tr w:rsidR="00F05C2D" w14:paraId="0B126BAE" w14:textId="77777777">
        <w:trPr>
          <w:trHeight w:val="398"/>
        </w:trPr>
        <w:tc>
          <w:tcPr>
            <w:tcW w:w="1247" w:type="dxa"/>
          </w:tcPr>
          <w:p w14:paraId="0B126BAC"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CÓDIGO</w:t>
            </w:r>
          </w:p>
        </w:tc>
        <w:tc>
          <w:tcPr>
            <w:tcW w:w="8109" w:type="dxa"/>
          </w:tcPr>
          <w:p w14:paraId="0B126BAD"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ESPECIFICAÇÃO</w:t>
            </w:r>
          </w:p>
        </w:tc>
      </w:tr>
      <w:tr w:rsidR="00F05C2D" w14:paraId="0B126BB1" w14:textId="77777777">
        <w:trPr>
          <w:trHeight w:val="398"/>
        </w:trPr>
        <w:tc>
          <w:tcPr>
            <w:tcW w:w="1247" w:type="dxa"/>
            <w:vAlign w:val="center"/>
          </w:tcPr>
          <w:p w14:paraId="0B126BAF"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1</w:t>
            </w:r>
          </w:p>
        </w:tc>
        <w:tc>
          <w:tcPr>
            <w:tcW w:w="8109" w:type="dxa"/>
          </w:tcPr>
          <w:p w14:paraId="0B126BB0"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Administração Direta</w:t>
            </w:r>
          </w:p>
        </w:tc>
      </w:tr>
      <w:tr w:rsidR="00F05C2D" w14:paraId="0B126BB4" w14:textId="77777777">
        <w:trPr>
          <w:trHeight w:val="441"/>
        </w:trPr>
        <w:tc>
          <w:tcPr>
            <w:tcW w:w="1247" w:type="dxa"/>
            <w:vAlign w:val="center"/>
          </w:tcPr>
          <w:p w14:paraId="0B126BB2"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2</w:t>
            </w:r>
          </w:p>
        </w:tc>
        <w:tc>
          <w:tcPr>
            <w:tcW w:w="8109" w:type="dxa"/>
          </w:tcPr>
          <w:p w14:paraId="0B126BB3"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Administração Indireta – Autarquias e Fundações</w:t>
            </w:r>
          </w:p>
        </w:tc>
      </w:tr>
      <w:tr w:rsidR="00F05C2D" w14:paraId="0B126BB7" w14:textId="77777777">
        <w:trPr>
          <w:trHeight w:val="441"/>
        </w:trPr>
        <w:tc>
          <w:tcPr>
            <w:tcW w:w="1247" w:type="dxa"/>
            <w:vAlign w:val="center"/>
          </w:tcPr>
          <w:p w14:paraId="0B126BB5"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3</w:t>
            </w:r>
          </w:p>
        </w:tc>
        <w:tc>
          <w:tcPr>
            <w:tcW w:w="8109" w:type="dxa"/>
          </w:tcPr>
          <w:p w14:paraId="0B126BB6"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Empresas Estatais Dependentes</w:t>
            </w:r>
          </w:p>
        </w:tc>
      </w:tr>
      <w:tr w:rsidR="00F05C2D" w14:paraId="0B126BBA" w14:textId="77777777">
        <w:trPr>
          <w:trHeight w:val="441"/>
        </w:trPr>
        <w:tc>
          <w:tcPr>
            <w:tcW w:w="1247" w:type="dxa"/>
            <w:vAlign w:val="center"/>
          </w:tcPr>
          <w:p w14:paraId="0B126BB8"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4</w:t>
            </w:r>
          </w:p>
        </w:tc>
        <w:tc>
          <w:tcPr>
            <w:tcW w:w="8109" w:type="dxa"/>
          </w:tcPr>
          <w:p w14:paraId="0B126BB9"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Fundos</w:t>
            </w:r>
          </w:p>
        </w:tc>
      </w:tr>
      <w:tr w:rsidR="00F05C2D" w14:paraId="0B126BBD" w14:textId="77777777">
        <w:trPr>
          <w:trHeight w:val="441"/>
        </w:trPr>
        <w:tc>
          <w:tcPr>
            <w:tcW w:w="1247" w:type="dxa"/>
            <w:vAlign w:val="center"/>
          </w:tcPr>
          <w:p w14:paraId="0B126BBB"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5</w:t>
            </w:r>
          </w:p>
        </w:tc>
        <w:tc>
          <w:tcPr>
            <w:tcW w:w="8109" w:type="dxa"/>
          </w:tcPr>
          <w:p w14:paraId="0B126BBC"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Empresas Controladas</w:t>
            </w:r>
          </w:p>
        </w:tc>
      </w:tr>
    </w:tbl>
    <w:p w14:paraId="0B126BBE" w14:textId="77777777" w:rsidR="00F05C2D" w:rsidRDefault="00F05C2D">
      <w:pPr>
        <w:pBdr>
          <w:top w:val="nil"/>
          <w:left w:val="nil"/>
          <w:bottom w:val="nil"/>
          <w:right w:val="nil"/>
          <w:between w:val="nil"/>
        </w:pBdr>
        <w:rPr>
          <w:color w:val="000000"/>
        </w:rPr>
      </w:pPr>
    </w:p>
    <w:p w14:paraId="0B126BBF" w14:textId="77777777" w:rsidR="00F05C2D" w:rsidRDefault="00F05C2D">
      <w:pPr>
        <w:pBdr>
          <w:top w:val="nil"/>
          <w:left w:val="nil"/>
          <w:bottom w:val="nil"/>
          <w:right w:val="nil"/>
          <w:between w:val="nil"/>
        </w:pBdr>
        <w:rPr>
          <w:color w:val="000000"/>
        </w:rPr>
      </w:pPr>
    </w:p>
    <w:p w14:paraId="0B126BC0" w14:textId="77777777" w:rsidR="00F05C2D" w:rsidRDefault="00F05C2D">
      <w:pPr>
        <w:pBdr>
          <w:top w:val="nil"/>
          <w:left w:val="nil"/>
          <w:bottom w:val="nil"/>
          <w:right w:val="nil"/>
          <w:between w:val="nil"/>
        </w:pBdr>
        <w:rPr>
          <w:color w:val="000000"/>
        </w:rPr>
      </w:pPr>
    </w:p>
    <w:p w14:paraId="0B126BC1" w14:textId="77777777" w:rsidR="00F05C2D" w:rsidRDefault="00734A06">
      <w:pPr>
        <w:pStyle w:val="Ttulo1"/>
        <w:rPr>
          <w:rFonts w:eastAsia="Verdana" w:cs="Verdana"/>
          <w:b/>
          <w:sz w:val="18"/>
          <w:szCs w:val="18"/>
        </w:rPr>
      </w:pPr>
      <w:bookmarkStart w:id="134" w:name="_Toc206767739"/>
      <w:r>
        <w:rPr>
          <w:rFonts w:eastAsia="Verdana" w:cs="Verdana"/>
          <w:b/>
          <w:sz w:val="18"/>
          <w:szCs w:val="18"/>
        </w:rPr>
        <w:t>FUNÇÕES E SUBFUNÇÕES</w:t>
      </w:r>
      <w:bookmarkEnd w:id="134"/>
    </w:p>
    <w:p w14:paraId="0B126BC2" w14:textId="77777777" w:rsidR="00F05C2D" w:rsidRDefault="00734A06">
      <w:pPr>
        <w:pBdr>
          <w:top w:val="nil"/>
          <w:left w:val="nil"/>
          <w:bottom w:val="nil"/>
          <w:right w:val="nil"/>
          <w:between w:val="nil"/>
        </w:pBdr>
        <w:jc w:val="center"/>
        <w:rPr>
          <w:rFonts w:eastAsia="Verdana" w:cs="Verdana"/>
          <w:color w:val="000000"/>
          <w:szCs w:val="18"/>
        </w:rPr>
      </w:pPr>
      <w:r>
        <w:rPr>
          <w:rFonts w:eastAsia="Verdana" w:cs="Verdana"/>
          <w:color w:val="000000"/>
          <w:szCs w:val="18"/>
        </w:rPr>
        <w:t>(Portaria MOG nº 42, de 14 de abril de 1999)</w:t>
      </w:r>
    </w:p>
    <w:p w14:paraId="0B126BC3" w14:textId="77777777" w:rsidR="00F05C2D" w:rsidRDefault="00F05C2D">
      <w:pPr>
        <w:pBdr>
          <w:top w:val="nil"/>
          <w:left w:val="nil"/>
          <w:bottom w:val="nil"/>
          <w:right w:val="nil"/>
          <w:between w:val="nil"/>
        </w:pBdr>
        <w:rPr>
          <w:color w:val="000000"/>
        </w:rPr>
      </w:pPr>
    </w:p>
    <w:tbl>
      <w:tblPr>
        <w:tblW w:w="8648" w:type="dxa"/>
        <w:tblBorders>
          <w:top w:val="single" w:sz="4" w:space="0" w:color="000000"/>
          <w:insideH w:val="single" w:sz="4" w:space="0" w:color="000000"/>
        </w:tblBorders>
        <w:tblLayout w:type="fixed"/>
        <w:tblCellMar>
          <w:left w:w="70" w:type="dxa"/>
          <w:right w:w="70" w:type="dxa"/>
        </w:tblCellMar>
        <w:tblLook w:val="0000" w:firstRow="0" w:lastRow="0" w:firstColumn="0" w:lastColumn="0" w:noHBand="0" w:noVBand="0"/>
      </w:tblPr>
      <w:tblGrid>
        <w:gridCol w:w="3060"/>
        <w:gridCol w:w="5588"/>
      </w:tblGrid>
      <w:tr w:rsidR="00F05C2D" w14:paraId="0B126BC6" w14:textId="77777777">
        <w:tc>
          <w:tcPr>
            <w:tcW w:w="3060" w:type="dxa"/>
            <w:tcBorders>
              <w:top w:val="single" w:sz="4" w:space="0" w:color="000000"/>
              <w:left w:val="nil"/>
              <w:bottom w:val="single" w:sz="4" w:space="0" w:color="000000"/>
              <w:right w:val="single" w:sz="4" w:space="0" w:color="000000"/>
            </w:tcBorders>
          </w:tcPr>
          <w:p w14:paraId="0B126BC4"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FUNÇÕES</w:t>
            </w:r>
          </w:p>
        </w:tc>
        <w:tc>
          <w:tcPr>
            <w:tcW w:w="5588" w:type="dxa"/>
            <w:tcBorders>
              <w:top w:val="single" w:sz="4" w:space="0" w:color="000000"/>
              <w:left w:val="single" w:sz="4" w:space="0" w:color="000000"/>
              <w:bottom w:val="single" w:sz="4" w:space="0" w:color="000000"/>
              <w:right w:val="nil"/>
            </w:tcBorders>
          </w:tcPr>
          <w:p w14:paraId="0B126BC5"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SUBFUNÇÕES</w:t>
            </w:r>
          </w:p>
        </w:tc>
      </w:tr>
      <w:tr w:rsidR="00F05C2D" w14:paraId="0B126BCA" w14:textId="77777777">
        <w:tc>
          <w:tcPr>
            <w:tcW w:w="3060" w:type="dxa"/>
            <w:tcBorders>
              <w:top w:val="single" w:sz="4" w:space="0" w:color="000000"/>
              <w:left w:val="nil"/>
              <w:bottom w:val="single" w:sz="4" w:space="0" w:color="000000"/>
              <w:right w:val="single" w:sz="4" w:space="0" w:color="000000"/>
            </w:tcBorders>
          </w:tcPr>
          <w:p w14:paraId="0B126BC7"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01 - Legislativa</w:t>
            </w:r>
          </w:p>
        </w:tc>
        <w:tc>
          <w:tcPr>
            <w:tcW w:w="5588" w:type="dxa"/>
            <w:tcBorders>
              <w:top w:val="single" w:sz="4" w:space="0" w:color="000000"/>
              <w:left w:val="single" w:sz="4" w:space="0" w:color="000000"/>
              <w:bottom w:val="single" w:sz="4" w:space="0" w:color="000000"/>
              <w:right w:val="nil"/>
            </w:tcBorders>
          </w:tcPr>
          <w:p w14:paraId="0B126BC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031 - Ação Legislativa</w:t>
            </w:r>
          </w:p>
          <w:p w14:paraId="0B126BC9"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032 - Controle Externo</w:t>
            </w:r>
          </w:p>
        </w:tc>
      </w:tr>
      <w:tr w:rsidR="00F05C2D" w14:paraId="0B126BCE" w14:textId="77777777">
        <w:tc>
          <w:tcPr>
            <w:tcW w:w="3060" w:type="dxa"/>
            <w:tcBorders>
              <w:top w:val="single" w:sz="4" w:space="0" w:color="000000"/>
              <w:left w:val="nil"/>
              <w:bottom w:val="single" w:sz="4" w:space="0" w:color="000000"/>
              <w:right w:val="single" w:sz="4" w:space="0" w:color="000000"/>
            </w:tcBorders>
          </w:tcPr>
          <w:p w14:paraId="0B126BC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02 - Judiciária</w:t>
            </w:r>
          </w:p>
        </w:tc>
        <w:tc>
          <w:tcPr>
            <w:tcW w:w="5588" w:type="dxa"/>
            <w:tcBorders>
              <w:top w:val="single" w:sz="4" w:space="0" w:color="000000"/>
              <w:left w:val="single" w:sz="4" w:space="0" w:color="000000"/>
              <w:bottom w:val="single" w:sz="4" w:space="0" w:color="000000"/>
              <w:right w:val="nil"/>
            </w:tcBorders>
          </w:tcPr>
          <w:p w14:paraId="0B126BC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061 - Ação Judiciária</w:t>
            </w:r>
          </w:p>
          <w:p w14:paraId="0B126BCD"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062 - Defesa do Interesse Público no Processo Judiciário</w:t>
            </w:r>
          </w:p>
        </w:tc>
      </w:tr>
      <w:tr w:rsidR="00F05C2D" w14:paraId="0B126BD2" w14:textId="77777777">
        <w:tc>
          <w:tcPr>
            <w:tcW w:w="3060" w:type="dxa"/>
            <w:tcBorders>
              <w:top w:val="single" w:sz="4" w:space="0" w:color="000000"/>
              <w:left w:val="nil"/>
              <w:bottom w:val="single" w:sz="4" w:space="0" w:color="000000"/>
              <w:right w:val="single" w:sz="4" w:space="0" w:color="000000"/>
            </w:tcBorders>
          </w:tcPr>
          <w:p w14:paraId="0B126BCF"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03 - Essencial à Justiça</w:t>
            </w:r>
          </w:p>
        </w:tc>
        <w:tc>
          <w:tcPr>
            <w:tcW w:w="5588" w:type="dxa"/>
            <w:tcBorders>
              <w:top w:val="single" w:sz="4" w:space="0" w:color="000000"/>
              <w:left w:val="single" w:sz="4" w:space="0" w:color="000000"/>
              <w:bottom w:val="single" w:sz="4" w:space="0" w:color="000000"/>
              <w:right w:val="nil"/>
            </w:tcBorders>
          </w:tcPr>
          <w:p w14:paraId="0B126BD0"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091 - Defesa da Ordem Jurídica</w:t>
            </w:r>
          </w:p>
          <w:p w14:paraId="0B126BD1"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092 - Representação Judicial e Extrajudicial</w:t>
            </w:r>
          </w:p>
        </w:tc>
      </w:tr>
      <w:tr w:rsidR="00F05C2D" w14:paraId="0B126BDF" w14:textId="77777777">
        <w:tc>
          <w:tcPr>
            <w:tcW w:w="3060" w:type="dxa"/>
            <w:tcBorders>
              <w:top w:val="single" w:sz="4" w:space="0" w:color="000000"/>
              <w:left w:val="nil"/>
              <w:bottom w:val="single" w:sz="4" w:space="0" w:color="000000"/>
              <w:right w:val="single" w:sz="4" w:space="0" w:color="000000"/>
            </w:tcBorders>
          </w:tcPr>
          <w:p w14:paraId="0B126BD3"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04 - Administração</w:t>
            </w:r>
          </w:p>
        </w:tc>
        <w:tc>
          <w:tcPr>
            <w:tcW w:w="5588" w:type="dxa"/>
            <w:tcBorders>
              <w:top w:val="single" w:sz="4" w:space="0" w:color="000000"/>
              <w:left w:val="single" w:sz="4" w:space="0" w:color="000000"/>
              <w:bottom w:val="single" w:sz="4" w:space="0" w:color="000000"/>
              <w:right w:val="nil"/>
            </w:tcBorders>
          </w:tcPr>
          <w:p w14:paraId="0B126BD4"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121 - Planejamento e Orçamento</w:t>
            </w:r>
          </w:p>
          <w:p w14:paraId="0B126BD5"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122 - Administração Geral</w:t>
            </w:r>
          </w:p>
          <w:p w14:paraId="0B126BD6"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123 - Administração Financeira</w:t>
            </w:r>
          </w:p>
          <w:p w14:paraId="0B126BD7"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124 - Controle Interno</w:t>
            </w:r>
          </w:p>
          <w:p w14:paraId="0B126BD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125 - Normatização e Fiscalização</w:t>
            </w:r>
          </w:p>
          <w:p w14:paraId="0B126BD9"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126 - Tecnologia da Informação</w:t>
            </w:r>
          </w:p>
          <w:p w14:paraId="0B126BDA"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127 - Ordenamento Territorial</w:t>
            </w:r>
          </w:p>
          <w:p w14:paraId="0B126BD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128 - Formação de Recursos Humanos</w:t>
            </w:r>
          </w:p>
          <w:p w14:paraId="0B126BD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129 - Administração de Receitas</w:t>
            </w:r>
          </w:p>
          <w:p w14:paraId="0B126BDD"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130 - Administração de Concessões</w:t>
            </w:r>
          </w:p>
          <w:p w14:paraId="0B126BDE"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131 - Comunicação Social</w:t>
            </w:r>
          </w:p>
        </w:tc>
      </w:tr>
      <w:tr w:rsidR="00F05C2D" w14:paraId="0B126BE4" w14:textId="77777777">
        <w:tc>
          <w:tcPr>
            <w:tcW w:w="3060" w:type="dxa"/>
            <w:tcBorders>
              <w:top w:val="single" w:sz="4" w:space="0" w:color="000000"/>
              <w:left w:val="nil"/>
              <w:bottom w:val="single" w:sz="4" w:space="0" w:color="000000"/>
              <w:right w:val="single" w:sz="4" w:space="0" w:color="000000"/>
            </w:tcBorders>
          </w:tcPr>
          <w:p w14:paraId="0B126BE0"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05 - Defesa Nacional</w:t>
            </w:r>
          </w:p>
        </w:tc>
        <w:tc>
          <w:tcPr>
            <w:tcW w:w="5588" w:type="dxa"/>
            <w:tcBorders>
              <w:top w:val="single" w:sz="4" w:space="0" w:color="000000"/>
              <w:left w:val="single" w:sz="4" w:space="0" w:color="000000"/>
              <w:bottom w:val="single" w:sz="4" w:space="0" w:color="000000"/>
              <w:right w:val="nil"/>
            </w:tcBorders>
          </w:tcPr>
          <w:p w14:paraId="0B126BE1"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151 - Defesa Aérea</w:t>
            </w:r>
          </w:p>
          <w:p w14:paraId="0B126BE2"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152 - Defesa Naval</w:t>
            </w:r>
          </w:p>
          <w:p w14:paraId="0B126BE3"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153 - Defesa Terrestre</w:t>
            </w:r>
          </w:p>
        </w:tc>
      </w:tr>
      <w:tr w:rsidR="00F05C2D" w14:paraId="0B126BE9" w14:textId="77777777">
        <w:tc>
          <w:tcPr>
            <w:tcW w:w="3060" w:type="dxa"/>
            <w:tcBorders>
              <w:top w:val="single" w:sz="4" w:space="0" w:color="000000"/>
              <w:left w:val="nil"/>
              <w:bottom w:val="single" w:sz="4" w:space="0" w:color="000000"/>
              <w:right w:val="single" w:sz="4" w:space="0" w:color="000000"/>
            </w:tcBorders>
          </w:tcPr>
          <w:p w14:paraId="0B126BE5"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06 - Segurança Pública</w:t>
            </w:r>
          </w:p>
        </w:tc>
        <w:tc>
          <w:tcPr>
            <w:tcW w:w="5588" w:type="dxa"/>
            <w:tcBorders>
              <w:top w:val="single" w:sz="4" w:space="0" w:color="000000"/>
              <w:left w:val="single" w:sz="4" w:space="0" w:color="000000"/>
              <w:bottom w:val="single" w:sz="4" w:space="0" w:color="000000"/>
              <w:right w:val="nil"/>
            </w:tcBorders>
          </w:tcPr>
          <w:p w14:paraId="0B126BE6"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181 - Policiamento</w:t>
            </w:r>
          </w:p>
          <w:p w14:paraId="0B126BE7"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182 - Defesa Civil</w:t>
            </w:r>
          </w:p>
          <w:p w14:paraId="0B126BE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183 - Informação e Inteligência</w:t>
            </w:r>
          </w:p>
        </w:tc>
      </w:tr>
      <w:tr w:rsidR="00F05C2D" w14:paraId="0B126BED" w14:textId="77777777">
        <w:tc>
          <w:tcPr>
            <w:tcW w:w="3060" w:type="dxa"/>
            <w:tcBorders>
              <w:top w:val="single" w:sz="4" w:space="0" w:color="000000"/>
              <w:left w:val="nil"/>
              <w:bottom w:val="single" w:sz="4" w:space="0" w:color="000000"/>
              <w:right w:val="single" w:sz="4" w:space="0" w:color="000000"/>
            </w:tcBorders>
          </w:tcPr>
          <w:p w14:paraId="0B126BEA"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07 - Relações Exteriores</w:t>
            </w:r>
          </w:p>
        </w:tc>
        <w:tc>
          <w:tcPr>
            <w:tcW w:w="5588" w:type="dxa"/>
            <w:tcBorders>
              <w:top w:val="single" w:sz="4" w:space="0" w:color="000000"/>
              <w:left w:val="single" w:sz="4" w:space="0" w:color="000000"/>
              <w:bottom w:val="single" w:sz="4" w:space="0" w:color="000000"/>
              <w:right w:val="nil"/>
            </w:tcBorders>
          </w:tcPr>
          <w:p w14:paraId="0B126BE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211 - Relações Diplomáticas</w:t>
            </w:r>
          </w:p>
          <w:p w14:paraId="0B126BE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212 - Cooperação Internacional</w:t>
            </w:r>
          </w:p>
        </w:tc>
      </w:tr>
      <w:tr w:rsidR="00F05C2D" w14:paraId="0B126BF3" w14:textId="77777777">
        <w:tc>
          <w:tcPr>
            <w:tcW w:w="3060" w:type="dxa"/>
            <w:tcBorders>
              <w:top w:val="single" w:sz="4" w:space="0" w:color="000000"/>
              <w:left w:val="nil"/>
              <w:bottom w:val="single" w:sz="4" w:space="0" w:color="000000"/>
              <w:right w:val="single" w:sz="4" w:space="0" w:color="000000"/>
            </w:tcBorders>
          </w:tcPr>
          <w:p w14:paraId="0B126BEE"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08 - Assistência Social</w:t>
            </w:r>
          </w:p>
        </w:tc>
        <w:tc>
          <w:tcPr>
            <w:tcW w:w="5588" w:type="dxa"/>
            <w:tcBorders>
              <w:top w:val="single" w:sz="4" w:space="0" w:color="000000"/>
              <w:left w:val="single" w:sz="4" w:space="0" w:color="000000"/>
              <w:bottom w:val="single" w:sz="4" w:space="0" w:color="000000"/>
              <w:right w:val="nil"/>
            </w:tcBorders>
          </w:tcPr>
          <w:p w14:paraId="0B126BEF"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241 - Assistência ao Idoso</w:t>
            </w:r>
          </w:p>
          <w:p w14:paraId="0B126BF0"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242 - Assistência ao Portador de Deficiência</w:t>
            </w:r>
          </w:p>
          <w:p w14:paraId="0B126BF1"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243 - Assistência à Criança e ao Adolescente</w:t>
            </w:r>
          </w:p>
          <w:p w14:paraId="0B126BF2"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244 - Assistência Comunitária</w:t>
            </w:r>
          </w:p>
        </w:tc>
      </w:tr>
      <w:tr w:rsidR="00F05C2D" w14:paraId="0B126BF9" w14:textId="77777777">
        <w:tc>
          <w:tcPr>
            <w:tcW w:w="3060" w:type="dxa"/>
            <w:tcBorders>
              <w:top w:val="single" w:sz="4" w:space="0" w:color="000000"/>
              <w:left w:val="nil"/>
              <w:bottom w:val="single" w:sz="4" w:space="0" w:color="000000"/>
              <w:right w:val="single" w:sz="4" w:space="0" w:color="000000"/>
            </w:tcBorders>
          </w:tcPr>
          <w:p w14:paraId="0B126BF4"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09 - Previdência Social</w:t>
            </w:r>
          </w:p>
        </w:tc>
        <w:tc>
          <w:tcPr>
            <w:tcW w:w="5588" w:type="dxa"/>
            <w:tcBorders>
              <w:top w:val="single" w:sz="4" w:space="0" w:color="000000"/>
              <w:left w:val="single" w:sz="4" w:space="0" w:color="000000"/>
              <w:bottom w:val="single" w:sz="4" w:space="0" w:color="000000"/>
              <w:right w:val="nil"/>
            </w:tcBorders>
          </w:tcPr>
          <w:p w14:paraId="0B126BF5"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271 - Previdência Básica</w:t>
            </w:r>
          </w:p>
          <w:p w14:paraId="0B126BF6"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272 - Previdência do Regime Estatutário</w:t>
            </w:r>
          </w:p>
          <w:p w14:paraId="0B126BF7"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273 - Previdência Complementar</w:t>
            </w:r>
          </w:p>
          <w:p w14:paraId="0B126BF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274 - Previdência Especial</w:t>
            </w:r>
          </w:p>
        </w:tc>
      </w:tr>
      <w:tr w:rsidR="00F05C2D" w14:paraId="0B126C01" w14:textId="77777777">
        <w:tc>
          <w:tcPr>
            <w:tcW w:w="3060" w:type="dxa"/>
            <w:tcBorders>
              <w:top w:val="single" w:sz="4" w:space="0" w:color="000000"/>
              <w:left w:val="nil"/>
              <w:bottom w:val="single" w:sz="4" w:space="0" w:color="000000"/>
              <w:right w:val="single" w:sz="4" w:space="0" w:color="000000"/>
            </w:tcBorders>
          </w:tcPr>
          <w:p w14:paraId="0B126BFA"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10 - Saúde</w:t>
            </w:r>
          </w:p>
        </w:tc>
        <w:tc>
          <w:tcPr>
            <w:tcW w:w="5588" w:type="dxa"/>
            <w:tcBorders>
              <w:top w:val="single" w:sz="4" w:space="0" w:color="000000"/>
              <w:left w:val="single" w:sz="4" w:space="0" w:color="000000"/>
              <w:bottom w:val="single" w:sz="4" w:space="0" w:color="000000"/>
              <w:right w:val="nil"/>
            </w:tcBorders>
          </w:tcPr>
          <w:p w14:paraId="0B126BF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301 - Atenção Básica</w:t>
            </w:r>
          </w:p>
          <w:p w14:paraId="0B126BF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302 - Assistência Hospitalar e Ambulatorial</w:t>
            </w:r>
          </w:p>
          <w:p w14:paraId="0B126BFD"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303 - Suporte Profilático e Terapêutico</w:t>
            </w:r>
          </w:p>
          <w:p w14:paraId="0B126BFE"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304 - Vigilância Sanitária</w:t>
            </w:r>
          </w:p>
          <w:p w14:paraId="0B126BFF"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305 - Vigilância Epidemiológica</w:t>
            </w:r>
          </w:p>
          <w:p w14:paraId="0B126C00"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306 - Alimentação e Nutrição</w:t>
            </w:r>
          </w:p>
        </w:tc>
      </w:tr>
      <w:tr w:rsidR="00F05C2D" w14:paraId="0B126C07" w14:textId="77777777">
        <w:tc>
          <w:tcPr>
            <w:tcW w:w="3060" w:type="dxa"/>
            <w:tcBorders>
              <w:top w:val="single" w:sz="4" w:space="0" w:color="000000"/>
              <w:left w:val="nil"/>
              <w:bottom w:val="single" w:sz="4" w:space="0" w:color="000000"/>
              <w:right w:val="single" w:sz="4" w:space="0" w:color="000000"/>
            </w:tcBorders>
          </w:tcPr>
          <w:p w14:paraId="0B126C02"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11 - Trabalho</w:t>
            </w:r>
          </w:p>
        </w:tc>
        <w:tc>
          <w:tcPr>
            <w:tcW w:w="5588" w:type="dxa"/>
            <w:tcBorders>
              <w:top w:val="single" w:sz="4" w:space="0" w:color="000000"/>
              <w:left w:val="single" w:sz="4" w:space="0" w:color="000000"/>
              <w:bottom w:val="single" w:sz="4" w:space="0" w:color="000000"/>
              <w:right w:val="nil"/>
            </w:tcBorders>
          </w:tcPr>
          <w:p w14:paraId="0B126C03"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331 - Proteção e Benefícios ao Trabalhador</w:t>
            </w:r>
          </w:p>
          <w:p w14:paraId="0B126C04"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332 - Relação de Trabalho</w:t>
            </w:r>
          </w:p>
          <w:p w14:paraId="0B126C05"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333 - Empregabilidade</w:t>
            </w:r>
          </w:p>
          <w:p w14:paraId="0B126C06"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334 - Fomento ao Trabalho</w:t>
            </w:r>
          </w:p>
        </w:tc>
      </w:tr>
      <w:tr w:rsidR="00F05C2D" w14:paraId="0B126C11" w14:textId="77777777">
        <w:tc>
          <w:tcPr>
            <w:tcW w:w="3060" w:type="dxa"/>
            <w:tcBorders>
              <w:top w:val="single" w:sz="4" w:space="0" w:color="000000"/>
              <w:left w:val="nil"/>
              <w:bottom w:val="single" w:sz="4" w:space="0" w:color="000000"/>
              <w:right w:val="single" w:sz="4" w:space="0" w:color="000000"/>
            </w:tcBorders>
          </w:tcPr>
          <w:p w14:paraId="0B126C0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12 - Educação</w:t>
            </w:r>
          </w:p>
        </w:tc>
        <w:tc>
          <w:tcPr>
            <w:tcW w:w="5588" w:type="dxa"/>
            <w:tcBorders>
              <w:top w:val="single" w:sz="4" w:space="0" w:color="000000"/>
              <w:left w:val="single" w:sz="4" w:space="0" w:color="000000"/>
              <w:bottom w:val="single" w:sz="4" w:space="0" w:color="000000"/>
              <w:right w:val="nil"/>
            </w:tcBorders>
          </w:tcPr>
          <w:p w14:paraId="0B126C09"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361 - Ensino Fundamental</w:t>
            </w:r>
          </w:p>
          <w:p w14:paraId="0B126C0A"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362 - Ensino Médio</w:t>
            </w:r>
          </w:p>
          <w:p w14:paraId="0B126C0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363 - Ensino Profissional</w:t>
            </w:r>
          </w:p>
          <w:p w14:paraId="0B126C0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364 - Ensino Superior</w:t>
            </w:r>
          </w:p>
          <w:p w14:paraId="0B126C0D"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365 - Educação Infantil</w:t>
            </w:r>
          </w:p>
          <w:p w14:paraId="0B126C0E"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366 - Educação de Jovens e Adultos</w:t>
            </w:r>
          </w:p>
          <w:p w14:paraId="0B126C0F"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367 - Educação Especial</w:t>
            </w:r>
          </w:p>
          <w:p w14:paraId="0B126C10"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368 – Educação Básica</w:t>
            </w:r>
          </w:p>
        </w:tc>
      </w:tr>
      <w:tr w:rsidR="00F05C2D" w14:paraId="0B126C15" w14:textId="77777777">
        <w:tc>
          <w:tcPr>
            <w:tcW w:w="3060" w:type="dxa"/>
            <w:tcBorders>
              <w:top w:val="single" w:sz="4" w:space="0" w:color="000000"/>
              <w:left w:val="nil"/>
              <w:bottom w:val="single" w:sz="4" w:space="0" w:color="000000"/>
              <w:right w:val="single" w:sz="4" w:space="0" w:color="000000"/>
            </w:tcBorders>
          </w:tcPr>
          <w:p w14:paraId="0B126C12"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13 - Cultura</w:t>
            </w:r>
          </w:p>
        </w:tc>
        <w:tc>
          <w:tcPr>
            <w:tcW w:w="5588" w:type="dxa"/>
            <w:tcBorders>
              <w:top w:val="single" w:sz="4" w:space="0" w:color="000000"/>
              <w:left w:val="single" w:sz="4" w:space="0" w:color="000000"/>
              <w:bottom w:val="single" w:sz="4" w:space="0" w:color="000000"/>
              <w:right w:val="nil"/>
            </w:tcBorders>
          </w:tcPr>
          <w:p w14:paraId="0B126C13"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391 - Patrimônio Histórico, Artístico e Arqueológico</w:t>
            </w:r>
          </w:p>
          <w:p w14:paraId="0B126C14"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392 - Difusão Cultural</w:t>
            </w:r>
          </w:p>
        </w:tc>
      </w:tr>
      <w:tr w:rsidR="00F05C2D" w14:paraId="0B126C1A" w14:textId="77777777">
        <w:tc>
          <w:tcPr>
            <w:tcW w:w="3060" w:type="dxa"/>
            <w:tcBorders>
              <w:top w:val="single" w:sz="4" w:space="0" w:color="000000"/>
              <w:left w:val="nil"/>
              <w:bottom w:val="single" w:sz="4" w:space="0" w:color="000000"/>
              <w:right w:val="single" w:sz="4" w:space="0" w:color="000000"/>
            </w:tcBorders>
          </w:tcPr>
          <w:p w14:paraId="0B126C16"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14 - Direitos da Cidadania</w:t>
            </w:r>
          </w:p>
        </w:tc>
        <w:tc>
          <w:tcPr>
            <w:tcW w:w="5588" w:type="dxa"/>
            <w:tcBorders>
              <w:top w:val="single" w:sz="4" w:space="0" w:color="000000"/>
              <w:left w:val="single" w:sz="4" w:space="0" w:color="000000"/>
              <w:bottom w:val="single" w:sz="4" w:space="0" w:color="000000"/>
              <w:right w:val="nil"/>
            </w:tcBorders>
          </w:tcPr>
          <w:p w14:paraId="0B126C17"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421 - Custódia e Reintegração Social</w:t>
            </w:r>
          </w:p>
          <w:p w14:paraId="0B126C1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422 - Direitos Individuais, Coletivos e Difusos</w:t>
            </w:r>
          </w:p>
          <w:p w14:paraId="0B126C19"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423 - Assistência  aos Povos Indígenas</w:t>
            </w:r>
          </w:p>
        </w:tc>
      </w:tr>
      <w:tr w:rsidR="00F05C2D" w14:paraId="0B126C1F" w14:textId="77777777">
        <w:tc>
          <w:tcPr>
            <w:tcW w:w="3060" w:type="dxa"/>
            <w:tcBorders>
              <w:top w:val="single" w:sz="4" w:space="0" w:color="000000"/>
              <w:left w:val="nil"/>
              <w:bottom w:val="single" w:sz="4" w:space="0" w:color="000000"/>
              <w:right w:val="single" w:sz="4" w:space="0" w:color="000000"/>
            </w:tcBorders>
          </w:tcPr>
          <w:p w14:paraId="0B126C1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15 - Urbanismo</w:t>
            </w:r>
          </w:p>
        </w:tc>
        <w:tc>
          <w:tcPr>
            <w:tcW w:w="5588" w:type="dxa"/>
            <w:tcBorders>
              <w:top w:val="single" w:sz="4" w:space="0" w:color="000000"/>
              <w:left w:val="single" w:sz="4" w:space="0" w:color="000000"/>
              <w:bottom w:val="single" w:sz="4" w:space="0" w:color="000000"/>
              <w:right w:val="nil"/>
            </w:tcBorders>
          </w:tcPr>
          <w:p w14:paraId="0B126C1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 xml:space="preserve">451 - </w:t>
            </w:r>
            <w:proofErr w:type="spellStart"/>
            <w:r>
              <w:rPr>
                <w:rFonts w:eastAsia="Verdana" w:cs="Verdana"/>
                <w:color w:val="000000"/>
                <w:szCs w:val="18"/>
              </w:rPr>
              <w:t>Infra-Estrutura</w:t>
            </w:r>
            <w:proofErr w:type="spellEnd"/>
            <w:r>
              <w:rPr>
                <w:rFonts w:eastAsia="Verdana" w:cs="Verdana"/>
                <w:color w:val="000000"/>
                <w:szCs w:val="18"/>
              </w:rPr>
              <w:t xml:space="preserve"> Urbana</w:t>
            </w:r>
          </w:p>
          <w:p w14:paraId="0B126C1D"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452 - Serviços Urbanos</w:t>
            </w:r>
          </w:p>
          <w:p w14:paraId="0B126C1E"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453 - Transportes Coletivos Urbanos</w:t>
            </w:r>
          </w:p>
        </w:tc>
      </w:tr>
      <w:tr w:rsidR="00F05C2D" w14:paraId="0B126C23" w14:textId="77777777">
        <w:tc>
          <w:tcPr>
            <w:tcW w:w="3060" w:type="dxa"/>
            <w:tcBorders>
              <w:top w:val="single" w:sz="4" w:space="0" w:color="000000"/>
              <w:left w:val="nil"/>
              <w:bottom w:val="single" w:sz="4" w:space="0" w:color="000000"/>
              <w:right w:val="single" w:sz="4" w:space="0" w:color="000000"/>
            </w:tcBorders>
          </w:tcPr>
          <w:p w14:paraId="0B126C20"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16 - Habitação</w:t>
            </w:r>
          </w:p>
        </w:tc>
        <w:tc>
          <w:tcPr>
            <w:tcW w:w="5588" w:type="dxa"/>
            <w:tcBorders>
              <w:top w:val="single" w:sz="4" w:space="0" w:color="000000"/>
              <w:left w:val="single" w:sz="4" w:space="0" w:color="000000"/>
              <w:bottom w:val="single" w:sz="4" w:space="0" w:color="000000"/>
              <w:right w:val="nil"/>
            </w:tcBorders>
          </w:tcPr>
          <w:p w14:paraId="0B126C21"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481 - Habitação Rural</w:t>
            </w:r>
          </w:p>
          <w:p w14:paraId="0B126C22"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482 - Habitação Urbana</w:t>
            </w:r>
          </w:p>
        </w:tc>
      </w:tr>
      <w:tr w:rsidR="00F05C2D" w14:paraId="0B126C27" w14:textId="77777777">
        <w:tc>
          <w:tcPr>
            <w:tcW w:w="3060" w:type="dxa"/>
            <w:tcBorders>
              <w:top w:val="single" w:sz="4" w:space="0" w:color="000000"/>
              <w:left w:val="nil"/>
              <w:bottom w:val="single" w:sz="4" w:space="0" w:color="000000"/>
              <w:right w:val="single" w:sz="4" w:space="0" w:color="000000"/>
            </w:tcBorders>
          </w:tcPr>
          <w:p w14:paraId="0B126C24"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17 - Saneamento</w:t>
            </w:r>
          </w:p>
        </w:tc>
        <w:tc>
          <w:tcPr>
            <w:tcW w:w="5588" w:type="dxa"/>
            <w:tcBorders>
              <w:top w:val="single" w:sz="4" w:space="0" w:color="000000"/>
              <w:left w:val="single" w:sz="4" w:space="0" w:color="000000"/>
              <w:bottom w:val="single" w:sz="4" w:space="0" w:color="000000"/>
              <w:right w:val="nil"/>
            </w:tcBorders>
          </w:tcPr>
          <w:p w14:paraId="0B126C25" w14:textId="77777777" w:rsidR="00F05C2D" w:rsidRDefault="00734A06">
            <w:pPr>
              <w:pBdr>
                <w:top w:val="nil"/>
                <w:left w:val="nil"/>
                <w:bottom w:val="nil"/>
                <w:right w:val="nil"/>
                <w:between w:val="nil"/>
              </w:pBdr>
              <w:spacing w:line="276" w:lineRule="auto"/>
              <w:rPr>
                <w:rFonts w:eastAsia="Verdana" w:cs="Verdana"/>
                <w:color w:val="000000"/>
                <w:szCs w:val="18"/>
              </w:rPr>
            </w:pPr>
            <w:bookmarkStart w:id="135" w:name="_heading=h.kurhn924dehc" w:colFirst="0" w:colLast="0"/>
            <w:bookmarkEnd w:id="135"/>
            <w:r>
              <w:rPr>
                <w:rFonts w:eastAsia="Verdana" w:cs="Verdana"/>
                <w:color w:val="000000"/>
                <w:szCs w:val="18"/>
              </w:rPr>
              <w:t>511 - Saneamento Básico Rural</w:t>
            </w:r>
          </w:p>
          <w:p w14:paraId="0B126C26"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512 - Saneamento Básico Urbano</w:t>
            </w:r>
          </w:p>
        </w:tc>
      </w:tr>
      <w:tr w:rsidR="00F05C2D" w14:paraId="0B126C2E" w14:textId="77777777">
        <w:tc>
          <w:tcPr>
            <w:tcW w:w="3060" w:type="dxa"/>
            <w:tcBorders>
              <w:top w:val="single" w:sz="4" w:space="0" w:color="000000"/>
              <w:left w:val="nil"/>
              <w:bottom w:val="single" w:sz="4" w:space="0" w:color="000000"/>
              <w:right w:val="single" w:sz="4" w:space="0" w:color="000000"/>
            </w:tcBorders>
          </w:tcPr>
          <w:p w14:paraId="0B126C2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18 - Gestão Ambiental</w:t>
            </w:r>
          </w:p>
        </w:tc>
        <w:tc>
          <w:tcPr>
            <w:tcW w:w="5588" w:type="dxa"/>
            <w:tcBorders>
              <w:top w:val="single" w:sz="4" w:space="0" w:color="000000"/>
              <w:left w:val="single" w:sz="4" w:space="0" w:color="000000"/>
              <w:bottom w:val="single" w:sz="4" w:space="0" w:color="000000"/>
              <w:right w:val="nil"/>
            </w:tcBorders>
          </w:tcPr>
          <w:p w14:paraId="0B126C29"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541 - Preservação e Conservação Ambiental</w:t>
            </w:r>
          </w:p>
          <w:p w14:paraId="0B126C2A"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542 - Controle Ambiental</w:t>
            </w:r>
          </w:p>
          <w:p w14:paraId="0B126C2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543 - Recuperação de Áreas Degradadas</w:t>
            </w:r>
          </w:p>
          <w:p w14:paraId="0B126C2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544 - Recursos Hídricos</w:t>
            </w:r>
          </w:p>
          <w:p w14:paraId="0B126C2D"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545 – Meteorologia</w:t>
            </w:r>
          </w:p>
        </w:tc>
      </w:tr>
      <w:tr w:rsidR="00F05C2D" w14:paraId="0B126C33" w14:textId="77777777">
        <w:tc>
          <w:tcPr>
            <w:tcW w:w="3060" w:type="dxa"/>
            <w:tcBorders>
              <w:top w:val="single" w:sz="4" w:space="0" w:color="000000"/>
              <w:left w:val="nil"/>
              <w:bottom w:val="single" w:sz="4" w:space="0" w:color="000000"/>
              <w:right w:val="single" w:sz="4" w:space="0" w:color="000000"/>
            </w:tcBorders>
          </w:tcPr>
          <w:p w14:paraId="0B126C2F"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19 - Ciência e Tecnologia</w:t>
            </w:r>
          </w:p>
        </w:tc>
        <w:tc>
          <w:tcPr>
            <w:tcW w:w="5588" w:type="dxa"/>
            <w:tcBorders>
              <w:top w:val="single" w:sz="4" w:space="0" w:color="000000"/>
              <w:left w:val="single" w:sz="4" w:space="0" w:color="000000"/>
              <w:bottom w:val="single" w:sz="4" w:space="0" w:color="000000"/>
              <w:right w:val="nil"/>
            </w:tcBorders>
          </w:tcPr>
          <w:p w14:paraId="0B126C30"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571 - Desenvolvimento Científico</w:t>
            </w:r>
          </w:p>
          <w:p w14:paraId="0B126C31"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572 - Desenvolvimento Tecnológico e Engenharia</w:t>
            </w:r>
          </w:p>
          <w:p w14:paraId="0B126C32"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573 - Difusão do Conhecimento Científico e Tecnológico</w:t>
            </w:r>
          </w:p>
        </w:tc>
      </w:tr>
      <w:tr w:rsidR="00F05C2D" w14:paraId="0B126C3A" w14:textId="77777777">
        <w:tc>
          <w:tcPr>
            <w:tcW w:w="3060" w:type="dxa"/>
            <w:tcBorders>
              <w:top w:val="single" w:sz="4" w:space="0" w:color="000000"/>
              <w:left w:val="nil"/>
              <w:bottom w:val="single" w:sz="4" w:space="0" w:color="000000"/>
              <w:right w:val="single" w:sz="4" w:space="0" w:color="000000"/>
            </w:tcBorders>
          </w:tcPr>
          <w:p w14:paraId="0B126C34"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20 - Agricultura</w:t>
            </w:r>
          </w:p>
        </w:tc>
        <w:tc>
          <w:tcPr>
            <w:tcW w:w="5588" w:type="dxa"/>
            <w:tcBorders>
              <w:top w:val="single" w:sz="4" w:space="0" w:color="000000"/>
              <w:left w:val="single" w:sz="4" w:space="0" w:color="000000"/>
              <w:bottom w:val="single" w:sz="4" w:space="0" w:color="000000"/>
              <w:right w:val="nil"/>
            </w:tcBorders>
          </w:tcPr>
          <w:p w14:paraId="0B126C35"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605 - Abastecimento</w:t>
            </w:r>
          </w:p>
          <w:p w14:paraId="0B126C36"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606 - Extensão Rural</w:t>
            </w:r>
          </w:p>
          <w:p w14:paraId="0B126C37"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607 – Irrigação</w:t>
            </w:r>
          </w:p>
          <w:p w14:paraId="0B126C3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 xml:space="preserve">608 – Promoção da Produção Agropecuária </w:t>
            </w:r>
          </w:p>
          <w:p w14:paraId="0B126C39"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609 – Defesa Agropecuária</w:t>
            </w:r>
          </w:p>
        </w:tc>
      </w:tr>
      <w:tr w:rsidR="00F05C2D" w14:paraId="0B126C3E" w14:textId="77777777">
        <w:tc>
          <w:tcPr>
            <w:tcW w:w="3060" w:type="dxa"/>
            <w:tcBorders>
              <w:top w:val="single" w:sz="4" w:space="0" w:color="000000"/>
              <w:left w:val="nil"/>
              <w:bottom w:val="single" w:sz="4" w:space="0" w:color="000000"/>
              <w:right w:val="single" w:sz="4" w:space="0" w:color="000000"/>
            </w:tcBorders>
          </w:tcPr>
          <w:p w14:paraId="0B126C3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21 - Organização Agrária</w:t>
            </w:r>
          </w:p>
        </w:tc>
        <w:tc>
          <w:tcPr>
            <w:tcW w:w="5588" w:type="dxa"/>
            <w:tcBorders>
              <w:top w:val="single" w:sz="4" w:space="0" w:color="000000"/>
              <w:left w:val="single" w:sz="4" w:space="0" w:color="000000"/>
              <w:bottom w:val="single" w:sz="4" w:space="0" w:color="000000"/>
              <w:right w:val="nil"/>
            </w:tcBorders>
          </w:tcPr>
          <w:p w14:paraId="0B126C3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631 - Reforma Agrária</w:t>
            </w:r>
          </w:p>
          <w:p w14:paraId="0B126C3D"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632 – Colonização</w:t>
            </w:r>
          </w:p>
        </w:tc>
      </w:tr>
      <w:tr w:rsidR="00F05C2D" w14:paraId="0B126C45" w14:textId="77777777">
        <w:tc>
          <w:tcPr>
            <w:tcW w:w="3060" w:type="dxa"/>
            <w:tcBorders>
              <w:top w:val="single" w:sz="4" w:space="0" w:color="000000"/>
              <w:left w:val="nil"/>
              <w:bottom w:val="single" w:sz="4" w:space="0" w:color="000000"/>
              <w:right w:val="single" w:sz="4" w:space="0" w:color="000000"/>
            </w:tcBorders>
          </w:tcPr>
          <w:p w14:paraId="0B126C3F"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22 - Indústria</w:t>
            </w:r>
          </w:p>
        </w:tc>
        <w:tc>
          <w:tcPr>
            <w:tcW w:w="5588" w:type="dxa"/>
            <w:tcBorders>
              <w:top w:val="single" w:sz="4" w:space="0" w:color="000000"/>
              <w:left w:val="single" w:sz="4" w:space="0" w:color="000000"/>
              <w:bottom w:val="single" w:sz="4" w:space="0" w:color="000000"/>
              <w:right w:val="nil"/>
            </w:tcBorders>
          </w:tcPr>
          <w:p w14:paraId="0B126C40"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661 - Promoção Industrial</w:t>
            </w:r>
          </w:p>
          <w:p w14:paraId="0B126C41"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662 - Produção Industrial</w:t>
            </w:r>
          </w:p>
          <w:p w14:paraId="0B126C42"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663 - Mineração</w:t>
            </w:r>
          </w:p>
          <w:p w14:paraId="0B126C43"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664 - Propriedade Industrial</w:t>
            </w:r>
          </w:p>
          <w:p w14:paraId="0B126C44"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665 - Normalização e Qualidade</w:t>
            </w:r>
          </w:p>
        </w:tc>
      </w:tr>
      <w:tr w:rsidR="00F05C2D" w14:paraId="0B126C4C" w14:textId="77777777">
        <w:tc>
          <w:tcPr>
            <w:tcW w:w="3060" w:type="dxa"/>
            <w:tcBorders>
              <w:top w:val="single" w:sz="4" w:space="0" w:color="000000"/>
              <w:left w:val="nil"/>
              <w:bottom w:val="single" w:sz="4" w:space="0" w:color="000000"/>
              <w:right w:val="single" w:sz="4" w:space="0" w:color="000000"/>
            </w:tcBorders>
          </w:tcPr>
          <w:p w14:paraId="0B126C46"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23 - Comércio e Serviços</w:t>
            </w:r>
          </w:p>
        </w:tc>
        <w:tc>
          <w:tcPr>
            <w:tcW w:w="5588" w:type="dxa"/>
            <w:tcBorders>
              <w:top w:val="single" w:sz="4" w:space="0" w:color="000000"/>
              <w:left w:val="single" w:sz="4" w:space="0" w:color="000000"/>
              <w:bottom w:val="single" w:sz="4" w:space="0" w:color="000000"/>
              <w:right w:val="nil"/>
            </w:tcBorders>
          </w:tcPr>
          <w:p w14:paraId="0B126C47"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691 - Promoção Comercial</w:t>
            </w:r>
          </w:p>
          <w:p w14:paraId="0B126C4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692 - Comercialização</w:t>
            </w:r>
          </w:p>
          <w:p w14:paraId="0B126C49"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 xml:space="preserve">693 - Comércio Exterior </w:t>
            </w:r>
          </w:p>
          <w:p w14:paraId="0B126C4A"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694 - Serviços Financeiros</w:t>
            </w:r>
          </w:p>
          <w:p w14:paraId="0B126C4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695 – Turismo</w:t>
            </w:r>
          </w:p>
        </w:tc>
      </w:tr>
      <w:tr w:rsidR="00F05C2D" w14:paraId="0B126C50" w14:textId="77777777">
        <w:tc>
          <w:tcPr>
            <w:tcW w:w="3060" w:type="dxa"/>
            <w:tcBorders>
              <w:top w:val="single" w:sz="4" w:space="0" w:color="000000"/>
              <w:left w:val="nil"/>
              <w:bottom w:val="single" w:sz="4" w:space="0" w:color="000000"/>
              <w:right w:val="single" w:sz="4" w:space="0" w:color="000000"/>
            </w:tcBorders>
          </w:tcPr>
          <w:p w14:paraId="0B126C4D"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24 - Comunicações</w:t>
            </w:r>
          </w:p>
        </w:tc>
        <w:tc>
          <w:tcPr>
            <w:tcW w:w="5588" w:type="dxa"/>
            <w:tcBorders>
              <w:top w:val="single" w:sz="4" w:space="0" w:color="000000"/>
              <w:left w:val="single" w:sz="4" w:space="0" w:color="000000"/>
              <w:bottom w:val="single" w:sz="4" w:space="0" w:color="000000"/>
              <w:right w:val="nil"/>
            </w:tcBorders>
          </w:tcPr>
          <w:p w14:paraId="0B126C4E"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721 - Comunicações Postais</w:t>
            </w:r>
          </w:p>
          <w:p w14:paraId="0B126C4F"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722 – Telecomunicações</w:t>
            </w:r>
          </w:p>
        </w:tc>
      </w:tr>
      <w:tr w:rsidR="00F05C2D" w14:paraId="0B126C56" w14:textId="77777777">
        <w:tc>
          <w:tcPr>
            <w:tcW w:w="3060" w:type="dxa"/>
            <w:tcBorders>
              <w:top w:val="single" w:sz="4" w:space="0" w:color="000000"/>
              <w:left w:val="nil"/>
              <w:bottom w:val="single" w:sz="4" w:space="0" w:color="000000"/>
              <w:right w:val="single" w:sz="4" w:space="0" w:color="000000"/>
            </w:tcBorders>
          </w:tcPr>
          <w:p w14:paraId="0B126C51"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25 - Energia</w:t>
            </w:r>
          </w:p>
        </w:tc>
        <w:tc>
          <w:tcPr>
            <w:tcW w:w="5588" w:type="dxa"/>
            <w:tcBorders>
              <w:top w:val="single" w:sz="4" w:space="0" w:color="000000"/>
              <w:left w:val="single" w:sz="4" w:space="0" w:color="000000"/>
              <w:bottom w:val="single" w:sz="4" w:space="0" w:color="000000"/>
              <w:right w:val="nil"/>
            </w:tcBorders>
          </w:tcPr>
          <w:p w14:paraId="0B126C52"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751 - Conservação de Energia</w:t>
            </w:r>
          </w:p>
          <w:p w14:paraId="0B126C53"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752 - Energia Elétrica</w:t>
            </w:r>
          </w:p>
          <w:p w14:paraId="0B126C54"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753 - Combustíveis Minerais</w:t>
            </w:r>
          </w:p>
          <w:p w14:paraId="0B126C55"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754 – Biocombustíveis</w:t>
            </w:r>
          </w:p>
        </w:tc>
      </w:tr>
      <w:tr w:rsidR="00F05C2D" w14:paraId="0B126C5D" w14:textId="77777777">
        <w:tc>
          <w:tcPr>
            <w:tcW w:w="3060" w:type="dxa"/>
            <w:tcBorders>
              <w:top w:val="single" w:sz="4" w:space="0" w:color="000000"/>
              <w:left w:val="nil"/>
              <w:bottom w:val="single" w:sz="4" w:space="0" w:color="000000"/>
              <w:right w:val="single" w:sz="4" w:space="0" w:color="000000"/>
            </w:tcBorders>
          </w:tcPr>
          <w:p w14:paraId="0B126C57"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26 - Transporte</w:t>
            </w:r>
          </w:p>
        </w:tc>
        <w:tc>
          <w:tcPr>
            <w:tcW w:w="5588" w:type="dxa"/>
            <w:tcBorders>
              <w:top w:val="single" w:sz="4" w:space="0" w:color="000000"/>
              <w:left w:val="single" w:sz="4" w:space="0" w:color="000000"/>
              <w:bottom w:val="single" w:sz="4" w:space="0" w:color="000000"/>
              <w:right w:val="nil"/>
            </w:tcBorders>
          </w:tcPr>
          <w:p w14:paraId="0B126C5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781 - Transporte Aéreo</w:t>
            </w:r>
          </w:p>
          <w:p w14:paraId="0B126C59"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782 - Transporte Rodoviário</w:t>
            </w:r>
          </w:p>
          <w:p w14:paraId="0B126C5A"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783 - Transporte Ferroviário</w:t>
            </w:r>
          </w:p>
          <w:p w14:paraId="0B126C5B"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784 - Transporte Hidroviário</w:t>
            </w:r>
          </w:p>
          <w:p w14:paraId="0B126C5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785 - Transportes Especiais</w:t>
            </w:r>
          </w:p>
        </w:tc>
      </w:tr>
      <w:tr w:rsidR="00F05C2D" w14:paraId="0B126C62" w14:textId="77777777">
        <w:tc>
          <w:tcPr>
            <w:tcW w:w="3060" w:type="dxa"/>
            <w:tcBorders>
              <w:top w:val="single" w:sz="4" w:space="0" w:color="000000"/>
              <w:left w:val="nil"/>
              <w:bottom w:val="single" w:sz="4" w:space="0" w:color="000000"/>
              <w:right w:val="single" w:sz="4" w:space="0" w:color="000000"/>
            </w:tcBorders>
          </w:tcPr>
          <w:p w14:paraId="0B126C5E"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27 - Desporto e Lazer</w:t>
            </w:r>
          </w:p>
        </w:tc>
        <w:tc>
          <w:tcPr>
            <w:tcW w:w="5588" w:type="dxa"/>
            <w:tcBorders>
              <w:top w:val="single" w:sz="4" w:space="0" w:color="000000"/>
              <w:left w:val="single" w:sz="4" w:space="0" w:color="000000"/>
              <w:bottom w:val="single" w:sz="4" w:space="0" w:color="000000"/>
              <w:right w:val="nil"/>
            </w:tcBorders>
          </w:tcPr>
          <w:p w14:paraId="0B126C5F"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811 - Desporto de Rendimento</w:t>
            </w:r>
          </w:p>
          <w:p w14:paraId="0B126C60"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812 - Desporto Comunitário</w:t>
            </w:r>
          </w:p>
          <w:p w14:paraId="0B126C61"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813 – Lazer</w:t>
            </w:r>
          </w:p>
        </w:tc>
      </w:tr>
      <w:tr w:rsidR="00F05C2D" w14:paraId="0B126C6B" w14:textId="77777777">
        <w:tc>
          <w:tcPr>
            <w:tcW w:w="3060" w:type="dxa"/>
            <w:tcBorders>
              <w:top w:val="single" w:sz="4" w:space="0" w:color="000000"/>
              <w:left w:val="nil"/>
              <w:bottom w:val="single" w:sz="4" w:space="0" w:color="000000"/>
              <w:right w:val="single" w:sz="4" w:space="0" w:color="000000"/>
            </w:tcBorders>
          </w:tcPr>
          <w:p w14:paraId="0B126C63"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28 - Encargos Especiais</w:t>
            </w:r>
          </w:p>
        </w:tc>
        <w:tc>
          <w:tcPr>
            <w:tcW w:w="5588" w:type="dxa"/>
            <w:tcBorders>
              <w:top w:val="single" w:sz="4" w:space="0" w:color="000000"/>
              <w:left w:val="single" w:sz="4" w:space="0" w:color="000000"/>
              <w:bottom w:val="single" w:sz="4" w:space="0" w:color="000000"/>
              <w:right w:val="nil"/>
            </w:tcBorders>
          </w:tcPr>
          <w:p w14:paraId="0B126C64"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841 - Refinanciamento da Dívida Interna</w:t>
            </w:r>
          </w:p>
          <w:p w14:paraId="0B126C65"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842 - Refinanciamento da Dívida Externa</w:t>
            </w:r>
          </w:p>
          <w:p w14:paraId="0B126C66"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843 - Serviço da Dívida Interna</w:t>
            </w:r>
          </w:p>
          <w:p w14:paraId="0B126C67"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844 - Serviço da Dívida Externa</w:t>
            </w:r>
          </w:p>
          <w:p w14:paraId="0B126C68"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845 - Outras Transferências</w:t>
            </w:r>
          </w:p>
          <w:p w14:paraId="0B126C69"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846 - Outros Encargos Especiais</w:t>
            </w:r>
          </w:p>
          <w:p w14:paraId="0B126C6A"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847 - Transferências para a Educação Básica</w:t>
            </w:r>
          </w:p>
        </w:tc>
      </w:tr>
      <w:tr w:rsidR="00F05C2D" w14:paraId="0B126C6E" w14:textId="77777777">
        <w:tc>
          <w:tcPr>
            <w:tcW w:w="3060" w:type="dxa"/>
            <w:tcBorders>
              <w:top w:val="single" w:sz="4" w:space="0" w:color="000000"/>
              <w:left w:val="nil"/>
              <w:bottom w:val="single" w:sz="4" w:space="0" w:color="000000"/>
              <w:right w:val="single" w:sz="4" w:space="0" w:color="000000"/>
            </w:tcBorders>
          </w:tcPr>
          <w:p w14:paraId="0B126C6C"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99 – Reserva de Contingência</w:t>
            </w:r>
          </w:p>
        </w:tc>
        <w:tc>
          <w:tcPr>
            <w:tcW w:w="5588" w:type="dxa"/>
            <w:tcBorders>
              <w:top w:val="single" w:sz="4" w:space="0" w:color="000000"/>
              <w:left w:val="single" w:sz="4" w:space="0" w:color="000000"/>
              <w:bottom w:val="single" w:sz="4" w:space="0" w:color="000000"/>
              <w:right w:val="nil"/>
            </w:tcBorders>
          </w:tcPr>
          <w:p w14:paraId="0B126C6D" w14:textId="77777777" w:rsidR="00F05C2D" w:rsidRDefault="00734A06">
            <w:pPr>
              <w:pBdr>
                <w:top w:val="nil"/>
                <w:left w:val="nil"/>
                <w:bottom w:val="nil"/>
                <w:right w:val="nil"/>
                <w:between w:val="nil"/>
              </w:pBdr>
              <w:spacing w:line="276" w:lineRule="auto"/>
              <w:rPr>
                <w:rFonts w:eastAsia="Verdana" w:cs="Verdana"/>
                <w:color w:val="000000"/>
                <w:szCs w:val="18"/>
              </w:rPr>
            </w:pPr>
            <w:r>
              <w:rPr>
                <w:rFonts w:eastAsia="Verdana" w:cs="Verdana"/>
                <w:color w:val="000000"/>
                <w:szCs w:val="18"/>
              </w:rPr>
              <w:t>999 – Reserva de Contingência</w:t>
            </w:r>
          </w:p>
        </w:tc>
      </w:tr>
    </w:tbl>
    <w:p w14:paraId="0B126C6F" w14:textId="77777777" w:rsidR="00F05C2D" w:rsidRDefault="00F05C2D">
      <w:pPr>
        <w:pBdr>
          <w:top w:val="nil"/>
          <w:left w:val="nil"/>
          <w:bottom w:val="nil"/>
          <w:right w:val="nil"/>
          <w:between w:val="nil"/>
        </w:pBdr>
        <w:rPr>
          <w:color w:val="000000"/>
        </w:rPr>
      </w:pPr>
    </w:p>
    <w:p w14:paraId="0B126C70" w14:textId="77777777" w:rsidR="00F05C2D" w:rsidRDefault="00F05C2D">
      <w:pPr>
        <w:pBdr>
          <w:top w:val="nil"/>
          <w:left w:val="nil"/>
          <w:bottom w:val="nil"/>
          <w:right w:val="nil"/>
          <w:between w:val="nil"/>
        </w:pBdr>
        <w:rPr>
          <w:color w:val="000000"/>
        </w:rPr>
      </w:pPr>
    </w:p>
    <w:p w14:paraId="0B126C71" w14:textId="77777777" w:rsidR="00F05C2D" w:rsidRDefault="00F05C2D">
      <w:pPr>
        <w:pBdr>
          <w:top w:val="nil"/>
          <w:left w:val="nil"/>
          <w:bottom w:val="nil"/>
          <w:right w:val="nil"/>
          <w:between w:val="nil"/>
        </w:pBdr>
        <w:rPr>
          <w:color w:val="000000"/>
        </w:rPr>
      </w:pPr>
    </w:p>
    <w:p w14:paraId="0B126C72" w14:textId="77777777" w:rsidR="00F05C2D" w:rsidRDefault="00734A06">
      <w:pPr>
        <w:pStyle w:val="Ttulo1"/>
        <w:rPr>
          <w:rFonts w:eastAsia="Verdana" w:cs="Verdana"/>
          <w:b/>
          <w:sz w:val="18"/>
          <w:szCs w:val="18"/>
        </w:rPr>
      </w:pPr>
      <w:bookmarkStart w:id="136" w:name="_Toc206767740"/>
      <w:r>
        <w:rPr>
          <w:rFonts w:eastAsia="Verdana" w:cs="Verdana"/>
          <w:b/>
          <w:sz w:val="18"/>
          <w:szCs w:val="18"/>
        </w:rPr>
        <w:t>IDENTIFICADOR DE PROJETO ATIVIDADE</w:t>
      </w:r>
      <w:bookmarkEnd w:id="136"/>
    </w:p>
    <w:p w14:paraId="0B126C73" w14:textId="77777777" w:rsidR="00F05C2D" w:rsidRDefault="00F05C2D">
      <w:pPr>
        <w:pBdr>
          <w:top w:val="nil"/>
          <w:left w:val="nil"/>
          <w:bottom w:val="nil"/>
          <w:right w:val="nil"/>
          <w:between w:val="nil"/>
        </w:pBdr>
        <w:rPr>
          <w:color w:val="000000"/>
        </w:rPr>
      </w:pPr>
    </w:p>
    <w:tbl>
      <w:tblPr>
        <w:tblW w:w="9356" w:type="dxa"/>
        <w:tblInd w:w="30" w:type="dxa"/>
        <w:tblBorders>
          <w:top w:val="single" w:sz="4" w:space="0" w:color="000000"/>
          <w:bottom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47"/>
        <w:gridCol w:w="8109"/>
      </w:tblGrid>
      <w:tr w:rsidR="00F05C2D" w14:paraId="0B126C76" w14:textId="77777777">
        <w:trPr>
          <w:trHeight w:val="398"/>
        </w:trPr>
        <w:tc>
          <w:tcPr>
            <w:tcW w:w="1247" w:type="dxa"/>
          </w:tcPr>
          <w:p w14:paraId="0B126C74"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CÓDIGO</w:t>
            </w:r>
          </w:p>
        </w:tc>
        <w:tc>
          <w:tcPr>
            <w:tcW w:w="8109" w:type="dxa"/>
          </w:tcPr>
          <w:p w14:paraId="0B126C75"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ESPECIFICAÇÃO</w:t>
            </w:r>
          </w:p>
        </w:tc>
      </w:tr>
      <w:tr w:rsidR="00F05C2D" w14:paraId="0B126C79" w14:textId="77777777">
        <w:trPr>
          <w:trHeight w:val="398"/>
        </w:trPr>
        <w:tc>
          <w:tcPr>
            <w:tcW w:w="1247" w:type="dxa"/>
            <w:vAlign w:val="center"/>
          </w:tcPr>
          <w:p w14:paraId="0B126C77"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1</w:t>
            </w:r>
          </w:p>
        </w:tc>
        <w:tc>
          <w:tcPr>
            <w:tcW w:w="8109" w:type="dxa"/>
          </w:tcPr>
          <w:p w14:paraId="0B126C78"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Projeto do Orçamento Fiscal</w:t>
            </w:r>
          </w:p>
        </w:tc>
      </w:tr>
      <w:tr w:rsidR="00F05C2D" w14:paraId="0B126C7C" w14:textId="77777777">
        <w:trPr>
          <w:trHeight w:val="398"/>
        </w:trPr>
        <w:tc>
          <w:tcPr>
            <w:tcW w:w="1247" w:type="dxa"/>
            <w:vAlign w:val="center"/>
          </w:tcPr>
          <w:p w14:paraId="0B126C7A"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2</w:t>
            </w:r>
          </w:p>
        </w:tc>
        <w:tc>
          <w:tcPr>
            <w:tcW w:w="8109" w:type="dxa"/>
          </w:tcPr>
          <w:p w14:paraId="0B126C7B"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Atividade Meio do Orçamento Fiscal</w:t>
            </w:r>
          </w:p>
        </w:tc>
      </w:tr>
      <w:tr w:rsidR="00F05C2D" w14:paraId="0B126C7F" w14:textId="77777777">
        <w:trPr>
          <w:trHeight w:val="441"/>
        </w:trPr>
        <w:tc>
          <w:tcPr>
            <w:tcW w:w="1247" w:type="dxa"/>
            <w:vAlign w:val="center"/>
          </w:tcPr>
          <w:p w14:paraId="0B126C7D"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3</w:t>
            </w:r>
          </w:p>
        </w:tc>
        <w:tc>
          <w:tcPr>
            <w:tcW w:w="8109" w:type="dxa"/>
          </w:tcPr>
          <w:p w14:paraId="0B126C7E"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Projeto do Orçamento de Investimento</w:t>
            </w:r>
          </w:p>
        </w:tc>
      </w:tr>
      <w:tr w:rsidR="00F05C2D" w14:paraId="0B126C82" w14:textId="77777777">
        <w:trPr>
          <w:trHeight w:val="441"/>
        </w:trPr>
        <w:tc>
          <w:tcPr>
            <w:tcW w:w="1247" w:type="dxa"/>
            <w:vAlign w:val="center"/>
          </w:tcPr>
          <w:p w14:paraId="0B126C80"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4</w:t>
            </w:r>
          </w:p>
        </w:tc>
        <w:tc>
          <w:tcPr>
            <w:tcW w:w="8109" w:type="dxa"/>
          </w:tcPr>
          <w:p w14:paraId="0B126C81"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Atividade Fim do Orçamento Fiscal</w:t>
            </w:r>
          </w:p>
        </w:tc>
      </w:tr>
      <w:tr w:rsidR="00F05C2D" w14:paraId="0B126C85" w14:textId="77777777">
        <w:trPr>
          <w:trHeight w:val="441"/>
        </w:trPr>
        <w:tc>
          <w:tcPr>
            <w:tcW w:w="1247" w:type="dxa"/>
            <w:vAlign w:val="center"/>
          </w:tcPr>
          <w:p w14:paraId="0B126C83"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5</w:t>
            </w:r>
          </w:p>
        </w:tc>
        <w:tc>
          <w:tcPr>
            <w:tcW w:w="8109" w:type="dxa"/>
          </w:tcPr>
          <w:p w14:paraId="0B126C84"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Não Orçamentário</w:t>
            </w:r>
          </w:p>
        </w:tc>
      </w:tr>
      <w:tr w:rsidR="00F05C2D" w14:paraId="0B126C88" w14:textId="77777777">
        <w:trPr>
          <w:trHeight w:val="441"/>
        </w:trPr>
        <w:tc>
          <w:tcPr>
            <w:tcW w:w="1247" w:type="dxa"/>
            <w:vAlign w:val="center"/>
          </w:tcPr>
          <w:p w14:paraId="0B126C86"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6</w:t>
            </w:r>
          </w:p>
        </w:tc>
        <w:tc>
          <w:tcPr>
            <w:tcW w:w="8109" w:type="dxa"/>
          </w:tcPr>
          <w:p w14:paraId="0B126C87"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Atividade Meio de Empresa</w:t>
            </w:r>
          </w:p>
        </w:tc>
      </w:tr>
      <w:tr w:rsidR="00F05C2D" w14:paraId="0B126C8B" w14:textId="77777777">
        <w:trPr>
          <w:trHeight w:val="441"/>
        </w:trPr>
        <w:tc>
          <w:tcPr>
            <w:tcW w:w="1247" w:type="dxa"/>
            <w:vAlign w:val="center"/>
          </w:tcPr>
          <w:p w14:paraId="0B126C89"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7</w:t>
            </w:r>
          </w:p>
        </w:tc>
        <w:tc>
          <w:tcPr>
            <w:tcW w:w="8109" w:type="dxa"/>
          </w:tcPr>
          <w:p w14:paraId="0B126C8A"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Operação Especial</w:t>
            </w:r>
          </w:p>
        </w:tc>
      </w:tr>
      <w:tr w:rsidR="00F05C2D" w14:paraId="0B126C8E" w14:textId="77777777">
        <w:trPr>
          <w:trHeight w:val="441"/>
        </w:trPr>
        <w:tc>
          <w:tcPr>
            <w:tcW w:w="1247" w:type="dxa"/>
            <w:vAlign w:val="center"/>
          </w:tcPr>
          <w:p w14:paraId="0B126C8C"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8</w:t>
            </w:r>
          </w:p>
        </w:tc>
        <w:tc>
          <w:tcPr>
            <w:tcW w:w="8109" w:type="dxa"/>
          </w:tcPr>
          <w:p w14:paraId="0B126C8D"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Atividade Fim de Empresa</w:t>
            </w:r>
          </w:p>
        </w:tc>
      </w:tr>
      <w:tr w:rsidR="00F05C2D" w14:paraId="0B126C91" w14:textId="77777777">
        <w:trPr>
          <w:trHeight w:val="441"/>
        </w:trPr>
        <w:tc>
          <w:tcPr>
            <w:tcW w:w="1247" w:type="dxa"/>
            <w:vAlign w:val="center"/>
          </w:tcPr>
          <w:p w14:paraId="0B126C8F"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9</w:t>
            </w:r>
          </w:p>
        </w:tc>
        <w:tc>
          <w:tcPr>
            <w:tcW w:w="8109" w:type="dxa"/>
          </w:tcPr>
          <w:p w14:paraId="0B126C90"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Reserva de Contingência</w:t>
            </w:r>
          </w:p>
        </w:tc>
      </w:tr>
    </w:tbl>
    <w:p w14:paraId="0B126C92" w14:textId="77777777" w:rsidR="00F05C2D" w:rsidRDefault="00F05C2D">
      <w:pPr>
        <w:pBdr>
          <w:top w:val="nil"/>
          <w:left w:val="nil"/>
          <w:bottom w:val="nil"/>
          <w:right w:val="nil"/>
          <w:between w:val="nil"/>
        </w:pBdr>
        <w:rPr>
          <w:color w:val="000000"/>
        </w:rPr>
      </w:pPr>
    </w:p>
    <w:p w14:paraId="0B126C93" w14:textId="77777777" w:rsidR="00F05C2D" w:rsidRDefault="00F05C2D">
      <w:pPr>
        <w:pBdr>
          <w:top w:val="nil"/>
          <w:left w:val="nil"/>
          <w:bottom w:val="nil"/>
          <w:right w:val="nil"/>
          <w:between w:val="nil"/>
        </w:pBdr>
        <w:rPr>
          <w:color w:val="000000"/>
        </w:rPr>
      </w:pPr>
    </w:p>
    <w:p w14:paraId="0B126C94" w14:textId="77777777" w:rsidR="00F05C2D" w:rsidRDefault="00F05C2D">
      <w:pPr>
        <w:pBdr>
          <w:top w:val="nil"/>
          <w:left w:val="nil"/>
          <w:bottom w:val="nil"/>
          <w:right w:val="nil"/>
          <w:between w:val="nil"/>
        </w:pBdr>
        <w:rPr>
          <w:color w:val="000000"/>
        </w:rPr>
      </w:pPr>
    </w:p>
    <w:p w14:paraId="0B126C95" w14:textId="77777777" w:rsidR="00F05C2D" w:rsidRDefault="00F05C2D">
      <w:pPr>
        <w:pBdr>
          <w:top w:val="nil"/>
          <w:left w:val="nil"/>
          <w:bottom w:val="nil"/>
          <w:right w:val="nil"/>
          <w:between w:val="nil"/>
        </w:pBdr>
        <w:rPr>
          <w:color w:val="000000"/>
        </w:rPr>
      </w:pPr>
    </w:p>
    <w:p w14:paraId="0B126C96" w14:textId="77777777" w:rsidR="00F05C2D" w:rsidRDefault="00F05C2D">
      <w:pPr>
        <w:pBdr>
          <w:top w:val="nil"/>
          <w:left w:val="nil"/>
          <w:bottom w:val="nil"/>
          <w:right w:val="nil"/>
          <w:between w:val="nil"/>
        </w:pBdr>
        <w:rPr>
          <w:color w:val="000000"/>
        </w:rPr>
      </w:pPr>
    </w:p>
    <w:p w14:paraId="0B126C97" w14:textId="77777777" w:rsidR="00F05C2D" w:rsidRDefault="00F05C2D">
      <w:pPr>
        <w:pBdr>
          <w:top w:val="nil"/>
          <w:left w:val="nil"/>
          <w:bottom w:val="nil"/>
          <w:right w:val="nil"/>
          <w:between w:val="nil"/>
        </w:pBdr>
        <w:rPr>
          <w:color w:val="000000"/>
        </w:rPr>
      </w:pPr>
    </w:p>
    <w:p w14:paraId="0B126C98" w14:textId="77777777" w:rsidR="00F05C2D" w:rsidRDefault="00F05C2D">
      <w:pPr>
        <w:pBdr>
          <w:top w:val="nil"/>
          <w:left w:val="nil"/>
          <w:bottom w:val="nil"/>
          <w:right w:val="nil"/>
          <w:between w:val="nil"/>
        </w:pBdr>
        <w:rPr>
          <w:color w:val="000000"/>
        </w:rPr>
      </w:pPr>
    </w:p>
    <w:p w14:paraId="0B126C99" w14:textId="6E1DC567" w:rsidR="00F05C2D" w:rsidRDefault="00F05C2D">
      <w:pPr>
        <w:pBdr>
          <w:top w:val="nil"/>
          <w:left w:val="nil"/>
          <w:bottom w:val="nil"/>
          <w:right w:val="nil"/>
          <w:between w:val="nil"/>
        </w:pBdr>
        <w:rPr>
          <w:color w:val="000000"/>
        </w:rPr>
      </w:pPr>
    </w:p>
    <w:p w14:paraId="072AED84" w14:textId="77777777" w:rsidR="00BA307D" w:rsidRDefault="00BA307D">
      <w:pPr>
        <w:pBdr>
          <w:top w:val="nil"/>
          <w:left w:val="nil"/>
          <w:bottom w:val="nil"/>
          <w:right w:val="nil"/>
          <w:between w:val="nil"/>
        </w:pBdr>
        <w:rPr>
          <w:color w:val="000000"/>
        </w:rPr>
      </w:pPr>
    </w:p>
    <w:p w14:paraId="0B126C9A" w14:textId="77777777" w:rsidR="00F05C2D" w:rsidRDefault="00F05C2D">
      <w:pPr>
        <w:pBdr>
          <w:top w:val="nil"/>
          <w:left w:val="nil"/>
          <w:bottom w:val="nil"/>
          <w:right w:val="nil"/>
          <w:between w:val="nil"/>
        </w:pBdr>
        <w:rPr>
          <w:color w:val="000000"/>
        </w:rPr>
      </w:pPr>
    </w:p>
    <w:p w14:paraId="0B126C9B" w14:textId="77777777" w:rsidR="00F05C2D" w:rsidRDefault="00734A06">
      <w:pPr>
        <w:pStyle w:val="Ttulo1"/>
        <w:rPr>
          <w:rFonts w:eastAsia="Verdana" w:cs="Verdana"/>
          <w:b/>
          <w:sz w:val="18"/>
          <w:szCs w:val="18"/>
        </w:rPr>
      </w:pPr>
      <w:bookmarkStart w:id="137" w:name="_Toc206767741"/>
      <w:r>
        <w:rPr>
          <w:rFonts w:eastAsia="Verdana" w:cs="Verdana"/>
          <w:b/>
          <w:sz w:val="18"/>
          <w:szCs w:val="18"/>
        </w:rPr>
        <w:t>CATEGORIAS ECONÔMICAS</w:t>
      </w:r>
      <w:bookmarkEnd w:id="137"/>
    </w:p>
    <w:p w14:paraId="0B126C9C" w14:textId="77777777" w:rsidR="00F05C2D" w:rsidRDefault="00734A06">
      <w:pPr>
        <w:pBdr>
          <w:top w:val="nil"/>
          <w:left w:val="nil"/>
          <w:bottom w:val="nil"/>
          <w:right w:val="nil"/>
          <w:between w:val="nil"/>
        </w:pBdr>
        <w:jc w:val="center"/>
        <w:rPr>
          <w:rFonts w:eastAsia="Verdana" w:cs="Verdana"/>
          <w:color w:val="000000"/>
          <w:szCs w:val="18"/>
        </w:rPr>
      </w:pPr>
      <w:r>
        <w:rPr>
          <w:rFonts w:eastAsia="Verdana" w:cs="Verdana"/>
          <w:color w:val="000000"/>
          <w:szCs w:val="18"/>
        </w:rPr>
        <w:t>(Lei nº 4.320, de 17 de março de 1964)</w:t>
      </w:r>
    </w:p>
    <w:p w14:paraId="0B126C9D" w14:textId="77777777" w:rsidR="00F05C2D" w:rsidRDefault="00F05C2D">
      <w:pPr>
        <w:pBdr>
          <w:top w:val="nil"/>
          <w:left w:val="nil"/>
          <w:bottom w:val="nil"/>
          <w:right w:val="nil"/>
          <w:between w:val="nil"/>
        </w:pBdr>
        <w:jc w:val="center"/>
        <w:rPr>
          <w:rFonts w:eastAsia="Verdana" w:cs="Verdana"/>
          <w:color w:val="000000"/>
          <w:szCs w:val="18"/>
        </w:rPr>
      </w:pPr>
    </w:p>
    <w:tbl>
      <w:tblPr>
        <w:tblW w:w="9799" w:type="dxa"/>
        <w:tblInd w:w="30" w:type="dxa"/>
        <w:tblLayout w:type="fixed"/>
        <w:tblCellMar>
          <w:left w:w="70" w:type="dxa"/>
          <w:right w:w="70" w:type="dxa"/>
        </w:tblCellMar>
        <w:tblLook w:val="0000" w:firstRow="0" w:lastRow="0" w:firstColumn="0" w:lastColumn="0" w:noHBand="0" w:noVBand="0"/>
      </w:tblPr>
      <w:tblGrid>
        <w:gridCol w:w="2767"/>
        <w:gridCol w:w="7032"/>
      </w:tblGrid>
      <w:tr w:rsidR="00F05C2D" w14:paraId="0B126CA0" w14:textId="77777777">
        <w:trPr>
          <w:trHeight w:val="398"/>
        </w:trPr>
        <w:tc>
          <w:tcPr>
            <w:tcW w:w="2767" w:type="dxa"/>
            <w:tcBorders>
              <w:top w:val="single" w:sz="4" w:space="0" w:color="000000"/>
              <w:bottom w:val="single" w:sz="4" w:space="0" w:color="000000"/>
              <w:right w:val="single" w:sz="4" w:space="0" w:color="000000"/>
            </w:tcBorders>
          </w:tcPr>
          <w:p w14:paraId="0B126C9E"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CÓDIGO</w:t>
            </w:r>
          </w:p>
        </w:tc>
        <w:tc>
          <w:tcPr>
            <w:tcW w:w="7032" w:type="dxa"/>
            <w:tcBorders>
              <w:top w:val="single" w:sz="4" w:space="0" w:color="000000"/>
              <w:left w:val="single" w:sz="4" w:space="0" w:color="000000"/>
              <w:bottom w:val="single" w:sz="4" w:space="0" w:color="000000"/>
            </w:tcBorders>
          </w:tcPr>
          <w:p w14:paraId="0B126C9F"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INTERPRETAÇÃO</w:t>
            </w:r>
          </w:p>
        </w:tc>
      </w:tr>
      <w:tr w:rsidR="00F05C2D" w14:paraId="0B126CA3" w14:textId="77777777">
        <w:tc>
          <w:tcPr>
            <w:tcW w:w="2767" w:type="dxa"/>
            <w:tcBorders>
              <w:top w:val="single" w:sz="4" w:space="0" w:color="000000"/>
              <w:bottom w:val="single" w:sz="4" w:space="0" w:color="000000"/>
              <w:right w:val="single" w:sz="4" w:space="0" w:color="000000"/>
            </w:tcBorders>
            <w:tcMar>
              <w:left w:w="70" w:type="dxa"/>
              <w:right w:w="70" w:type="dxa"/>
            </w:tcMar>
          </w:tcPr>
          <w:p w14:paraId="0B126CA1" w14:textId="77777777" w:rsidR="00F05C2D" w:rsidRDefault="00734A06">
            <w:pPr>
              <w:pBdr>
                <w:top w:val="nil"/>
                <w:left w:val="nil"/>
                <w:bottom w:val="nil"/>
                <w:right w:val="nil"/>
                <w:between w:val="nil"/>
              </w:pBdr>
              <w:spacing w:after="120"/>
              <w:jc w:val="center"/>
              <w:rPr>
                <w:rFonts w:eastAsia="Verdana" w:cs="Verdana"/>
                <w:b/>
                <w:color w:val="000000"/>
                <w:szCs w:val="18"/>
              </w:rPr>
            </w:pPr>
            <w:r>
              <w:rPr>
                <w:rFonts w:eastAsia="Verdana" w:cs="Verdana"/>
                <w:b/>
                <w:color w:val="000000"/>
                <w:szCs w:val="18"/>
              </w:rPr>
              <w:t>3 - Despesas Correntes</w:t>
            </w:r>
          </w:p>
        </w:tc>
        <w:tc>
          <w:tcPr>
            <w:tcW w:w="7032" w:type="dxa"/>
            <w:tcBorders>
              <w:top w:val="single" w:sz="4" w:space="0" w:color="000000"/>
              <w:left w:val="single" w:sz="4" w:space="0" w:color="000000"/>
              <w:bottom w:val="single" w:sz="4" w:space="0" w:color="000000"/>
            </w:tcBorders>
            <w:tcMar>
              <w:left w:w="70" w:type="dxa"/>
              <w:right w:w="70" w:type="dxa"/>
            </w:tcMar>
          </w:tcPr>
          <w:p w14:paraId="0B126CA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Classificam-se nessa categoria todas as despesas para manutenção e funcionamento dos serviços públicos em geral, são despesas que não contribuem, diretamente, para a formação ou aquisição de um bem de capital.</w:t>
            </w:r>
          </w:p>
        </w:tc>
      </w:tr>
      <w:tr w:rsidR="00F05C2D" w14:paraId="0B126CA6" w14:textId="77777777">
        <w:tc>
          <w:tcPr>
            <w:tcW w:w="2767" w:type="dxa"/>
            <w:tcBorders>
              <w:top w:val="single" w:sz="4" w:space="0" w:color="000000"/>
              <w:bottom w:val="single" w:sz="4" w:space="0" w:color="000000"/>
              <w:right w:val="single" w:sz="4" w:space="0" w:color="000000"/>
            </w:tcBorders>
            <w:tcMar>
              <w:left w:w="70" w:type="dxa"/>
              <w:right w:w="70" w:type="dxa"/>
            </w:tcMar>
          </w:tcPr>
          <w:p w14:paraId="0B126CA4" w14:textId="77777777" w:rsidR="00F05C2D" w:rsidRDefault="00734A06">
            <w:pPr>
              <w:pBdr>
                <w:top w:val="nil"/>
                <w:left w:val="nil"/>
                <w:bottom w:val="nil"/>
                <w:right w:val="nil"/>
                <w:between w:val="nil"/>
              </w:pBdr>
              <w:spacing w:after="120"/>
              <w:jc w:val="center"/>
              <w:rPr>
                <w:rFonts w:eastAsia="Verdana" w:cs="Verdana"/>
                <w:b/>
                <w:color w:val="000000"/>
                <w:szCs w:val="18"/>
              </w:rPr>
            </w:pPr>
            <w:r>
              <w:rPr>
                <w:rFonts w:eastAsia="Verdana" w:cs="Verdana"/>
                <w:b/>
                <w:color w:val="000000"/>
                <w:szCs w:val="18"/>
              </w:rPr>
              <w:t>4 - Despesas de Capital</w:t>
            </w:r>
          </w:p>
        </w:tc>
        <w:tc>
          <w:tcPr>
            <w:tcW w:w="7032" w:type="dxa"/>
            <w:tcBorders>
              <w:top w:val="single" w:sz="4" w:space="0" w:color="000000"/>
              <w:left w:val="single" w:sz="4" w:space="0" w:color="000000"/>
              <w:bottom w:val="single" w:sz="4" w:space="0" w:color="000000"/>
            </w:tcBorders>
            <w:tcMar>
              <w:left w:w="70" w:type="dxa"/>
              <w:right w:w="70" w:type="dxa"/>
            </w:tcMar>
          </w:tcPr>
          <w:p w14:paraId="0B126CA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Classificam-se nessa categoria aquelas despesas que contribuirão para a produção ou geração de novos bens ou serviços e integrarão o patrimônio público, ou seja, contribuem, diretamente, para a formação ou aquisição de um bem de capital. Essas despesas ensejam o registro de incorporação de ativo imobilizado, intangível ou investimento (no caso dos grupos de natureza da despesa 4 – investimentos e 5 – inversões financeiras) ou o registro de desincorporação de um passivo (no caso do grupo de despesa 6 – amortização da dívida).</w:t>
            </w:r>
          </w:p>
        </w:tc>
      </w:tr>
      <w:tr w:rsidR="00F05C2D" w14:paraId="0B126CA9" w14:textId="77777777">
        <w:tc>
          <w:tcPr>
            <w:tcW w:w="2767" w:type="dxa"/>
            <w:tcBorders>
              <w:top w:val="single" w:sz="4" w:space="0" w:color="000000"/>
              <w:bottom w:val="single" w:sz="4" w:space="0" w:color="000000"/>
              <w:right w:val="single" w:sz="4" w:space="0" w:color="000000"/>
            </w:tcBorders>
            <w:tcMar>
              <w:left w:w="70" w:type="dxa"/>
              <w:right w:w="70" w:type="dxa"/>
            </w:tcMar>
          </w:tcPr>
          <w:p w14:paraId="0B126CA7" w14:textId="77777777" w:rsidR="00F05C2D" w:rsidRDefault="00734A06">
            <w:pPr>
              <w:pBdr>
                <w:top w:val="nil"/>
                <w:left w:val="nil"/>
                <w:bottom w:val="nil"/>
                <w:right w:val="nil"/>
                <w:between w:val="nil"/>
              </w:pBdr>
              <w:spacing w:after="120"/>
              <w:jc w:val="center"/>
              <w:rPr>
                <w:rFonts w:eastAsia="Verdana" w:cs="Verdana"/>
                <w:b/>
                <w:color w:val="000000"/>
                <w:szCs w:val="18"/>
              </w:rPr>
            </w:pPr>
            <w:r>
              <w:rPr>
                <w:rFonts w:eastAsia="Verdana" w:cs="Verdana"/>
                <w:b/>
                <w:color w:val="000000"/>
                <w:szCs w:val="18"/>
              </w:rPr>
              <w:t xml:space="preserve">9 – Reserva de Contingência  </w:t>
            </w:r>
          </w:p>
        </w:tc>
        <w:tc>
          <w:tcPr>
            <w:tcW w:w="7032" w:type="dxa"/>
            <w:tcBorders>
              <w:top w:val="single" w:sz="4" w:space="0" w:color="000000"/>
              <w:left w:val="single" w:sz="4" w:space="0" w:color="000000"/>
              <w:bottom w:val="single" w:sz="4" w:space="0" w:color="000000"/>
            </w:tcBorders>
            <w:tcMar>
              <w:left w:w="70" w:type="dxa"/>
              <w:right w:w="70" w:type="dxa"/>
            </w:tcMar>
          </w:tcPr>
          <w:p w14:paraId="0B126CA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A dotação global denominada Reserva de Contingência, permitida para a União no art. 91 do Decreto-Lei nº 200, de 25 de fevereiro de 1967 , ou em atos das demais esferas de Governo, a ser utilizada como fonte de recursos para abertura de créditos adicionais e para o atendimento ao disposto no art. 5º, inciso III, da Lei Complementar nº 101, de 2000 , sob coordenação do órgão responsável pela sua destinação, bem como a Reserva do Regime Próprio de Previdência do Servidor - RPPS, quando houver.</w:t>
            </w:r>
          </w:p>
        </w:tc>
      </w:tr>
    </w:tbl>
    <w:p w14:paraId="0B126CAA" w14:textId="77777777" w:rsidR="00F05C2D" w:rsidRDefault="00F05C2D">
      <w:pPr>
        <w:pBdr>
          <w:top w:val="nil"/>
          <w:left w:val="nil"/>
          <w:bottom w:val="nil"/>
          <w:right w:val="nil"/>
          <w:between w:val="nil"/>
        </w:pBdr>
        <w:jc w:val="center"/>
        <w:rPr>
          <w:rFonts w:eastAsia="Verdana" w:cs="Verdana"/>
          <w:b/>
          <w:color w:val="000000"/>
          <w:szCs w:val="18"/>
        </w:rPr>
      </w:pPr>
    </w:p>
    <w:p w14:paraId="0B126CAB" w14:textId="77777777" w:rsidR="00F05C2D" w:rsidRDefault="00F05C2D">
      <w:pPr>
        <w:pBdr>
          <w:top w:val="nil"/>
          <w:left w:val="nil"/>
          <w:bottom w:val="nil"/>
          <w:right w:val="nil"/>
          <w:between w:val="nil"/>
        </w:pBdr>
        <w:jc w:val="center"/>
        <w:rPr>
          <w:rFonts w:eastAsia="Verdana" w:cs="Verdana"/>
          <w:b/>
          <w:color w:val="000000"/>
          <w:szCs w:val="18"/>
        </w:rPr>
      </w:pPr>
    </w:p>
    <w:p w14:paraId="0B126CAC" w14:textId="77777777" w:rsidR="00F05C2D" w:rsidRDefault="00734A06">
      <w:pPr>
        <w:pStyle w:val="Ttulo1"/>
        <w:rPr>
          <w:rFonts w:eastAsia="Verdana" w:cs="Verdana"/>
          <w:b/>
          <w:sz w:val="18"/>
          <w:szCs w:val="18"/>
        </w:rPr>
      </w:pPr>
      <w:bookmarkStart w:id="138" w:name="_Toc206767742"/>
      <w:r>
        <w:rPr>
          <w:rFonts w:eastAsia="Verdana" w:cs="Verdana"/>
          <w:b/>
          <w:sz w:val="18"/>
          <w:szCs w:val="18"/>
        </w:rPr>
        <w:t>GRUPOS DE DESPESA</w:t>
      </w:r>
      <w:bookmarkEnd w:id="138"/>
    </w:p>
    <w:p w14:paraId="0B126CAD" w14:textId="77777777" w:rsidR="00F05C2D" w:rsidRDefault="00F05C2D">
      <w:pPr>
        <w:pBdr>
          <w:top w:val="nil"/>
          <w:left w:val="nil"/>
          <w:bottom w:val="nil"/>
          <w:right w:val="nil"/>
          <w:between w:val="nil"/>
        </w:pBdr>
        <w:rPr>
          <w:color w:val="000000"/>
        </w:rPr>
      </w:pPr>
    </w:p>
    <w:tbl>
      <w:tblPr>
        <w:tblW w:w="9751" w:type="dxa"/>
        <w:tblInd w:w="30" w:type="dxa"/>
        <w:tblLayout w:type="fixed"/>
        <w:tblCellMar>
          <w:left w:w="70" w:type="dxa"/>
          <w:right w:w="70" w:type="dxa"/>
        </w:tblCellMar>
        <w:tblLook w:val="0000" w:firstRow="0" w:lastRow="0" w:firstColumn="0" w:lastColumn="0" w:noHBand="0" w:noVBand="0"/>
      </w:tblPr>
      <w:tblGrid>
        <w:gridCol w:w="2127"/>
        <w:gridCol w:w="7604"/>
        <w:gridCol w:w="20"/>
      </w:tblGrid>
      <w:tr w:rsidR="00F05C2D" w14:paraId="0B126CB0" w14:textId="77777777">
        <w:trPr>
          <w:gridAfter w:val="1"/>
          <w:wAfter w:w="20" w:type="dxa"/>
          <w:trHeight w:val="398"/>
        </w:trPr>
        <w:tc>
          <w:tcPr>
            <w:tcW w:w="2127" w:type="dxa"/>
            <w:tcBorders>
              <w:top w:val="single" w:sz="4" w:space="0" w:color="000000"/>
              <w:bottom w:val="single" w:sz="4" w:space="0" w:color="000000"/>
              <w:right w:val="single" w:sz="4" w:space="0" w:color="000000"/>
            </w:tcBorders>
          </w:tcPr>
          <w:p w14:paraId="0B126CAE"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CÓDIGO</w:t>
            </w:r>
          </w:p>
        </w:tc>
        <w:tc>
          <w:tcPr>
            <w:tcW w:w="7604" w:type="dxa"/>
            <w:tcBorders>
              <w:top w:val="single" w:sz="4" w:space="0" w:color="000000"/>
              <w:left w:val="single" w:sz="4" w:space="0" w:color="000000"/>
              <w:bottom w:val="single" w:sz="4" w:space="0" w:color="000000"/>
            </w:tcBorders>
          </w:tcPr>
          <w:p w14:paraId="0B126CAF"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INTERPRETAÇÃO</w:t>
            </w:r>
          </w:p>
        </w:tc>
      </w:tr>
      <w:tr w:rsidR="00F05C2D" w14:paraId="0B126CB3" w14:textId="77777777">
        <w:trPr>
          <w:gridAfter w:val="1"/>
          <w:wAfter w:w="20" w:type="dxa"/>
        </w:trPr>
        <w:tc>
          <w:tcPr>
            <w:tcW w:w="2127" w:type="dxa"/>
            <w:tcBorders>
              <w:top w:val="single" w:sz="4" w:space="0" w:color="000000"/>
              <w:left w:val="nil"/>
              <w:bottom w:val="single" w:sz="4" w:space="0" w:color="000000"/>
              <w:right w:val="single" w:sz="4" w:space="0" w:color="000000"/>
            </w:tcBorders>
            <w:tcMar>
              <w:left w:w="70" w:type="dxa"/>
              <w:right w:w="70" w:type="dxa"/>
            </w:tcMar>
          </w:tcPr>
          <w:p w14:paraId="0B126CB1"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1 - Pessoal e Encargos Sociais</w:t>
            </w:r>
          </w:p>
        </w:tc>
        <w:tc>
          <w:tcPr>
            <w:tcW w:w="7604" w:type="dxa"/>
            <w:tcBorders>
              <w:top w:val="single" w:sz="4" w:space="0" w:color="000000"/>
              <w:left w:val="single" w:sz="4" w:space="0" w:color="000000"/>
              <w:bottom w:val="single" w:sz="4" w:space="0" w:color="000000"/>
              <w:right w:val="nil"/>
            </w:tcBorders>
            <w:tcMar>
              <w:left w:w="70" w:type="dxa"/>
              <w:right w:w="70" w:type="dxa"/>
            </w:tcMar>
          </w:tcPr>
          <w:p w14:paraId="0B126CB2" w14:textId="77777777" w:rsidR="00F05C2D" w:rsidRDefault="00734A06">
            <w:pPr>
              <w:pBdr>
                <w:top w:val="nil"/>
                <w:left w:val="nil"/>
                <w:bottom w:val="nil"/>
                <w:right w:val="nil"/>
                <w:between w:val="nil"/>
              </w:pBdr>
              <w:spacing w:after="240"/>
              <w:jc w:val="both"/>
              <w:rPr>
                <w:rFonts w:eastAsia="Verdana" w:cs="Verdana"/>
                <w:color w:val="000000"/>
                <w:szCs w:val="18"/>
              </w:rPr>
            </w:pPr>
            <w:r>
              <w:rPr>
                <w:rFonts w:eastAsia="Verdana" w:cs="Verdana"/>
                <w:color w:val="000000"/>
                <w:szCs w:val="18"/>
              </w:rPr>
              <w:t>Despesas orçamentárias com pessoal ativo, inativo e pensionistas, relativas a mandatos eletivos, cargos, funções ou empregos, civis, militares e de membros de Poder, com quaisquer espécies remuneratórias, tais como vencimentos e vantagens, fixas e variáveis, subsídios, proventos da aposentadoria, reformas e pensões, inclusive adicionais, gratificações, horas extras e vantagens pessoais de qualquer natureza, bem como encargos sociais e contribuições recolhidas pelo ente às entidades de previdência, conforme estabelece o caput do art. 18 da LRF.</w:t>
            </w:r>
          </w:p>
        </w:tc>
      </w:tr>
      <w:tr w:rsidR="00F05C2D" w14:paraId="0B126CB6" w14:textId="77777777">
        <w:trPr>
          <w:gridAfter w:val="1"/>
          <w:wAfter w:w="20" w:type="dxa"/>
        </w:trPr>
        <w:tc>
          <w:tcPr>
            <w:tcW w:w="2127" w:type="dxa"/>
            <w:tcBorders>
              <w:top w:val="single" w:sz="4" w:space="0" w:color="000000"/>
              <w:left w:val="nil"/>
              <w:bottom w:val="single" w:sz="4" w:space="0" w:color="000000"/>
              <w:right w:val="single" w:sz="4" w:space="0" w:color="000000"/>
            </w:tcBorders>
            <w:tcMar>
              <w:left w:w="70" w:type="dxa"/>
              <w:right w:w="70" w:type="dxa"/>
            </w:tcMar>
          </w:tcPr>
          <w:p w14:paraId="0B126CB4"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2 - Juros e Encargos da Dívida</w:t>
            </w:r>
          </w:p>
        </w:tc>
        <w:tc>
          <w:tcPr>
            <w:tcW w:w="7604" w:type="dxa"/>
            <w:tcBorders>
              <w:top w:val="single" w:sz="4" w:space="0" w:color="000000"/>
              <w:left w:val="single" w:sz="4" w:space="0" w:color="000000"/>
              <w:bottom w:val="single" w:sz="4" w:space="0" w:color="000000"/>
              <w:right w:val="nil"/>
            </w:tcBorders>
            <w:tcMar>
              <w:left w:w="70" w:type="dxa"/>
              <w:right w:w="70" w:type="dxa"/>
            </w:tcMar>
          </w:tcPr>
          <w:p w14:paraId="0B126CB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com o pagamento de juros, comissões e outros encargos de operações de crédito internas e externas contratadas, bem como da dívida pública mobiliária. </w:t>
            </w:r>
          </w:p>
        </w:tc>
      </w:tr>
      <w:tr w:rsidR="00F05C2D" w14:paraId="0B126CB9" w14:textId="77777777">
        <w:trPr>
          <w:gridAfter w:val="1"/>
          <w:wAfter w:w="20" w:type="dxa"/>
        </w:trPr>
        <w:tc>
          <w:tcPr>
            <w:tcW w:w="2127" w:type="dxa"/>
            <w:tcBorders>
              <w:top w:val="single" w:sz="4" w:space="0" w:color="000000"/>
              <w:left w:val="nil"/>
              <w:bottom w:val="single" w:sz="4" w:space="0" w:color="000000"/>
              <w:right w:val="single" w:sz="4" w:space="0" w:color="000000"/>
            </w:tcBorders>
            <w:tcMar>
              <w:left w:w="70" w:type="dxa"/>
              <w:right w:w="70" w:type="dxa"/>
            </w:tcMar>
          </w:tcPr>
          <w:p w14:paraId="0B126CB7"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3 - Outras Despesas Correntes</w:t>
            </w:r>
          </w:p>
        </w:tc>
        <w:tc>
          <w:tcPr>
            <w:tcW w:w="7604" w:type="dxa"/>
            <w:tcBorders>
              <w:top w:val="single" w:sz="4" w:space="0" w:color="000000"/>
              <w:left w:val="single" w:sz="4" w:space="0" w:color="000000"/>
              <w:bottom w:val="single" w:sz="4" w:space="0" w:color="000000"/>
              <w:right w:val="nil"/>
            </w:tcBorders>
            <w:tcMar>
              <w:left w:w="70" w:type="dxa"/>
              <w:right w:w="70" w:type="dxa"/>
            </w:tcMar>
          </w:tcPr>
          <w:p w14:paraId="0B126CB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com aquisição de material de consumo, pagamento de diárias, contribuições, subvenções, auxílio-alimentação, auxílio-transporte, além de outras despesas da categoria econômica "Despesas Correntes" não classificáveis nos demais grupos de natureza de despesa. </w:t>
            </w:r>
          </w:p>
        </w:tc>
      </w:tr>
      <w:tr w:rsidR="00F05C2D" w14:paraId="0B126CBC" w14:textId="77777777">
        <w:trPr>
          <w:gridAfter w:val="1"/>
          <w:wAfter w:w="20" w:type="dxa"/>
        </w:trPr>
        <w:tc>
          <w:tcPr>
            <w:tcW w:w="2127" w:type="dxa"/>
            <w:tcBorders>
              <w:top w:val="single" w:sz="4" w:space="0" w:color="000000"/>
              <w:left w:val="nil"/>
              <w:bottom w:val="single" w:sz="4" w:space="0" w:color="000000"/>
              <w:right w:val="single" w:sz="4" w:space="0" w:color="000000"/>
            </w:tcBorders>
            <w:tcMar>
              <w:left w:w="70" w:type="dxa"/>
              <w:right w:w="70" w:type="dxa"/>
            </w:tcMar>
          </w:tcPr>
          <w:p w14:paraId="0B126CBA"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4 - Investimentos</w:t>
            </w:r>
          </w:p>
        </w:tc>
        <w:tc>
          <w:tcPr>
            <w:tcW w:w="7604" w:type="dxa"/>
            <w:tcBorders>
              <w:top w:val="single" w:sz="4" w:space="0" w:color="000000"/>
              <w:left w:val="single" w:sz="4" w:space="0" w:color="000000"/>
              <w:bottom w:val="single" w:sz="4" w:space="0" w:color="000000"/>
              <w:right w:val="nil"/>
            </w:tcBorders>
            <w:tcMar>
              <w:left w:w="70" w:type="dxa"/>
              <w:right w:w="70" w:type="dxa"/>
            </w:tcMar>
          </w:tcPr>
          <w:p w14:paraId="0B126CB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softwares e com o planejamento e a execução de obras, inclusive com a aquisição de imóveis considerados necessários à realização destas últimas, e com a aquisição de instalações, equipamentos e material permanente.</w:t>
            </w:r>
          </w:p>
        </w:tc>
      </w:tr>
      <w:tr w:rsidR="00F05C2D" w14:paraId="0B126CBF" w14:textId="77777777">
        <w:tc>
          <w:tcPr>
            <w:tcW w:w="2127" w:type="dxa"/>
            <w:tcBorders>
              <w:top w:val="single" w:sz="4" w:space="0" w:color="000000"/>
              <w:bottom w:val="single" w:sz="4" w:space="0" w:color="000000"/>
            </w:tcBorders>
            <w:tcMar>
              <w:left w:w="70" w:type="dxa"/>
              <w:right w:w="70" w:type="dxa"/>
            </w:tcMar>
          </w:tcPr>
          <w:p w14:paraId="0B126CBD"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5 - Inversões Financeiras</w:t>
            </w:r>
          </w:p>
        </w:tc>
        <w:tc>
          <w:tcPr>
            <w:tcW w:w="7624" w:type="dxa"/>
            <w:gridSpan w:val="2"/>
            <w:tcBorders>
              <w:top w:val="single" w:sz="4" w:space="0" w:color="000000"/>
              <w:bottom w:val="single" w:sz="4" w:space="0" w:color="000000"/>
            </w:tcBorders>
            <w:tcMar>
              <w:left w:w="70" w:type="dxa"/>
              <w:right w:w="70" w:type="dxa"/>
            </w:tcMar>
          </w:tcPr>
          <w:p w14:paraId="0B126CB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com a aquisição de imóveis ou bens de capital, já em utilização; aquisição de títulos representativos do capital de empresas ou entidades de qualquer espécie, já constituídas, quando a operação não importe aumento do capital; e com a constituição ou aumento do capital de empresas, além de outras despesas classificáveis neste grupo.</w:t>
            </w:r>
          </w:p>
        </w:tc>
      </w:tr>
      <w:tr w:rsidR="00F05C2D" w14:paraId="0B126CC2" w14:textId="77777777">
        <w:tc>
          <w:tcPr>
            <w:tcW w:w="2127" w:type="dxa"/>
            <w:tcBorders>
              <w:top w:val="single" w:sz="4" w:space="0" w:color="000000"/>
              <w:bottom w:val="single" w:sz="4" w:space="0" w:color="000000"/>
            </w:tcBorders>
            <w:tcMar>
              <w:left w:w="70" w:type="dxa"/>
              <w:right w:w="70" w:type="dxa"/>
            </w:tcMar>
          </w:tcPr>
          <w:p w14:paraId="0B126CC0"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6 - Amortização da Dívida</w:t>
            </w:r>
          </w:p>
        </w:tc>
        <w:tc>
          <w:tcPr>
            <w:tcW w:w="7624" w:type="dxa"/>
            <w:gridSpan w:val="2"/>
            <w:tcBorders>
              <w:top w:val="single" w:sz="4" w:space="0" w:color="000000"/>
              <w:bottom w:val="single" w:sz="4" w:space="0" w:color="000000"/>
            </w:tcBorders>
            <w:tcMar>
              <w:left w:w="70" w:type="dxa"/>
              <w:right w:w="70" w:type="dxa"/>
            </w:tcMar>
          </w:tcPr>
          <w:p w14:paraId="0B126CC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com o pagamento e/ou refinanciamento do principal e da atualização monetária ou cambial da dívida pública interna e externa, contratual ou mobiliária.</w:t>
            </w:r>
          </w:p>
        </w:tc>
      </w:tr>
      <w:tr w:rsidR="00F05C2D" w14:paraId="0B126CC5" w14:textId="77777777">
        <w:tc>
          <w:tcPr>
            <w:tcW w:w="2127" w:type="dxa"/>
            <w:tcBorders>
              <w:top w:val="single" w:sz="4" w:space="0" w:color="000000"/>
              <w:bottom w:val="single" w:sz="4" w:space="0" w:color="000000"/>
            </w:tcBorders>
            <w:tcMar>
              <w:left w:w="70" w:type="dxa"/>
              <w:right w:w="70" w:type="dxa"/>
            </w:tcMar>
          </w:tcPr>
          <w:p w14:paraId="0B126CC3" w14:textId="77777777" w:rsidR="00F05C2D" w:rsidRDefault="00734A06">
            <w:pPr>
              <w:pBdr>
                <w:top w:val="nil"/>
                <w:left w:val="nil"/>
                <w:bottom w:val="nil"/>
                <w:right w:val="nil"/>
                <w:between w:val="nil"/>
              </w:pBdr>
              <w:rPr>
                <w:rFonts w:eastAsia="Verdana" w:cs="Verdana"/>
                <w:b/>
                <w:color w:val="000000"/>
                <w:szCs w:val="18"/>
              </w:rPr>
            </w:pPr>
            <w:r>
              <w:rPr>
                <w:rFonts w:eastAsia="Verdana" w:cs="Verdana"/>
                <w:b/>
                <w:color w:val="000000"/>
                <w:szCs w:val="18"/>
              </w:rPr>
              <w:t xml:space="preserve">9 - Reserva de Contingência </w:t>
            </w:r>
          </w:p>
        </w:tc>
        <w:tc>
          <w:tcPr>
            <w:tcW w:w="7624" w:type="dxa"/>
            <w:gridSpan w:val="2"/>
            <w:tcBorders>
              <w:top w:val="single" w:sz="4" w:space="0" w:color="000000"/>
              <w:bottom w:val="single" w:sz="4" w:space="0" w:color="000000"/>
            </w:tcBorders>
            <w:tcMar>
              <w:left w:w="70" w:type="dxa"/>
              <w:right w:w="70" w:type="dxa"/>
            </w:tcMar>
          </w:tcPr>
          <w:p w14:paraId="0B126CC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A dotação global denominada Reserva de Contingência, permitida para a União no art. 91 do Decreto-Lei nº 200, de 25 de fevereiro de 1967 , ou em atos das demais esferas de Governo, a ser utilizada como fonte de recursos para abertura de créditos adicionais e para o atendimento ao disposto no art. 5º, inciso III, da Lei Complementar nº 101, de 2000 , sob coordenação do órgão responsável pela sua destinação, bem como a Reserva do Regime Próprio de Previdência do Servidor - RPPS, quando houver.</w:t>
            </w:r>
          </w:p>
        </w:tc>
      </w:tr>
    </w:tbl>
    <w:p w14:paraId="0B126CC6" w14:textId="77777777" w:rsidR="00F05C2D" w:rsidRDefault="00734A06">
      <w:pPr>
        <w:pStyle w:val="Ttulo1"/>
        <w:rPr>
          <w:rFonts w:eastAsia="Verdana" w:cs="Verdana"/>
          <w:b/>
          <w:sz w:val="18"/>
          <w:szCs w:val="18"/>
        </w:rPr>
      </w:pPr>
      <w:bookmarkStart w:id="139" w:name="_Toc206767743"/>
      <w:r>
        <w:rPr>
          <w:rFonts w:eastAsia="Verdana" w:cs="Verdana"/>
          <w:b/>
          <w:sz w:val="18"/>
          <w:szCs w:val="18"/>
        </w:rPr>
        <w:t>MODALIDADES DE APLICAÇÃO</w:t>
      </w:r>
      <w:bookmarkEnd w:id="139"/>
    </w:p>
    <w:p w14:paraId="0B126CC7" w14:textId="77777777" w:rsidR="00F05C2D" w:rsidRDefault="00734A06">
      <w:pPr>
        <w:pBdr>
          <w:top w:val="nil"/>
          <w:left w:val="nil"/>
          <w:bottom w:val="nil"/>
          <w:right w:val="nil"/>
          <w:between w:val="nil"/>
        </w:pBdr>
        <w:jc w:val="center"/>
        <w:rPr>
          <w:rFonts w:eastAsia="Verdana" w:cs="Verdana"/>
          <w:color w:val="000000"/>
          <w:szCs w:val="18"/>
        </w:rPr>
      </w:pPr>
      <w:r>
        <w:rPr>
          <w:rFonts w:eastAsia="Verdana" w:cs="Verdana"/>
          <w:color w:val="000000"/>
          <w:szCs w:val="18"/>
        </w:rPr>
        <w:t>(Portaria Interministerial STN/SOF no 163, de 4 de maio de 2001)</w:t>
      </w:r>
    </w:p>
    <w:p w14:paraId="0B126CC8" w14:textId="77777777" w:rsidR="00F05C2D" w:rsidRDefault="00F05C2D">
      <w:pPr>
        <w:pBdr>
          <w:top w:val="nil"/>
          <w:left w:val="nil"/>
          <w:bottom w:val="nil"/>
          <w:right w:val="nil"/>
          <w:between w:val="nil"/>
        </w:pBdr>
        <w:jc w:val="center"/>
        <w:rPr>
          <w:rFonts w:eastAsia="Verdana" w:cs="Verdana"/>
          <w:b/>
          <w:color w:val="000000"/>
          <w:szCs w:val="18"/>
        </w:rPr>
      </w:pPr>
    </w:p>
    <w:tbl>
      <w:tblPr>
        <w:tblW w:w="9356" w:type="dxa"/>
        <w:tblInd w:w="113" w:type="dxa"/>
        <w:tblLayout w:type="fixed"/>
        <w:tblCellMar>
          <w:left w:w="70" w:type="dxa"/>
          <w:right w:w="70" w:type="dxa"/>
        </w:tblCellMar>
        <w:tblLook w:val="0000" w:firstRow="0" w:lastRow="0" w:firstColumn="0" w:lastColumn="0" w:noHBand="0" w:noVBand="0"/>
      </w:tblPr>
      <w:tblGrid>
        <w:gridCol w:w="3544"/>
        <w:gridCol w:w="5812"/>
      </w:tblGrid>
      <w:tr w:rsidR="00F05C2D" w14:paraId="0B126CCB" w14:textId="77777777">
        <w:tc>
          <w:tcPr>
            <w:tcW w:w="3544" w:type="dxa"/>
            <w:tcBorders>
              <w:top w:val="single" w:sz="4" w:space="0" w:color="000000"/>
              <w:bottom w:val="single" w:sz="4" w:space="0" w:color="000000"/>
              <w:right w:val="single" w:sz="4" w:space="0" w:color="000000"/>
            </w:tcBorders>
          </w:tcPr>
          <w:p w14:paraId="0B126CC9"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CÓDIGO</w:t>
            </w:r>
          </w:p>
        </w:tc>
        <w:tc>
          <w:tcPr>
            <w:tcW w:w="5812" w:type="dxa"/>
            <w:tcBorders>
              <w:top w:val="single" w:sz="4" w:space="0" w:color="000000"/>
              <w:left w:val="single" w:sz="4" w:space="0" w:color="000000"/>
              <w:bottom w:val="single" w:sz="4" w:space="0" w:color="000000"/>
            </w:tcBorders>
          </w:tcPr>
          <w:p w14:paraId="0B126CCA"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INTERPRETAÇÃO</w:t>
            </w:r>
          </w:p>
        </w:tc>
      </w:tr>
      <w:tr w:rsidR="00F05C2D" w14:paraId="0B126CCF" w14:textId="77777777">
        <w:tc>
          <w:tcPr>
            <w:tcW w:w="3544" w:type="dxa"/>
            <w:tcBorders>
              <w:top w:val="single" w:sz="4" w:space="0" w:color="000000"/>
              <w:bottom w:val="single" w:sz="4" w:space="0" w:color="000000"/>
              <w:right w:val="single" w:sz="4" w:space="0" w:color="000000"/>
            </w:tcBorders>
          </w:tcPr>
          <w:p w14:paraId="0B126CCC"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20</w:t>
            </w:r>
          </w:p>
          <w:p w14:paraId="0B126CCD"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à União</w:t>
            </w:r>
          </w:p>
        </w:tc>
        <w:tc>
          <w:tcPr>
            <w:tcW w:w="5812" w:type="dxa"/>
            <w:tcBorders>
              <w:top w:val="single" w:sz="4" w:space="0" w:color="000000"/>
              <w:left w:val="single" w:sz="4" w:space="0" w:color="000000"/>
              <w:bottom w:val="single" w:sz="4" w:space="0" w:color="000000"/>
            </w:tcBorders>
          </w:tcPr>
          <w:p w14:paraId="0B126CC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Despesas realizadas pelos Estados, Municípios ou pelo Distrito Federal, mediante transferência de recursos financeiros à União, inclusive para suas entidades da administração indireta. </w:t>
            </w:r>
          </w:p>
        </w:tc>
      </w:tr>
      <w:tr w:rsidR="00F05C2D" w14:paraId="0B126CD3" w14:textId="77777777">
        <w:tc>
          <w:tcPr>
            <w:tcW w:w="3544" w:type="dxa"/>
            <w:tcBorders>
              <w:top w:val="single" w:sz="4" w:space="0" w:color="000000"/>
              <w:bottom w:val="single" w:sz="4" w:space="0" w:color="000000"/>
              <w:right w:val="single" w:sz="4" w:space="0" w:color="000000"/>
            </w:tcBorders>
          </w:tcPr>
          <w:p w14:paraId="0B126CD0"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22</w:t>
            </w:r>
          </w:p>
          <w:p w14:paraId="0B126CD1"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Execução Orçamentária Delegada à União</w:t>
            </w:r>
          </w:p>
        </w:tc>
        <w:tc>
          <w:tcPr>
            <w:tcW w:w="5812" w:type="dxa"/>
            <w:tcBorders>
              <w:top w:val="single" w:sz="4" w:space="0" w:color="000000"/>
              <w:left w:val="single" w:sz="4" w:space="0" w:color="000000"/>
              <w:bottom w:val="single" w:sz="4" w:space="0" w:color="000000"/>
            </w:tcBorders>
          </w:tcPr>
          <w:p w14:paraId="0B126CD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decorrentes de delegação ou descentralização à União para execução de ações de responsabilidade exclusiva do delegante.</w:t>
            </w:r>
          </w:p>
        </w:tc>
      </w:tr>
      <w:tr w:rsidR="00F05C2D" w14:paraId="0B126CD7" w14:textId="77777777">
        <w:tc>
          <w:tcPr>
            <w:tcW w:w="3544" w:type="dxa"/>
            <w:tcBorders>
              <w:top w:val="single" w:sz="4" w:space="0" w:color="000000"/>
              <w:bottom w:val="single" w:sz="4" w:space="0" w:color="000000"/>
              <w:right w:val="single" w:sz="4" w:space="0" w:color="000000"/>
            </w:tcBorders>
          </w:tcPr>
          <w:p w14:paraId="0B126CD4"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30</w:t>
            </w:r>
          </w:p>
          <w:p w14:paraId="0B126CD5"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 Estados e ao Distrito Federal</w:t>
            </w:r>
          </w:p>
        </w:tc>
        <w:tc>
          <w:tcPr>
            <w:tcW w:w="5812" w:type="dxa"/>
            <w:tcBorders>
              <w:top w:val="single" w:sz="4" w:space="0" w:color="000000"/>
              <w:left w:val="single" w:sz="4" w:space="0" w:color="000000"/>
              <w:bottom w:val="single" w:sz="4" w:space="0" w:color="000000"/>
            </w:tcBorders>
          </w:tcPr>
          <w:p w14:paraId="0B126CD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da União ou dos Municípios aos Estados e ao Distrito Federal, inclusive para suas entidades da administração indireta.</w:t>
            </w:r>
          </w:p>
        </w:tc>
      </w:tr>
      <w:tr w:rsidR="00F05C2D" w14:paraId="0B126CDB" w14:textId="77777777">
        <w:tc>
          <w:tcPr>
            <w:tcW w:w="3544" w:type="dxa"/>
            <w:tcBorders>
              <w:top w:val="single" w:sz="4" w:space="0" w:color="000000"/>
              <w:bottom w:val="single" w:sz="4" w:space="0" w:color="000000"/>
              <w:right w:val="single" w:sz="4" w:space="0" w:color="000000"/>
            </w:tcBorders>
          </w:tcPr>
          <w:p w14:paraId="0B126CD8"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31</w:t>
            </w:r>
          </w:p>
          <w:p w14:paraId="0B126CD9"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 Estados e ao Distrito Federal – Fundo a Fundo</w:t>
            </w:r>
          </w:p>
        </w:tc>
        <w:tc>
          <w:tcPr>
            <w:tcW w:w="5812" w:type="dxa"/>
            <w:tcBorders>
              <w:top w:val="single" w:sz="4" w:space="0" w:color="000000"/>
              <w:left w:val="single" w:sz="4" w:space="0" w:color="000000"/>
              <w:bottom w:val="single" w:sz="4" w:space="0" w:color="000000"/>
            </w:tcBorders>
          </w:tcPr>
          <w:p w14:paraId="0B126CD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da União ou dos Municípios aos Estados e ao Distrito Federal por intermédio da modalidade fundo a fundo.</w:t>
            </w:r>
          </w:p>
        </w:tc>
      </w:tr>
      <w:tr w:rsidR="00F05C2D" w14:paraId="0B126CDF" w14:textId="77777777">
        <w:tc>
          <w:tcPr>
            <w:tcW w:w="3544" w:type="dxa"/>
            <w:tcBorders>
              <w:top w:val="single" w:sz="4" w:space="0" w:color="000000"/>
              <w:bottom w:val="single" w:sz="4" w:space="0" w:color="000000"/>
              <w:right w:val="single" w:sz="4" w:space="0" w:color="000000"/>
            </w:tcBorders>
          </w:tcPr>
          <w:p w14:paraId="0B126CDC"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32</w:t>
            </w:r>
          </w:p>
          <w:p w14:paraId="0B126CDD"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Execução Orçamentária Delegada a Estados e ao Distrito Federal</w:t>
            </w:r>
          </w:p>
        </w:tc>
        <w:tc>
          <w:tcPr>
            <w:tcW w:w="5812" w:type="dxa"/>
            <w:tcBorders>
              <w:top w:val="single" w:sz="4" w:space="0" w:color="000000"/>
              <w:left w:val="single" w:sz="4" w:space="0" w:color="000000"/>
              <w:bottom w:val="single" w:sz="4" w:space="0" w:color="000000"/>
            </w:tcBorders>
          </w:tcPr>
          <w:p w14:paraId="0B126CD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decorrentes de delegação ou descentralização a Estados e ao Distrito Federal para execução de ações de responsabilidade exclusiva do delegante.</w:t>
            </w:r>
          </w:p>
        </w:tc>
      </w:tr>
      <w:tr w:rsidR="00F05C2D" w14:paraId="0B126CE3" w14:textId="77777777">
        <w:tc>
          <w:tcPr>
            <w:tcW w:w="3544" w:type="dxa"/>
            <w:tcBorders>
              <w:top w:val="single" w:sz="4" w:space="0" w:color="000000"/>
              <w:bottom w:val="single" w:sz="4" w:space="0" w:color="000000"/>
              <w:right w:val="single" w:sz="4" w:space="0" w:color="000000"/>
            </w:tcBorders>
          </w:tcPr>
          <w:p w14:paraId="0B126CE0"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35</w:t>
            </w:r>
          </w:p>
          <w:p w14:paraId="0B126CE1"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Fundo a Fundo aos Estados e ao Distrito Federal à conta de recursos de que tratam os §§ 1º e 2º do art. 24 da Lei Complementar nº 141, de 2012.</w:t>
            </w:r>
          </w:p>
        </w:tc>
        <w:tc>
          <w:tcPr>
            <w:tcW w:w="5812" w:type="dxa"/>
            <w:tcBorders>
              <w:top w:val="single" w:sz="4" w:space="0" w:color="000000"/>
              <w:left w:val="single" w:sz="4" w:space="0" w:color="000000"/>
              <w:bottom w:val="single" w:sz="4" w:space="0" w:color="000000"/>
            </w:tcBorders>
          </w:tcPr>
          <w:p w14:paraId="0B126CE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da União ou dos Municípios aos Estados e ao Distrito Federal por intermédio da modalidade fundo a fundo, à conta de recursos referentes aos restos a pagar considerados para fins da aplicação mínima em ações e serviços públicos de saúde e posteriormente cancelados ou prescritos, de que tratam os §§ 1º e 2º do art. 24 da Lei Complementar nº 141, de 2012.</w:t>
            </w:r>
          </w:p>
        </w:tc>
      </w:tr>
      <w:tr w:rsidR="00F05C2D" w14:paraId="0B126CE8" w14:textId="77777777">
        <w:tc>
          <w:tcPr>
            <w:tcW w:w="3544" w:type="dxa"/>
            <w:tcBorders>
              <w:top w:val="single" w:sz="4" w:space="0" w:color="000000"/>
              <w:bottom w:val="single" w:sz="4" w:space="0" w:color="000000"/>
              <w:right w:val="single" w:sz="4" w:space="0" w:color="000000"/>
            </w:tcBorders>
          </w:tcPr>
          <w:p w14:paraId="0B126CE4"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36</w:t>
            </w:r>
          </w:p>
          <w:p w14:paraId="0B126CE5"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Fundo a Fundo aos Estados e ao Distrito Federal à conta de recursos de que trata o art. 25 da Lei Complementar nº 141, de 2012.</w:t>
            </w:r>
          </w:p>
          <w:p w14:paraId="0B126CE6" w14:textId="77777777" w:rsidR="00F05C2D" w:rsidRDefault="00F05C2D">
            <w:pPr>
              <w:pBdr>
                <w:top w:val="nil"/>
                <w:left w:val="nil"/>
                <w:bottom w:val="nil"/>
                <w:right w:val="nil"/>
                <w:between w:val="nil"/>
              </w:pBdr>
              <w:jc w:val="center"/>
              <w:rPr>
                <w:rFonts w:eastAsia="Verdana" w:cs="Verdana"/>
                <w:b/>
                <w:color w:val="000000"/>
                <w:szCs w:val="18"/>
              </w:rPr>
            </w:pPr>
          </w:p>
        </w:tc>
        <w:tc>
          <w:tcPr>
            <w:tcW w:w="5812" w:type="dxa"/>
            <w:tcBorders>
              <w:top w:val="single" w:sz="4" w:space="0" w:color="000000"/>
              <w:left w:val="single" w:sz="4" w:space="0" w:color="000000"/>
              <w:bottom w:val="single" w:sz="4" w:space="0" w:color="000000"/>
            </w:tcBorders>
          </w:tcPr>
          <w:p w14:paraId="0B126CE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da União ou dos Municípios aos Estados e ao Distrito Federal por intermédio da modalidade fundo a fundo, à conta de recursos referentes à diferença da aplicação mínima em ações e serviços públicos de saúde que deixou de ser aplicada em exercícios anteriores, de que trata o art. 25 da Lei Complementar nº 141, de 2012.</w:t>
            </w:r>
          </w:p>
        </w:tc>
      </w:tr>
      <w:tr w:rsidR="00F05C2D" w14:paraId="0B126CEC" w14:textId="77777777">
        <w:tc>
          <w:tcPr>
            <w:tcW w:w="3544" w:type="dxa"/>
            <w:tcBorders>
              <w:top w:val="single" w:sz="4" w:space="0" w:color="000000"/>
              <w:bottom w:val="single" w:sz="4" w:space="0" w:color="000000"/>
              <w:right w:val="single" w:sz="4" w:space="0" w:color="000000"/>
            </w:tcBorders>
          </w:tcPr>
          <w:p w14:paraId="0B126CE9"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40</w:t>
            </w:r>
          </w:p>
          <w:p w14:paraId="0B126CEA"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 Municípios</w:t>
            </w:r>
          </w:p>
        </w:tc>
        <w:tc>
          <w:tcPr>
            <w:tcW w:w="5812" w:type="dxa"/>
            <w:tcBorders>
              <w:top w:val="single" w:sz="4" w:space="0" w:color="000000"/>
              <w:left w:val="single" w:sz="4" w:space="0" w:color="000000"/>
              <w:bottom w:val="single" w:sz="4" w:space="0" w:color="000000"/>
            </w:tcBorders>
          </w:tcPr>
          <w:p w14:paraId="0B126CE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da União ou dos Estados aos Municípios, inclusive para suas entidades da administração indireta.</w:t>
            </w:r>
          </w:p>
        </w:tc>
      </w:tr>
      <w:tr w:rsidR="00F05C2D" w14:paraId="0B126CF0" w14:textId="77777777">
        <w:tc>
          <w:tcPr>
            <w:tcW w:w="3544" w:type="dxa"/>
            <w:tcBorders>
              <w:top w:val="single" w:sz="4" w:space="0" w:color="000000"/>
              <w:bottom w:val="single" w:sz="4" w:space="0" w:color="000000"/>
              <w:right w:val="single" w:sz="4" w:space="0" w:color="000000"/>
            </w:tcBorders>
          </w:tcPr>
          <w:p w14:paraId="0B126CED"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41</w:t>
            </w:r>
          </w:p>
          <w:p w14:paraId="0B126CEE"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 Municípios – Fundo a Fundo</w:t>
            </w:r>
          </w:p>
        </w:tc>
        <w:tc>
          <w:tcPr>
            <w:tcW w:w="5812" w:type="dxa"/>
            <w:tcBorders>
              <w:top w:val="single" w:sz="4" w:space="0" w:color="000000"/>
              <w:left w:val="single" w:sz="4" w:space="0" w:color="000000"/>
              <w:bottom w:val="single" w:sz="4" w:space="0" w:color="000000"/>
            </w:tcBorders>
          </w:tcPr>
          <w:p w14:paraId="0B126CE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da União, dos Estados ou do Distrito Federal aos Municípios por intermédio da modalidade fundo a fundo.</w:t>
            </w:r>
          </w:p>
        </w:tc>
      </w:tr>
      <w:tr w:rsidR="00F05C2D" w14:paraId="0B126CF4" w14:textId="77777777">
        <w:tc>
          <w:tcPr>
            <w:tcW w:w="3544" w:type="dxa"/>
            <w:tcBorders>
              <w:top w:val="single" w:sz="4" w:space="0" w:color="000000"/>
              <w:bottom w:val="single" w:sz="4" w:space="0" w:color="000000"/>
              <w:right w:val="single" w:sz="4" w:space="0" w:color="000000"/>
            </w:tcBorders>
          </w:tcPr>
          <w:p w14:paraId="0B126CF1"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42</w:t>
            </w:r>
          </w:p>
          <w:p w14:paraId="0B126CF2"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Execução Orçamentária Delegada a Municípios</w:t>
            </w:r>
          </w:p>
        </w:tc>
        <w:tc>
          <w:tcPr>
            <w:tcW w:w="5812" w:type="dxa"/>
            <w:tcBorders>
              <w:top w:val="single" w:sz="4" w:space="0" w:color="000000"/>
              <w:left w:val="single" w:sz="4" w:space="0" w:color="000000"/>
              <w:bottom w:val="single" w:sz="4" w:space="0" w:color="000000"/>
            </w:tcBorders>
          </w:tcPr>
          <w:p w14:paraId="0B126CF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decorrentes de delegação ou descentralização a Municípios para execução de ações de responsabilidade exclusiva do delegante.</w:t>
            </w:r>
          </w:p>
        </w:tc>
      </w:tr>
      <w:tr w:rsidR="00F05C2D" w14:paraId="0B126CF9" w14:textId="77777777">
        <w:tc>
          <w:tcPr>
            <w:tcW w:w="3544" w:type="dxa"/>
            <w:tcBorders>
              <w:top w:val="single" w:sz="4" w:space="0" w:color="000000"/>
              <w:bottom w:val="single" w:sz="4" w:space="0" w:color="000000"/>
              <w:right w:val="single" w:sz="4" w:space="0" w:color="000000"/>
            </w:tcBorders>
          </w:tcPr>
          <w:p w14:paraId="0B126CF5"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45</w:t>
            </w:r>
          </w:p>
          <w:p w14:paraId="0B126CF6"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Fundo a Fundo aos Municípios à conta de recursos de que tratam os §§ 1º e 2º do art. 24 da Lei Complementar nº 141, de 2012.</w:t>
            </w:r>
          </w:p>
          <w:p w14:paraId="0B126CF7" w14:textId="77777777" w:rsidR="00F05C2D" w:rsidRDefault="00F05C2D">
            <w:pPr>
              <w:pBdr>
                <w:top w:val="nil"/>
                <w:left w:val="nil"/>
                <w:bottom w:val="nil"/>
                <w:right w:val="nil"/>
                <w:between w:val="nil"/>
              </w:pBdr>
              <w:jc w:val="center"/>
              <w:rPr>
                <w:rFonts w:eastAsia="Verdana" w:cs="Verdana"/>
                <w:b/>
                <w:color w:val="000000"/>
                <w:szCs w:val="18"/>
              </w:rPr>
            </w:pPr>
          </w:p>
        </w:tc>
        <w:tc>
          <w:tcPr>
            <w:tcW w:w="5812" w:type="dxa"/>
            <w:tcBorders>
              <w:top w:val="single" w:sz="4" w:space="0" w:color="000000"/>
              <w:left w:val="single" w:sz="4" w:space="0" w:color="000000"/>
              <w:bottom w:val="single" w:sz="4" w:space="0" w:color="000000"/>
            </w:tcBorders>
          </w:tcPr>
          <w:p w14:paraId="0B126CF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da União, dos Estados ou do Distrito Federal aos Municípios por intermédio da modalidade fundo a fundo, à conta de recursos referentes aos restos a pagar considerados para fins da aplicação mínima em ações e serviços públicos de saúde e posteriormente cancelados ou prescritos, de que tratam os §§ 1º e 2º do art. 24 da Lei Complementar nº 141, de 2012.</w:t>
            </w:r>
          </w:p>
        </w:tc>
      </w:tr>
      <w:tr w:rsidR="00F05C2D" w14:paraId="0B126CFE" w14:textId="77777777">
        <w:tc>
          <w:tcPr>
            <w:tcW w:w="3544" w:type="dxa"/>
            <w:tcBorders>
              <w:top w:val="single" w:sz="4" w:space="0" w:color="000000"/>
              <w:bottom w:val="single" w:sz="4" w:space="0" w:color="000000"/>
              <w:right w:val="single" w:sz="4" w:space="0" w:color="000000"/>
            </w:tcBorders>
          </w:tcPr>
          <w:p w14:paraId="0B126CFA"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46</w:t>
            </w:r>
          </w:p>
          <w:p w14:paraId="0B126CFB"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Fundo a Fundo aos Municípios à conta de recursos de que trata o art. 25 da Lei Complementar nº 141, de 2012.</w:t>
            </w:r>
          </w:p>
          <w:p w14:paraId="0B126CFC" w14:textId="77777777" w:rsidR="00F05C2D" w:rsidRDefault="00F05C2D">
            <w:pPr>
              <w:pBdr>
                <w:top w:val="nil"/>
                <w:left w:val="nil"/>
                <w:bottom w:val="nil"/>
                <w:right w:val="nil"/>
                <w:between w:val="nil"/>
              </w:pBdr>
              <w:jc w:val="center"/>
              <w:rPr>
                <w:rFonts w:eastAsia="Verdana" w:cs="Verdana"/>
                <w:b/>
                <w:color w:val="000000"/>
                <w:szCs w:val="18"/>
              </w:rPr>
            </w:pPr>
          </w:p>
        </w:tc>
        <w:tc>
          <w:tcPr>
            <w:tcW w:w="5812" w:type="dxa"/>
            <w:tcBorders>
              <w:top w:val="single" w:sz="4" w:space="0" w:color="000000"/>
              <w:left w:val="single" w:sz="4" w:space="0" w:color="000000"/>
              <w:bottom w:val="single" w:sz="4" w:space="0" w:color="000000"/>
            </w:tcBorders>
          </w:tcPr>
          <w:p w14:paraId="0B126CF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da União, dos Estados ou do Distrito Federal aos Municípios por intermédio da modalidade fundo a fundo, à conta de recursos referentes à diferença da aplicação mínima em ações e serviços públicos de saúde que deixou de ser aplicada em exercícios anteriores de que trata o art. 25 da Lei Complementar nº 141, de 2012.</w:t>
            </w:r>
          </w:p>
        </w:tc>
      </w:tr>
      <w:tr w:rsidR="00F05C2D" w14:paraId="0B126D02" w14:textId="77777777">
        <w:tc>
          <w:tcPr>
            <w:tcW w:w="3544" w:type="dxa"/>
            <w:tcBorders>
              <w:top w:val="single" w:sz="4" w:space="0" w:color="000000"/>
              <w:bottom w:val="single" w:sz="4" w:space="0" w:color="000000"/>
              <w:right w:val="single" w:sz="4" w:space="0" w:color="000000"/>
            </w:tcBorders>
          </w:tcPr>
          <w:p w14:paraId="0B126CFF"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50</w:t>
            </w:r>
          </w:p>
          <w:p w14:paraId="0B126D00"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 Instituições Privadas sem Fins Lucrativos</w:t>
            </w:r>
          </w:p>
        </w:tc>
        <w:tc>
          <w:tcPr>
            <w:tcW w:w="5812" w:type="dxa"/>
            <w:tcBorders>
              <w:top w:val="single" w:sz="4" w:space="0" w:color="000000"/>
              <w:left w:val="single" w:sz="4" w:space="0" w:color="000000"/>
              <w:bottom w:val="single" w:sz="4" w:space="0" w:color="000000"/>
            </w:tcBorders>
          </w:tcPr>
          <w:p w14:paraId="0B126D0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a entidades sem fins lucrativos que não integrem a administração pública.</w:t>
            </w:r>
          </w:p>
        </w:tc>
      </w:tr>
      <w:tr w:rsidR="00F05C2D" w14:paraId="0B126D06" w14:textId="77777777">
        <w:tc>
          <w:tcPr>
            <w:tcW w:w="3544" w:type="dxa"/>
            <w:tcBorders>
              <w:top w:val="single" w:sz="4" w:space="0" w:color="000000"/>
              <w:bottom w:val="single" w:sz="4" w:space="0" w:color="000000"/>
              <w:right w:val="single" w:sz="4" w:space="0" w:color="000000"/>
            </w:tcBorders>
          </w:tcPr>
          <w:p w14:paraId="0B126D03"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60</w:t>
            </w:r>
          </w:p>
          <w:p w14:paraId="0B126D04"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 Instituições Privadas com Fins Lucrativos</w:t>
            </w:r>
          </w:p>
        </w:tc>
        <w:tc>
          <w:tcPr>
            <w:tcW w:w="5812" w:type="dxa"/>
            <w:tcBorders>
              <w:top w:val="single" w:sz="4" w:space="0" w:color="000000"/>
              <w:left w:val="single" w:sz="4" w:space="0" w:color="000000"/>
              <w:bottom w:val="single" w:sz="4" w:space="0" w:color="000000"/>
            </w:tcBorders>
          </w:tcPr>
          <w:p w14:paraId="0B126D0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a entidades com fins lucrativos que não integrem a administração pública.</w:t>
            </w:r>
          </w:p>
        </w:tc>
      </w:tr>
      <w:tr w:rsidR="00F05C2D" w14:paraId="0B126D0A" w14:textId="77777777">
        <w:tc>
          <w:tcPr>
            <w:tcW w:w="3544" w:type="dxa"/>
            <w:tcBorders>
              <w:top w:val="single" w:sz="4" w:space="0" w:color="000000"/>
              <w:bottom w:val="single" w:sz="4" w:space="0" w:color="000000"/>
              <w:right w:val="single" w:sz="4" w:space="0" w:color="000000"/>
            </w:tcBorders>
          </w:tcPr>
          <w:p w14:paraId="0B126D07"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67</w:t>
            </w:r>
          </w:p>
          <w:p w14:paraId="0B126D08"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Execução de Contrato de Parceria Público-Privada - PPP</w:t>
            </w:r>
          </w:p>
        </w:tc>
        <w:tc>
          <w:tcPr>
            <w:tcW w:w="5812" w:type="dxa"/>
            <w:tcBorders>
              <w:top w:val="single" w:sz="4" w:space="0" w:color="000000"/>
              <w:left w:val="single" w:sz="4" w:space="0" w:color="000000"/>
              <w:bottom w:val="single" w:sz="4" w:space="0" w:color="000000"/>
            </w:tcBorders>
          </w:tcPr>
          <w:p w14:paraId="0B126D0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do Parceiro Público decorrentes de Contrato de Parceria Público-Privada - PPP, nos termos da Lei no 11.079, de 30 de dezembro de 2004, e da Lei no 12.766, de 27 de dezembro de 2012.</w:t>
            </w:r>
          </w:p>
        </w:tc>
      </w:tr>
      <w:tr w:rsidR="00F05C2D" w14:paraId="0B126D0E" w14:textId="77777777">
        <w:tc>
          <w:tcPr>
            <w:tcW w:w="3544" w:type="dxa"/>
            <w:tcBorders>
              <w:top w:val="single" w:sz="4" w:space="0" w:color="000000"/>
              <w:bottom w:val="single" w:sz="4" w:space="0" w:color="000000"/>
              <w:right w:val="single" w:sz="4" w:space="0" w:color="000000"/>
            </w:tcBorders>
          </w:tcPr>
          <w:p w14:paraId="0B126D0B"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70</w:t>
            </w:r>
          </w:p>
          <w:p w14:paraId="0B126D0C"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 xml:space="preserve">Transferências a Instituições </w:t>
            </w:r>
            <w:proofErr w:type="spellStart"/>
            <w:r>
              <w:rPr>
                <w:rFonts w:eastAsia="Verdana" w:cs="Verdana"/>
                <w:b/>
                <w:color w:val="000000"/>
                <w:szCs w:val="18"/>
              </w:rPr>
              <w:t>Multigovernamentais</w:t>
            </w:r>
            <w:proofErr w:type="spellEnd"/>
          </w:p>
        </w:tc>
        <w:tc>
          <w:tcPr>
            <w:tcW w:w="5812" w:type="dxa"/>
            <w:tcBorders>
              <w:top w:val="single" w:sz="4" w:space="0" w:color="000000"/>
              <w:left w:val="single" w:sz="4" w:space="0" w:color="000000"/>
              <w:bottom w:val="single" w:sz="4" w:space="0" w:color="000000"/>
            </w:tcBorders>
          </w:tcPr>
          <w:p w14:paraId="0B126D0D"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Despesas realizadas mediante transferência de recursos financeiros a entidades criadas e mantidas por dois ou mais entes da Federação ou por dois ou mais países, inclusive o Brasil, exclusive as transferências relativas à modalidade de aplicação 71 (Transferências a Consórcios Públicos mediante contrato de rateio).</w:t>
            </w:r>
          </w:p>
        </w:tc>
      </w:tr>
      <w:tr w:rsidR="00F05C2D" w14:paraId="0B126D12" w14:textId="77777777">
        <w:tc>
          <w:tcPr>
            <w:tcW w:w="3544" w:type="dxa"/>
            <w:tcBorders>
              <w:top w:val="single" w:sz="4" w:space="0" w:color="000000"/>
              <w:bottom w:val="single" w:sz="4" w:space="0" w:color="000000"/>
              <w:right w:val="single" w:sz="4" w:space="0" w:color="000000"/>
            </w:tcBorders>
          </w:tcPr>
          <w:p w14:paraId="0B126D0F"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71</w:t>
            </w:r>
          </w:p>
          <w:p w14:paraId="0B126D10"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 Consórcios Públicos mediante contrato de rateio</w:t>
            </w:r>
          </w:p>
        </w:tc>
        <w:tc>
          <w:tcPr>
            <w:tcW w:w="5812" w:type="dxa"/>
            <w:tcBorders>
              <w:top w:val="single" w:sz="4" w:space="0" w:color="000000"/>
              <w:left w:val="single" w:sz="4" w:space="0" w:color="000000"/>
              <w:bottom w:val="single" w:sz="4" w:space="0" w:color="000000"/>
            </w:tcBorders>
          </w:tcPr>
          <w:p w14:paraId="0B126D1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a entidades criadas sob a forma de consórcios públicos nos termos da Lei no 11.107, de 6 de abril de 2005, mediante contrato de rateio, objetivando a execução dos programas e ações dos respectivos entes consorciados, observado o disposto no § 1o do art. 11 da Portaria STN no 72, de 2012.</w:t>
            </w:r>
          </w:p>
        </w:tc>
      </w:tr>
      <w:tr w:rsidR="00F05C2D" w14:paraId="0B126D16" w14:textId="77777777">
        <w:tc>
          <w:tcPr>
            <w:tcW w:w="3544" w:type="dxa"/>
            <w:tcBorders>
              <w:top w:val="single" w:sz="4" w:space="0" w:color="000000"/>
              <w:bottom w:val="single" w:sz="4" w:space="0" w:color="000000"/>
              <w:right w:val="single" w:sz="4" w:space="0" w:color="000000"/>
            </w:tcBorders>
          </w:tcPr>
          <w:p w14:paraId="0B126D13"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72</w:t>
            </w:r>
          </w:p>
          <w:p w14:paraId="0B126D14"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Execução Orçamentária Delegada a Consórcios Públicos</w:t>
            </w:r>
          </w:p>
        </w:tc>
        <w:tc>
          <w:tcPr>
            <w:tcW w:w="5812" w:type="dxa"/>
            <w:tcBorders>
              <w:top w:val="single" w:sz="4" w:space="0" w:color="000000"/>
              <w:left w:val="single" w:sz="4" w:space="0" w:color="000000"/>
              <w:bottom w:val="single" w:sz="4" w:space="0" w:color="000000"/>
            </w:tcBorders>
          </w:tcPr>
          <w:p w14:paraId="0B126D1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decorrentes de delegação ou descentralização a consórcios públicos para execução de ações de responsabilidade exclusiva do delegante.</w:t>
            </w:r>
          </w:p>
        </w:tc>
      </w:tr>
      <w:tr w:rsidR="00F05C2D" w14:paraId="0B126D1A" w14:textId="77777777">
        <w:tc>
          <w:tcPr>
            <w:tcW w:w="3544" w:type="dxa"/>
            <w:tcBorders>
              <w:top w:val="single" w:sz="4" w:space="0" w:color="000000"/>
              <w:bottom w:val="single" w:sz="4" w:space="0" w:color="000000"/>
              <w:right w:val="single" w:sz="4" w:space="0" w:color="000000"/>
            </w:tcBorders>
          </w:tcPr>
          <w:p w14:paraId="0B126D17"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73</w:t>
            </w:r>
          </w:p>
          <w:p w14:paraId="0B126D18"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 Consórcios Públicos mediante contrato de rateio à conta de recursos de que tratam os §§ 1º e 2º do art. 24 da Lei Complementar nº 141, de 2012.</w:t>
            </w:r>
          </w:p>
        </w:tc>
        <w:tc>
          <w:tcPr>
            <w:tcW w:w="5812" w:type="dxa"/>
            <w:tcBorders>
              <w:top w:val="single" w:sz="4" w:space="0" w:color="000000"/>
              <w:left w:val="single" w:sz="4" w:space="0" w:color="000000"/>
              <w:bottom w:val="single" w:sz="4" w:space="0" w:color="000000"/>
            </w:tcBorders>
          </w:tcPr>
          <w:p w14:paraId="0B126D1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a entidades criadas sob a forma de consórcios públicos nos termos da Lei no 11.107, de 6 de abril de 2005, por meio de contrato de rateio, à conta de recursos referentes aos restos a pagar considerados para fins da aplicação mínima em ações e serviços públicos de saúde e posteriormente cancelados ou prescritos, de que tratam §§ 1º e 2º do art. 24 da Lei Complementar nº141, de 13 de janeiro de 2012, observado o disposto no § 1º do art. 11 da Portaria STN no 72, de 1º de fevereiro de 2012.</w:t>
            </w:r>
          </w:p>
        </w:tc>
      </w:tr>
      <w:tr w:rsidR="00F05C2D" w14:paraId="0B126D1F" w14:textId="77777777">
        <w:tc>
          <w:tcPr>
            <w:tcW w:w="3544" w:type="dxa"/>
            <w:tcBorders>
              <w:top w:val="single" w:sz="4" w:space="0" w:color="000000"/>
              <w:bottom w:val="single" w:sz="4" w:space="0" w:color="000000"/>
              <w:right w:val="single" w:sz="4" w:space="0" w:color="000000"/>
            </w:tcBorders>
          </w:tcPr>
          <w:p w14:paraId="0B126D1B"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74</w:t>
            </w:r>
          </w:p>
          <w:p w14:paraId="0B126D1C"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 Consórcios Públicos mediante contrato de rateio à conta de recursos de que trata o art. 25 da Lei Complementar nº 141, de 2012.</w:t>
            </w:r>
          </w:p>
          <w:p w14:paraId="0B126D1D" w14:textId="77777777" w:rsidR="00F05C2D" w:rsidRDefault="00F05C2D">
            <w:pPr>
              <w:pBdr>
                <w:top w:val="nil"/>
                <w:left w:val="nil"/>
                <w:bottom w:val="nil"/>
                <w:right w:val="nil"/>
                <w:between w:val="nil"/>
              </w:pBdr>
              <w:jc w:val="center"/>
              <w:rPr>
                <w:rFonts w:eastAsia="Verdana" w:cs="Verdana"/>
                <w:b/>
                <w:color w:val="000000"/>
                <w:szCs w:val="18"/>
              </w:rPr>
            </w:pPr>
          </w:p>
        </w:tc>
        <w:tc>
          <w:tcPr>
            <w:tcW w:w="5812" w:type="dxa"/>
            <w:tcBorders>
              <w:top w:val="single" w:sz="4" w:space="0" w:color="000000"/>
              <w:left w:val="single" w:sz="4" w:space="0" w:color="000000"/>
              <w:bottom w:val="single" w:sz="4" w:space="0" w:color="000000"/>
            </w:tcBorders>
          </w:tcPr>
          <w:p w14:paraId="0B126D1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a entidades criadas sob a forma de consórcios públicos nos termos da Lei no 11.107, de 6 de abril de 2005, por meio de contrato de rateio, à conta de recursos referentes à diferença da aplicação mínima em ações e serviços públicos de saúde que deixou de ser aplicada em exercícios anteriores, de que trata o art. 25 da Lei Complementar nº 141, de 2012, observado o disposto no § 1º do art. 11 da Portaria STN no 72, de 2012.</w:t>
            </w:r>
          </w:p>
        </w:tc>
      </w:tr>
      <w:tr w:rsidR="00F05C2D" w14:paraId="0B126D23" w14:textId="77777777">
        <w:tc>
          <w:tcPr>
            <w:tcW w:w="3544" w:type="dxa"/>
            <w:tcBorders>
              <w:top w:val="single" w:sz="4" w:space="0" w:color="000000"/>
              <w:bottom w:val="single" w:sz="4" w:space="0" w:color="000000"/>
              <w:right w:val="single" w:sz="4" w:space="0" w:color="000000"/>
            </w:tcBorders>
          </w:tcPr>
          <w:p w14:paraId="0B126D20"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75</w:t>
            </w:r>
          </w:p>
          <w:p w14:paraId="0B126D21"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 xml:space="preserve">Transferências a Instituições </w:t>
            </w:r>
            <w:proofErr w:type="spellStart"/>
            <w:r>
              <w:rPr>
                <w:rFonts w:eastAsia="Verdana" w:cs="Verdana"/>
                <w:b/>
                <w:color w:val="000000"/>
                <w:szCs w:val="18"/>
              </w:rPr>
              <w:t>Multigovernamentais</w:t>
            </w:r>
            <w:proofErr w:type="spellEnd"/>
            <w:r>
              <w:rPr>
                <w:rFonts w:eastAsia="Verdana" w:cs="Verdana"/>
                <w:b/>
                <w:color w:val="000000"/>
                <w:szCs w:val="18"/>
              </w:rPr>
              <w:t xml:space="preserve"> à conta de recursos de que tratam os §§ 1º e 2º do art. 24 da Lei Complementar nº 141, de 2012.</w:t>
            </w:r>
          </w:p>
        </w:tc>
        <w:tc>
          <w:tcPr>
            <w:tcW w:w="5812" w:type="dxa"/>
            <w:tcBorders>
              <w:top w:val="single" w:sz="4" w:space="0" w:color="000000"/>
              <w:left w:val="single" w:sz="4" w:space="0" w:color="000000"/>
              <w:bottom w:val="single" w:sz="4" w:space="0" w:color="000000"/>
            </w:tcBorders>
          </w:tcPr>
          <w:p w14:paraId="0B126D2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a entidades criadas e mantidas por dois ou mais entes da Federação ou por dois ou mais países, inclusive o Brasil, exclusive as transferências relativas à modalidade de aplicação 73 (Transferências a Consórcios Públicos mediante contrato de rateio à conta de recursos de que tratam os §§ 1o e 2o do art. 24 da Lei Complementar nº 141, de 2012), à conta de recursos referentes aos restos a pagar considerados para fins da aplicação mínima em ações e serviços públicos de saúde e posteriormente cancelados ou prescritos, de que tratam os §§ 1º e 2º do art. 24 da Lei Complementar nº 141, de 2012.</w:t>
            </w:r>
          </w:p>
        </w:tc>
      </w:tr>
      <w:tr w:rsidR="00F05C2D" w14:paraId="0B126D27" w14:textId="77777777">
        <w:tc>
          <w:tcPr>
            <w:tcW w:w="3544" w:type="dxa"/>
            <w:tcBorders>
              <w:top w:val="single" w:sz="4" w:space="0" w:color="000000"/>
              <w:bottom w:val="single" w:sz="4" w:space="0" w:color="000000"/>
              <w:right w:val="single" w:sz="4" w:space="0" w:color="000000"/>
            </w:tcBorders>
          </w:tcPr>
          <w:p w14:paraId="0B126D24"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76</w:t>
            </w:r>
          </w:p>
          <w:p w14:paraId="0B126D25"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 xml:space="preserve">Transferências a Instituições </w:t>
            </w:r>
            <w:proofErr w:type="spellStart"/>
            <w:r>
              <w:rPr>
                <w:rFonts w:eastAsia="Verdana" w:cs="Verdana"/>
                <w:b/>
                <w:color w:val="000000"/>
                <w:szCs w:val="18"/>
              </w:rPr>
              <w:t>Multigovernamentais</w:t>
            </w:r>
            <w:proofErr w:type="spellEnd"/>
            <w:r>
              <w:rPr>
                <w:rFonts w:eastAsia="Verdana" w:cs="Verdana"/>
                <w:b/>
                <w:color w:val="000000"/>
                <w:szCs w:val="18"/>
              </w:rPr>
              <w:t xml:space="preserve"> à conta de recursos de que trata o art. 25 da Lei Complementar nº 141, de 2012.</w:t>
            </w:r>
          </w:p>
        </w:tc>
        <w:tc>
          <w:tcPr>
            <w:tcW w:w="5812" w:type="dxa"/>
            <w:tcBorders>
              <w:top w:val="single" w:sz="4" w:space="0" w:color="000000"/>
              <w:left w:val="single" w:sz="4" w:space="0" w:color="000000"/>
              <w:bottom w:val="single" w:sz="4" w:space="0" w:color="000000"/>
            </w:tcBorders>
          </w:tcPr>
          <w:p w14:paraId="0B126D2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a entidades criadas e mantidas por dois ou mais entes da Federação ou por dois ou mais países, inclusive o Brasil, exclusive as transferências relativas à modalidade de aplicação 74 (Transferências a Consórcios Públicos mediante contrato de rateio à conta de recursos de que trata o art. 25 da Lei Complementar nº 141, de 2012), à conta de recursos referentes à diferença da aplicação mínima em ações e serviços públicos de saúde que deixou de ser aplicada em exercícios anteriores, de que trata o art. 25 da Lei Complementar nº 141, de 2012.</w:t>
            </w:r>
          </w:p>
        </w:tc>
      </w:tr>
      <w:tr w:rsidR="00F05C2D" w14:paraId="0B126D2B" w14:textId="77777777">
        <w:tc>
          <w:tcPr>
            <w:tcW w:w="3544" w:type="dxa"/>
            <w:tcBorders>
              <w:top w:val="single" w:sz="4" w:space="0" w:color="000000"/>
              <w:bottom w:val="single" w:sz="4" w:space="0" w:color="000000"/>
              <w:right w:val="single" w:sz="4" w:space="0" w:color="000000"/>
            </w:tcBorders>
          </w:tcPr>
          <w:p w14:paraId="0B126D28"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80</w:t>
            </w:r>
          </w:p>
          <w:p w14:paraId="0B126D29"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Transferências ao Exterior</w:t>
            </w:r>
          </w:p>
        </w:tc>
        <w:tc>
          <w:tcPr>
            <w:tcW w:w="5812" w:type="dxa"/>
            <w:tcBorders>
              <w:top w:val="single" w:sz="4" w:space="0" w:color="000000"/>
              <w:left w:val="single" w:sz="4" w:space="0" w:color="000000"/>
              <w:bottom w:val="single" w:sz="4" w:space="0" w:color="000000"/>
            </w:tcBorders>
          </w:tcPr>
          <w:p w14:paraId="0B126D2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realizadas mediante transferência de recursos financeiros a órgãos e entidades governamentais pertencentes a outros países, a organismos internacionais e a fundos instituídos por diversos países, inclusive aqueles que tenham sede ou recebam os recursos no Brasil.</w:t>
            </w:r>
          </w:p>
        </w:tc>
      </w:tr>
      <w:tr w:rsidR="00F05C2D" w14:paraId="0B126D2F" w14:textId="77777777">
        <w:tc>
          <w:tcPr>
            <w:tcW w:w="3544" w:type="dxa"/>
            <w:tcBorders>
              <w:top w:val="single" w:sz="4" w:space="0" w:color="000000"/>
              <w:bottom w:val="single" w:sz="4" w:space="0" w:color="000000"/>
              <w:right w:val="single" w:sz="4" w:space="0" w:color="000000"/>
            </w:tcBorders>
          </w:tcPr>
          <w:p w14:paraId="0B126D2C"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90</w:t>
            </w:r>
          </w:p>
          <w:p w14:paraId="0B126D2D"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Aplicações Diretas</w:t>
            </w:r>
          </w:p>
        </w:tc>
        <w:tc>
          <w:tcPr>
            <w:tcW w:w="5812" w:type="dxa"/>
            <w:tcBorders>
              <w:top w:val="single" w:sz="4" w:space="0" w:color="000000"/>
              <w:left w:val="single" w:sz="4" w:space="0" w:color="000000"/>
              <w:bottom w:val="single" w:sz="4" w:space="0" w:color="000000"/>
            </w:tcBorders>
          </w:tcPr>
          <w:p w14:paraId="0B126D2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Aplicação direta, pela unidade orçamentária, dos créditos a ela alocados ou oriundos de descentralização de outras entidades integrantes ou não dos Orçamentos Fiscal ou da Seguridade Social, no âmbito da mesma esfera de governo.</w:t>
            </w:r>
          </w:p>
        </w:tc>
      </w:tr>
      <w:tr w:rsidR="00F05C2D" w14:paraId="0B126D33" w14:textId="77777777">
        <w:tc>
          <w:tcPr>
            <w:tcW w:w="3544" w:type="dxa"/>
            <w:tcBorders>
              <w:top w:val="single" w:sz="4" w:space="0" w:color="000000"/>
              <w:bottom w:val="single" w:sz="4" w:space="0" w:color="000000"/>
              <w:right w:val="single" w:sz="4" w:space="0" w:color="000000"/>
            </w:tcBorders>
          </w:tcPr>
          <w:p w14:paraId="0B126D30"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91</w:t>
            </w:r>
          </w:p>
          <w:p w14:paraId="0B126D31"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Aplicação Direta Decorrente de Operação entre Órgãos, Fundos e Entidades Integrantes do Orçamento Fiscal</w:t>
            </w:r>
          </w:p>
        </w:tc>
        <w:tc>
          <w:tcPr>
            <w:tcW w:w="5812" w:type="dxa"/>
            <w:tcBorders>
              <w:top w:val="single" w:sz="4" w:space="0" w:color="000000"/>
              <w:left w:val="single" w:sz="4" w:space="0" w:color="000000"/>
              <w:bottom w:val="single" w:sz="4" w:space="0" w:color="000000"/>
            </w:tcBorders>
          </w:tcPr>
          <w:p w14:paraId="0B126D3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de órgãos, fundos, autarquias, fundações, empresas estatais dependentes e outras entidades integrantes do orçamento fiscal decorrentes da aquisição de materiais, bens e serviços, pagamento de impostos, taxas e contribuições, além de outras operações, quando o recebedor dos recursos também for órgão, fundo, autarquia, fundação, empresa estatal dependente ou outra entidade constante desse orçamento, no âmbito da mesma esfera de Governo.</w:t>
            </w:r>
          </w:p>
        </w:tc>
      </w:tr>
      <w:tr w:rsidR="00F05C2D" w14:paraId="0B126D37" w14:textId="77777777">
        <w:tc>
          <w:tcPr>
            <w:tcW w:w="3544" w:type="dxa"/>
            <w:tcBorders>
              <w:top w:val="single" w:sz="4" w:space="0" w:color="000000"/>
              <w:bottom w:val="single" w:sz="4" w:space="0" w:color="000000"/>
              <w:right w:val="single" w:sz="4" w:space="0" w:color="000000"/>
            </w:tcBorders>
          </w:tcPr>
          <w:p w14:paraId="0B126D34" w14:textId="77777777" w:rsidR="00F05C2D" w:rsidRDefault="00734A06">
            <w:pPr>
              <w:pBdr>
                <w:top w:val="nil"/>
                <w:left w:val="nil"/>
                <w:bottom w:val="nil"/>
                <w:right w:val="nil"/>
                <w:between w:val="nil"/>
              </w:pBdr>
              <w:jc w:val="center"/>
              <w:rPr>
                <w:rFonts w:eastAsia="Verdana" w:cs="Verdana"/>
                <w:b/>
                <w:color w:val="000000"/>
                <w:szCs w:val="18"/>
              </w:rPr>
            </w:pPr>
            <w:bookmarkStart w:id="140" w:name="_heading=h.3bj1y38" w:colFirst="0" w:colLast="0"/>
            <w:bookmarkEnd w:id="140"/>
            <w:r>
              <w:rPr>
                <w:rFonts w:eastAsia="Verdana" w:cs="Verdana"/>
                <w:b/>
                <w:color w:val="000000"/>
                <w:szCs w:val="18"/>
              </w:rPr>
              <w:t>92 - Aplicação Direta de Recursos Recebidos de Outros</w:t>
            </w:r>
          </w:p>
          <w:p w14:paraId="0B126D35"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Entes da Federação Decorrentes de Delegação ou Descentralização</w:t>
            </w:r>
          </w:p>
        </w:tc>
        <w:tc>
          <w:tcPr>
            <w:tcW w:w="5812" w:type="dxa"/>
            <w:tcBorders>
              <w:top w:val="single" w:sz="4" w:space="0" w:color="000000"/>
              <w:left w:val="single" w:sz="4" w:space="0" w:color="000000"/>
              <w:bottom w:val="single" w:sz="4" w:space="0" w:color="000000"/>
            </w:tcBorders>
          </w:tcPr>
          <w:p w14:paraId="0B126D3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orçamentárias realizadas à conta de recursos financeiros decorrentes de delegação ou descentralização de outros entes da Federação para execução de ações de responsabilidade exclusiva do ente delegante ou descentralizador.</w:t>
            </w:r>
          </w:p>
        </w:tc>
      </w:tr>
      <w:tr w:rsidR="00F05C2D" w14:paraId="0B126D3B" w14:textId="77777777">
        <w:tc>
          <w:tcPr>
            <w:tcW w:w="3544" w:type="dxa"/>
            <w:tcBorders>
              <w:top w:val="single" w:sz="4" w:space="0" w:color="000000"/>
              <w:bottom w:val="single" w:sz="4" w:space="0" w:color="000000"/>
              <w:right w:val="single" w:sz="4" w:space="0" w:color="000000"/>
            </w:tcBorders>
          </w:tcPr>
          <w:p w14:paraId="0B126D38"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 xml:space="preserve">93 </w:t>
            </w:r>
          </w:p>
          <w:p w14:paraId="0B126D39"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Aplicação Direta Decorrente de Operação de Órgãos, Fundos e Entidades Integrantes do Orçamento Fiscal com Consórcio Público do qual o Ente Participe.</w:t>
            </w:r>
          </w:p>
        </w:tc>
        <w:tc>
          <w:tcPr>
            <w:tcW w:w="5812" w:type="dxa"/>
            <w:tcBorders>
              <w:top w:val="single" w:sz="4" w:space="0" w:color="000000"/>
              <w:left w:val="single" w:sz="4" w:space="0" w:color="000000"/>
              <w:bottom w:val="single" w:sz="4" w:space="0" w:color="000000"/>
            </w:tcBorders>
          </w:tcPr>
          <w:p w14:paraId="0B126D3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de órgãos, fundos, autarquias, fundações, empresas estatais dependentes e outras entidades integrantes do orçamento fiscal decorrentes da aquisição de materiais, bens e serviços, além de outras operações, exceto no caso de transferências, delegações ou descentralizações, quando o recebedor dos recursos for consórcio público do qual o ente da Federação participe, nos termos da Lei no 11.107, de 6 de abril de 2005.</w:t>
            </w:r>
          </w:p>
        </w:tc>
      </w:tr>
      <w:tr w:rsidR="00F05C2D" w14:paraId="0B126D3F" w14:textId="77777777">
        <w:tc>
          <w:tcPr>
            <w:tcW w:w="3544" w:type="dxa"/>
            <w:tcBorders>
              <w:top w:val="single" w:sz="4" w:space="0" w:color="000000"/>
              <w:bottom w:val="single" w:sz="4" w:space="0" w:color="000000"/>
              <w:right w:val="single" w:sz="4" w:space="0" w:color="000000"/>
            </w:tcBorders>
          </w:tcPr>
          <w:p w14:paraId="0B126D3C"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94</w:t>
            </w:r>
          </w:p>
          <w:p w14:paraId="0B126D3D"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Aplicação Direta Decorrente de Operação de Órgãos, Fundos e Entidades Integrantes do Orçamento Fiscal com Consórcio Público do qual o Ente Não Participe.</w:t>
            </w:r>
          </w:p>
        </w:tc>
        <w:tc>
          <w:tcPr>
            <w:tcW w:w="5812" w:type="dxa"/>
            <w:tcBorders>
              <w:top w:val="single" w:sz="4" w:space="0" w:color="000000"/>
              <w:left w:val="single" w:sz="4" w:space="0" w:color="000000"/>
              <w:bottom w:val="single" w:sz="4" w:space="0" w:color="000000"/>
            </w:tcBorders>
          </w:tcPr>
          <w:p w14:paraId="0B126D3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Despesas de órgãos, fundos, autarquias, fundações, empresas estatais dependentes e outras entidades integrantes do orçamento fiscal decorrentes da aquisição de materiais, bens e serviços, além de outras operações, exceto no caso de transferências, delegações ou descentralizações, quando o recebedor dos recursos for consórcio público do qual o ente da Federação não participe, nos termos da Lei no 11.107, de 6 de abril de 2005.</w:t>
            </w:r>
          </w:p>
        </w:tc>
      </w:tr>
      <w:tr w:rsidR="00F05C2D" w14:paraId="0B126D43" w14:textId="77777777">
        <w:tc>
          <w:tcPr>
            <w:tcW w:w="3544" w:type="dxa"/>
            <w:tcBorders>
              <w:top w:val="single" w:sz="4" w:space="0" w:color="000000"/>
              <w:bottom w:val="single" w:sz="4" w:space="0" w:color="000000"/>
              <w:right w:val="single" w:sz="4" w:space="0" w:color="000000"/>
            </w:tcBorders>
          </w:tcPr>
          <w:p w14:paraId="0B126D40"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95</w:t>
            </w:r>
          </w:p>
          <w:p w14:paraId="0B126D41"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Aplicação Direta à conta de recursos de que tratam os §§ 1º e 2º do art. 24 da Lei Complementar nº 141, de 2012.</w:t>
            </w:r>
          </w:p>
        </w:tc>
        <w:tc>
          <w:tcPr>
            <w:tcW w:w="5812" w:type="dxa"/>
            <w:tcBorders>
              <w:top w:val="single" w:sz="4" w:space="0" w:color="000000"/>
              <w:left w:val="single" w:sz="4" w:space="0" w:color="000000"/>
              <w:bottom w:val="single" w:sz="4" w:space="0" w:color="000000"/>
            </w:tcBorders>
          </w:tcPr>
          <w:p w14:paraId="0B126D4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Aplicação direta, pela unidade orçamentária, dos créditos a ela alocados ou oriundos de descentralização de outras entidades integrantes ou não dos Orçamentos Fiscal ou da Seguridade Social, no âmbito da mesma esfera de Governo, à conta de recursos referentes aos restos a pagar considerados para fins da aplicação mínima em ações e serviços públicos de saúde e posteriormente cancelados ou prescritos, de que tratam os §§ 1º e 2º do art. 24 da Lei Complementar nº 141, de 2012.</w:t>
            </w:r>
          </w:p>
        </w:tc>
      </w:tr>
      <w:tr w:rsidR="00F05C2D" w14:paraId="0B126D47" w14:textId="77777777">
        <w:tc>
          <w:tcPr>
            <w:tcW w:w="3544" w:type="dxa"/>
            <w:tcBorders>
              <w:top w:val="single" w:sz="4" w:space="0" w:color="000000"/>
              <w:bottom w:val="single" w:sz="4" w:space="0" w:color="000000"/>
              <w:right w:val="single" w:sz="4" w:space="0" w:color="000000"/>
            </w:tcBorders>
          </w:tcPr>
          <w:p w14:paraId="0B126D44"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96</w:t>
            </w:r>
          </w:p>
          <w:p w14:paraId="0B126D45"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Aplicação Direta à conta de recursos de que trata o art. 25 da Lei Complementar nº 141, de 2012.</w:t>
            </w:r>
          </w:p>
        </w:tc>
        <w:tc>
          <w:tcPr>
            <w:tcW w:w="5812" w:type="dxa"/>
            <w:tcBorders>
              <w:top w:val="single" w:sz="4" w:space="0" w:color="000000"/>
              <w:left w:val="single" w:sz="4" w:space="0" w:color="000000"/>
              <w:bottom w:val="single" w:sz="4" w:space="0" w:color="000000"/>
            </w:tcBorders>
          </w:tcPr>
          <w:p w14:paraId="0B126D4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Aplicação direta, pela unidade orçamentária, dos créditos a ela alocados ou oriundos de descentralização de outras entidades integrantes ou não dos Orçamentos Fiscal ou da Seguridade Social, no âmbito da mesma esfera de Governo, à conta de recursos referentes à diferença da aplicação mínima em ações e serviços públicos de saúde que deixou de ser aplicada em exercícios anteriores, de que trata o art. 25 da Lei Complementar nº 141, de 2012.</w:t>
            </w:r>
          </w:p>
        </w:tc>
      </w:tr>
      <w:tr w:rsidR="00F05C2D" w14:paraId="0B126D4B" w14:textId="77777777">
        <w:tc>
          <w:tcPr>
            <w:tcW w:w="3544" w:type="dxa"/>
            <w:tcBorders>
              <w:top w:val="single" w:sz="4" w:space="0" w:color="000000"/>
              <w:bottom w:val="single" w:sz="4" w:space="0" w:color="000000"/>
              <w:right w:val="single" w:sz="4" w:space="0" w:color="000000"/>
            </w:tcBorders>
          </w:tcPr>
          <w:p w14:paraId="0B126D48"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99</w:t>
            </w:r>
          </w:p>
          <w:p w14:paraId="0B126D49"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A Definir</w:t>
            </w:r>
          </w:p>
        </w:tc>
        <w:tc>
          <w:tcPr>
            <w:tcW w:w="5812" w:type="dxa"/>
            <w:tcBorders>
              <w:top w:val="single" w:sz="4" w:space="0" w:color="000000"/>
              <w:left w:val="single" w:sz="4" w:space="0" w:color="000000"/>
              <w:bottom w:val="single" w:sz="4" w:space="0" w:color="000000"/>
            </w:tcBorders>
          </w:tcPr>
          <w:p w14:paraId="0B126D4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Modalidade de utilização exclusiva do Poder Legislativo ou para classificação orçamentária da Reserva de Contingência e da Reserva do RPPS, vedada a execução orçamentária enquanto não houver sua definição.</w:t>
            </w:r>
          </w:p>
        </w:tc>
      </w:tr>
    </w:tbl>
    <w:p w14:paraId="0B126D4C" w14:textId="77777777" w:rsidR="00F05C2D" w:rsidRDefault="00F05C2D">
      <w:pPr>
        <w:pBdr>
          <w:top w:val="nil"/>
          <w:left w:val="nil"/>
          <w:bottom w:val="nil"/>
          <w:right w:val="nil"/>
          <w:between w:val="nil"/>
        </w:pBdr>
        <w:jc w:val="center"/>
        <w:rPr>
          <w:rFonts w:eastAsia="Verdana" w:cs="Verdana"/>
          <w:b/>
          <w:color w:val="000000"/>
          <w:szCs w:val="18"/>
        </w:rPr>
      </w:pPr>
    </w:p>
    <w:p w14:paraId="0B126D4D" w14:textId="77777777" w:rsidR="00F05C2D" w:rsidRDefault="00F05C2D">
      <w:pPr>
        <w:pBdr>
          <w:top w:val="nil"/>
          <w:left w:val="nil"/>
          <w:bottom w:val="nil"/>
          <w:right w:val="nil"/>
          <w:between w:val="nil"/>
        </w:pBdr>
        <w:rPr>
          <w:color w:val="000000"/>
        </w:rPr>
      </w:pPr>
    </w:p>
    <w:p w14:paraId="0B126D4E" w14:textId="77777777" w:rsidR="00F05C2D" w:rsidRDefault="00F05C2D">
      <w:pPr>
        <w:pBdr>
          <w:top w:val="nil"/>
          <w:left w:val="nil"/>
          <w:bottom w:val="nil"/>
          <w:right w:val="nil"/>
          <w:between w:val="nil"/>
        </w:pBdr>
        <w:rPr>
          <w:color w:val="000000"/>
        </w:rPr>
      </w:pPr>
    </w:p>
    <w:p w14:paraId="0B126D4F" w14:textId="77777777" w:rsidR="00F05C2D" w:rsidRDefault="00F05C2D">
      <w:pPr>
        <w:pBdr>
          <w:top w:val="nil"/>
          <w:left w:val="nil"/>
          <w:bottom w:val="nil"/>
          <w:right w:val="nil"/>
          <w:between w:val="nil"/>
        </w:pBdr>
        <w:rPr>
          <w:color w:val="000000"/>
        </w:rPr>
      </w:pPr>
    </w:p>
    <w:p w14:paraId="0B126D50" w14:textId="77777777" w:rsidR="00F05C2D" w:rsidRDefault="00734A06">
      <w:pPr>
        <w:pStyle w:val="Ttulo1"/>
        <w:rPr>
          <w:rFonts w:eastAsia="Verdana" w:cs="Verdana"/>
          <w:b/>
          <w:sz w:val="18"/>
          <w:szCs w:val="18"/>
        </w:rPr>
      </w:pPr>
      <w:bookmarkStart w:id="141" w:name="_Toc206767744"/>
      <w:r>
        <w:rPr>
          <w:rFonts w:eastAsia="Verdana" w:cs="Verdana"/>
          <w:b/>
          <w:sz w:val="18"/>
          <w:szCs w:val="18"/>
        </w:rPr>
        <w:t>IDENTIFICADORES DE AÇÃO GOVERNAMENTAL</w:t>
      </w:r>
      <w:bookmarkEnd w:id="141"/>
    </w:p>
    <w:p w14:paraId="0B126D51" w14:textId="77777777" w:rsidR="00F05C2D" w:rsidRDefault="00F05C2D">
      <w:pPr>
        <w:pBdr>
          <w:top w:val="nil"/>
          <w:left w:val="nil"/>
          <w:bottom w:val="nil"/>
          <w:right w:val="nil"/>
          <w:between w:val="nil"/>
        </w:pBdr>
        <w:rPr>
          <w:rFonts w:eastAsia="Verdana" w:cs="Verdana"/>
          <w:color w:val="000000"/>
          <w:szCs w:val="18"/>
        </w:rPr>
      </w:pPr>
    </w:p>
    <w:tbl>
      <w:tblPr>
        <w:tblW w:w="8789" w:type="dxa"/>
        <w:tblInd w:w="30" w:type="dxa"/>
        <w:tblBorders>
          <w:top w:val="single" w:sz="4" w:space="0" w:color="000000"/>
          <w:bottom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087"/>
        <w:gridCol w:w="7702"/>
      </w:tblGrid>
      <w:tr w:rsidR="00F05C2D" w14:paraId="0B126D54" w14:textId="77777777">
        <w:trPr>
          <w:trHeight w:val="398"/>
        </w:trPr>
        <w:tc>
          <w:tcPr>
            <w:tcW w:w="1087" w:type="dxa"/>
          </w:tcPr>
          <w:p w14:paraId="0B126D52"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CÓDIGO</w:t>
            </w:r>
          </w:p>
        </w:tc>
        <w:tc>
          <w:tcPr>
            <w:tcW w:w="7702" w:type="dxa"/>
          </w:tcPr>
          <w:p w14:paraId="0B126D53"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ESPECIFICAÇÃO</w:t>
            </w:r>
          </w:p>
        </w:tc>
      </w:tr>
      <w:tr w:rsidR="00F05C2D" w14:paraId="0B126D57" w14:textId="77777777">
        <w:tc>
          <w:tcPr>
            <w:tcW w:w="1087" w:type="dxa"/>
            <w:tcMar>
              <w:left w:w="70" w:type="dxa"/>
              <w:right w:w="70" w:type="dxa"/>
            </w:tcMar>
          </w:tcPr>
          <w:p w14:paraId="0B126D55"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0</w:t>
            </w:r>
          </w:p>
        </w:tc>
        <w:tc>
          <w:tcPr>
            <w:tcW w:w="7702" w:type="dxa"/>
            <w:tcMar>
              <w:left w:w="70" w:type="dxa"/>
              <w:right w:w="70" w:type="dxa"/>
            </w:tcMar>
          </w:tcPr>
          <w:p w14:paraId="0B126D56"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Demais Projetos e Atividades</w:t>
            </w:r>
          </w:p>
        </w:tc>
      </w:tr>
      <w:tr w:rsidR="00F05C2D" w14:paraId="0B126D5A" w14:textId="77777777">
        <w:tc>
          <w:tcPr>
            <w:tcW w:w="1087" w:type="dxa"/>
            <w:tcMar>
              <w:left w:w="70" w:type="dxa"/>
              <w:right w:w="70" w:type="dxa"/>
            </w:tcMar>
          </w:tcPr>
          <w:p w14:paraId="0B126D58"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1</w:t>
            </w:r>
          </w:p>
        </w:tc>
        <w:tc>
          <w:tcPr>
            <w:tcW w:w="7702" w:type="dxa"/>
            <w:tcMar>
              <w:left w:w="70" w:type="dxa"/>
              <w:right w:w="70" w:type="dxa"/>
            </w:tcMar>
          </w:tcPr>
          <w:p w14:paraId="0B126D59"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Projeto Estratégico</w:t>
            </w:r>
          </w:p>
        </w:tc>
      </w:tr>
    </w:tbl>
    <w:p w14:paraId="0B126D5B" w14:textId="77777777" w:rsidR="00F05C2D" w:rsidRDefault="00F05C2D">
      <w:pPr>
        <w:pBdr>
          <w:top w:val="nil"/>
          <w:left w:val="nil"/>
          <w:bottom w:val="nil"/>
          <w:right w:val="nil"/>
          <w:between w:val="nil"/>
        </w:pBdr>
        <w:rPr>
          <w:color w:val="000000"/>
        </w:rPr>
      </w:pPr>
    </w:p>
    <w:p w14:paraId="0B126D5C" w14:textId="77777777" w:rsidR="00F05C2D" w:rsidRDefault="00F05C2D">
      <w:pPr>
        <w:pBdr>
          <w:top w:val="nil"/>
          <w:left w:val="nil"/>
          <w:bottom w:val="nil"/>
          <w:right w:val="nil"/>
          <w:between w:val="nil"/>
        </w:pBdr>
        <w:rPr>
          <w:color w:val="000000"/>
        </w:rPr>
      </w:pPr>
    </w:p>
    <w:p w14:paraId="0B126D5D" w14:textId="77777777" w:rsidR="00F05C2D" w:rsidRDefault="00F05C2D">
      <w:pPr>
        <w:pBdr>
          <w:top w:val="nil"/>
          <w:left w:val="nil"/>
          <w:bottom w:val="nil"/>
          <w:right w:val="nil"/>
          <w:between w:val="nil"/>
        </w:pBdr>
        <w:jc w:val="center"/>
        <w:rPr>
          <w:rFonts w:eastAsia="Verdana" w:cs="Verdana"/>
          <w:b/>
          <w:color w:val="000000"/>
          <w:szCs w:val="18"/>
        </w:rPr>
      </w:pPr>
    </w:p>
    <w:p w14:paraId="0B126D5E" w14:textId="77777777" w:rsidR="00F05C2D" w:rsidRDefault="00F05C2D">
      <w:pPr>
        <w:pBdr>
          <w:top w:val="nil"/>
          <w:left w:val="nil"/>
          <w:bottom w:val="nil"/>
          <w:right w:val="nil"/>
          <w:between w:val="nil"/>
        </w:pBdr>
        <w:jc w:val="center"/>
        <w:rPr>
          <w:rFonts w:eastAsia="Verdana" w:cs="Verdana"/>
          <w:b/>
          <w:color w:val="000000"/>
          <w:szCs w:val="18"/>
        </w:rPr>
      </w:pPr>
    </w:p>
    <w:p w14:paraId="0B126D5F" w14:textId="77777777" w:rsidR="00F05C2D" w:rsidRDefault="00F05C2D">
      <w:pPr>
        <w:pBdr>
          <w:top w:val="nil"/>
          <w:left w:val="nil"/>
          <w:bottom w:val="nil"/>
          <w:right w:val="nil"/>
          <w:between w:val="nil"/>
        </w:pBdr>
        <w:jc w:val="center"/>
        <w:rPr>
          <w:rFonts w:eastAsia="Verdana" w:cs="Verdana"/>
          <w:b/>
          <w:color w:val="000000"/>
          <w:szCs w:val="18"/>
        </w:rPr>
      </w:pPr>
    </w:p>
    <w:p w14:paraId="0B126D60" w14:textId="77777777" w:rsidR="00F05C2D" w:rsidRDefault="00F05C2D">
      <w:pPr>
        <w:pBdr>
          <w:top w:val="nil"/>
          <w:left w:val="nil"/>
          <w:bottom w:val="nil"/>
          <w:right w:val="nil"/>
          <w:between w:val="nil"/>
        </w:pBdr>
        <w:jc w:val="center"/>
        <w:rPr>
          <w:rFonts w:eastAsia="Verdana" w:cs="Verdana"/>
          <w:b/>
          <w:color w:val="000000"/>
          <w:szCs w:val="18"/>
        </w:rPr>
      </w:pPr>
    </w:p>
    <w:p w14:paraId="0B126D61" w14:textId="77777777" w:rsidR="00F05C2D" w:rsidRDefault="00F05C2D">
      <w:pPr>
        <w:pBdr>
          <w:top w:val="nil"/>
          <w:left w:val="nil"/>
          <w:bottom w:val="nil"/>
          <w:right w:val="nil"/>
          <w:between w:val="nil"/>
        </w:pBdr>
        <w:jc w:val="center"/>
        <w:rPr>
          <w:rFonts w:eastAsia="Verdana" w:cs="Verdana"/>
          <w:b/>
          <w:color w:val="000000"/>
          <w:szCs w:val="18"/>
        </w:rPr>
      </w:pPr>
    </w:p>
    <w:p w14:paraId="0B126D62" w14:textId="77777777" w:rsidR="00F05C2D" w:rsidRDefault="00734A06">
      <w:pPr>
        <w:pStyle w:val="Ttulo1"/>
        <w:rPr>
          <w:rFonts w:eastAsia="Verdana" w:cs="Verdana"/>
          <w:b/>
          <w:color w:val="000000"/>
          <w:sz w:val="18"/>
          <w:szCs w:val="18"/>
        </w:rPr>
      </w:pPr>
      <w:bookmarkStart w:id="142" w:name="_Toc206767745"/>
      <w:r>
        <w:rPr>
          <w:rFonts w:eastAsia="Verdana" w:cs="Verdana"/>
          <w:b/>
          <w:color w:val="000000"/>
          <w:sz w:val="18"/>
          <w:szCs w:val="18"/>
        </w:rPr>
        <w:t>FONTES DE RECURSO</w:t>
      </w:r>
      <w:bookmarkEnd w:id="142"/>
    </w:p>
    <w:p w14:paraId="0B126D63" w14:textId="77777777" w:rsidR="00F05C2D" w:rsidRDefault="00F05C2D">
      <w:pPr>
        <w:pBdr>
          <w:top w:val="nil"/>
          <w:left w:val="nil"/>
          <w:bottom w:val="nil"/>
          <w:right w:val="nil"/>
          <w:between w:val="nil"/>
        </w:pBdr>
        <w:jc w:val="center"/>
        <w:rPr>
          <w:rFonts w:eastAsia="Verdana" w:cs="Verdana"/>
          <w:b/>
          <w:color w:val="000000"/>
          <w:szCs w:val="18"/>
        </w:rPr>
      </w:pPr>
    </w:p>
    <w:tbl>
      <w:tblPr>
        <w:tblW w:w="9325" w:type="dxa"/>
        <w:tblInd w:w="30" w:type="dxa"/>
        <w:tblBorders>
          <w:top w:val="single" w:sz="4" w:space="0" w:color="000000"/>
          <w:bottom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285"/>
        <w:gridCol w:w="6040"/>
      </w:tblGrid>
      <w:tr w:rsidR="00F05C2D" w14:paraId="0B126D66" w14:textId="77777777">
        <w:trPr>
          <w:trHeight w:val="398"/>
        </w:trPr>
        <w:tc>
          <w:tcPr>
            <w:tcW w:w="3285" w:type="dxa"/>
          </w:tcPr>
          <w:p w14:paraId="0B126D64"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CÓDIGO / CLASSIFICAÇÃO</w:t>
            </w:r>
          </w:p>
        </w:tc>
        <w:tc>
          <w:tcPr>
            <w:tcW w:w="6040" w:type="dxa"/>
          </w:tcPr>
          <w:p w14:paraId="0B126D65"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INTERPRETAÇÃO</w:t>
            </w:r>
          </w:p>
        </w:tc>
      </w:tr>
      <w:tr w:rsidR="00F05C2D" w14:paraId="0B126D68" w14:textId="77777777">
        <w:tc>
          <w:tcPr>
            <w:tcW w:w="9325" w:type="dxa"/>
            <w:gridSpan w:val="2"/>
            <w:tcMar>
              <w:left w:w="70" w:type="dxa"/>
              <w:right w:w="70" w:type="dxa"/>
            </w:tcMar>
          </w:tcPr>
          <w:p w14:paraId="0B126D67"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RECURSOS ORDINÁRIOS</w:t>
            </w:r>
          </w:p>
        </w:tc>
      </w:tr>
      <w:tr w:rsidR="00F05C2D" w14:paraId="0B126D6B" w14:textId="77777777">
        <w:tc>
          <w:tcPr>
            <w:tcW w:w="3285" w:type="dxa"/>
            <w:tcMar>
              <w:left w:w="70" w:type="dxa"/>
              <w:right w:w="70" w:type="dxa"/>
            </w:tcMar>
            <w:vAlign w:val="center"/>
          </w:tcPr>
          <w:p w14:paraId="0B126D69"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10 – Recursos Ordinários – Recursos Não Vinculados de Impostos</w:t>
            </w:r>
          </w:p>
        </w:tc>
        <w:tc>
          <w:tcPr>
            <w:tcW w:w="6040" w:type="dxa"/>
            <w:tcMar>
              <w:left w:w="70" w:type="dxa"/>
              <w:right w:w="70" w:type="dxa"/>
            </w:tcMar>
          </w:tcPr>
          <w:p w14:paraId="0B126D6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de impostos e transferências de impostos de livre aplicação, sendo passíveis de livre programação. Devem estar associados às despesas realizadas com Recursos do Tesouro para o cumprimento dos percentuais mínimos de aplicação em ASPS (ações e serviços públicos de saúde), MDE (manutenção e desenvolvimento do ensino) e amparo e fomento à pesquisa (art. 212 da constituição estadual).</w:t>
            </w:r>
          </w:p>
        </w:tc>
      </w:tr>
      <w:tr w:rsidR="00F05C2D" w14:paraId="0B126D6E" w14:textId="77777777">
        <w:tc>
          <w:tcPr>
            <w:tcW w:w="3285" w:type="dxa"/>
            <w:tcMar>
              <w:left w:w="70" w:type="dxa"/>
              <w:right w:w="70" w:type="dxa"/>
            </w:tcMar>
            <w:vAlign w:val="center"/>
          </w:tcPr>
          <w:p w14:paraId="0B126D6C"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 xml:space="preserve">11 - Recursos de Desvinculação de Receitas </w:t>
            </w:r>
          </w:p>
        </w:tc>
        <w:tc>
          <w:tcPr>
            <w:tcW w:w="6040" w:type="dxa"/>
            <w:tcMar>
              <w:left w:w="70" w:type="dxa"/>
              <w:right w:w="70" w:type="dxa"/>
            </w:tcMar>
          </w:tcPr>
          <w:p w14:paraId="0B126D6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da desvinculação de receitas de que trata a emenda constitucional nº 93, de 08 de setembro de 2016.</w:t>
            </w:r>
          </w:p>
        </w:tc>
      </w:tr>
      <w:tr w:rsidR="00F05C2D" w14:paraId="0B126D71" w14:textId="77777777">
        <w:tc>
          <w:tcPr>
            <w:tcW w:w="3285" w:type="dxa"/>
            <w:tcMar>
              <w:left w:w="70" w:type="dxa"/>
              <w:right w:w="70" w:type="dxa"/>
            </w:tcMar>
            <w:vAlign w:val="center"/>
          </w:tcPr>
          <w:p w14:paraId="0B126D6F"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12 – Operações de Crédito Contratuais – SWAP</w:t>
            </w:r>
          </w:p>
        </w:tc>
        <w:tc>
          <w:tcPr>
            <w:tcW w:w="6040" w:type="dxa"/>
            <w:tcMar>
              <w:left w:w="70" w:type="dxa"/>
              <w:right w:w="70" w:type="dxa"/>
            </w:tcMar>
          </w:tcPr>
          <w:p w14:paraId="0B126D7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reembolso decorrentes de operações de crédito para livre utilização do Estado.</w:t>
            </w:r>
          </w:p>
        </w:tc>
      </w:tr>
      <w:tr w:rsidR="00F05C2D" w14:paraId="0B126D74" w14:textId="77777777">
        <w:tc>
          <w:tcPr>
            <w:tcW w:w="3285" w:type="dxa"/>
            <w:tcMar>
              <w:left w:w="70" w:type="dxa"/>
              <w:right w:w="70" w:type="dxa"/>
            </w:tcMar>
            <w:vAlign w:val="center"/>
          </w:tcPr>
          <w:p w14:paraId="0B126D72"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15 – Recursos Ordinários – Outros Recursos Não Vinculados</w:t>
            </w:r>
          </w:p>
        </w:tc>
        <w:tc>
          <w:tcPr>
            <w:tcW w:w="6040" w:type="dxa"/>
            <w:tcMar>
              <w:left w:w="70" w:type="dxa"/>
              <w:right w:w="70" w:type="dxa"/>
            </w:tcMar>
          </w:tcPr>
          <w:p w14:paraId="0B126D73" w14:textId="77777777" w:rsidR="00F05C2D" w:rsidRDefault="00734A06">
            <w:pPr>
              <w:pBdr>
                <w:top w:val="nil"/>
                <w:left w:val="nil"/>
                <w:bottom w:val="nil"/>
                <w:right w:val="nil"/>
                <w:between w:val="nil"/>
              </w:pBdr>
              <w:jc w:val="both"/>
              <w:rPr>
                <w:rFonts w:eastAsia="Verdana" w:cs="Verdana"/>
                <w:color w:val="000000"/>
                <w:sz w:val="16"/>
                <w:szCs w:val="16"/>
                <w:highlight w:val="white"/>
              </w:rPr>
            </w:pPr>
            <w:r>
              <w:rPr>
                <w:rFonts w:eastAsia="Verdana" w:cs="Verdana"/>
                <w:color w:val="000000"/>
                <w:szCs w:val="18"/>
              </w:rPr>
              <w:t>Recursos do tesouro, de livre aplicação, não decorrentes de impostos e transferências de impostos. Parcela de recursos não vinculados do tesouro que não é registrada na Fonte 10.</w:t>
            </w:r>
          </w:p>
        </w:tc>
      </w:tr>
      <w:tr w:rsidR="00F05C2D" w14:paraId="0B126D77" w14:textId="77777777">
        <w:tc>
          <w:tcPr>
            <w:tcW w:w="3285" w:type="dxa"/>
            <w:tcMar>
              <w:left w:w="70" w:type="dxa"/>
              <w:right w:w="70" w:type="dxa"/>
            </w:tcMar>
            <w:vAlign w:val="center"/>
          </w:tcPr>
          <w:p w14:paraId="0B126D75"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 xml:space="preserve">18- Auxílio Financeiro pela Outorga de Crédito Tributário - ICMS Etanol </w:t>
            </w:r>
          </w:p>
        </w:tc>
        <w:tc>
          <w:tcPr>
            <w:tcW w:w="6040" w:type="dxa"/>
            <w:tcMar>
              <w:left w:w="70" w:type="dxa"/>
              <w:right w:w="70" w:type="dxa"/>
            </w:tcMar>
          </w:tcPr>
          <w:p w14:paraId="0B126D76" w14:textId="77777777" w:rsidR="00F05C2D" w:rsidRDefault="00734A06">
            <w:pPr>
              <w:pBdr>
                <w:top w:val="nil"/>
                <w:left w:val="nil"/>
                <w:bottom w:val="nil"/>
                <w:right w:val="nil"/>
                <w:between w:val="nil"/>
              </w:pBdr>
              <w:jc w:val="both"/>
              <w:rPr>
                <w:rFonts w:eastAsia="Verdana" w:cs="Verdana"/>
                <w:color w:val="000000"/>
                <w:sz w:val="16"/>
                <w:szCs w:val="16"/>
              </w:rPr>
            </w:pPr>
            <w:r>
              <w:rPr>
                <w:rFonts w:eastAsia="Verdana" w:cs="Verdana"/>
                <w:color w:val="000000"/>
                <w:szCs w:val="18"/>
              </w:rPr>
              <w:t>Controla os recursos provenientes das transferências da União a título de auxílio financeiro para os Estados e o Distrito Federal que outorgarem créditos tributários do Imposto sobre Operações relativas à Circulação de Mercadorias e sobre Prestações de Serviços de Transporte Interestadual e Intermunicipal e de Comunicação (ICMS) aos produtores ou distribuidores de etanol hidratado em seu território, em montante equivalente ao valor recebido, conforme prevê o Inciso V, art. 5º, da Emenda Constitucional nº 123/2022.</w:t>
            </w:r>
          </w:p>
        </w:tc>
      </w:tr>
      <w:tr w:rsidR="00F05C2D" w14:paraId="0B126D7A" w14:textId="77777777">
        <w:tc>
          <w:tcPr>
            <w:tcW w:w="3285" w:type="dxa"/>
            <w:tcMar>
              <w:left w:w="70" w:type="dxa"/>
              <w:right w:w="70" w:type="dxa"/>
            </w:tcMar>
            <w:vAlign w:val="center"/>
          </w:tcPr>
          <w:p w14:paraId="0B126D78"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19- Recursos não vinculados da compensação de impostos</w:t>
            </w:r>
          </w:p>
        </w:tc>
        <w:tc>
          <w:tcPr>
            <w:tcW w:w="6040" w:type="dxa"/>
            <w:tcMar>
              <w:left w:w="70" w:type="dxa"/>
              <w:right w:w="70" w:type="dxa"/>
            </w:tcMar>
          </w:tcPr>
          <w:p w14:paraId="0B126D79" w14:textId="77777777" w:rsidR="00F05C2D" w:rsidRDefault="00734A06">
            <w:pPr>
              <w:pBdr>
                <w:top w:val="nil"/>
                <w:left w:val="nil"/>
                <w:bottom w:val="nil"/>
                <w:right w:val="nil"/>
                <w:between w:val="nil"/>
              </w:pBdr>
              <w:jc w:val="both"/>
              <w:rPr>
                <w:rFonts w:eastAsia="Verdana" w:cs="Verdana"/>
                <w:color w:val="000000"/>
                <w:szCs w:val="18"/>
                <w:highlight w:val="white"/>
              </w:rPr>
            </w:pPr>
            <w:r>
              <w:rPr>
                <w:rFonts w:eastAsia="Verdana" w:cs="Verdana"/>
                <w:color w:val="000000"/>
                <w:szCs w:val="18"/>
              </w:rPr>
              <w:t>Controle dos recursos não vinculados provenientes da compensação de impostos para atendimento ao disposto no artigo 9º da LC 141/2012.</w:t>
            </w:r>
          </w:p>
        </w:tc>
      </w:tr>
      <w:tr w:rsidR="00F05C2D" w14:paraId="0B126D7C" w14:textId="77777777">
        <w:tc>
          <w:tcPr>
            <w:tcW w:w="9325" w:type="dxa"/>
            <w:gridSpan w:val="2"/>
            <w:tcMar>
              <w:left w:w="70" w:type="dxa"/>
              <w:right w:w="70" w:type="dxa"/>
            </w:tcMar>
          </w:tcPr>
          <w:p w14:paraId="0B126D7B"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RECURSOS VINCULADOS</w:t>
            </w:r>
          </w:p>
        </w:tc>
      </w:tr>
      <w:tr w:rsidR="00F05C2D" w14:paraId="0B126D7F" w14:textId="77777777">
        <w:tc>
          <w:tcPr>
            <w:tcW w:w="3285" w:type="dxa"/>
            <w:tcMar>
              <w:left w:w="70" w:type="dxa"/>
              <w:right w:w="70" w:type="dxa"/>
            </w:tcMar>
          </w:tcPr>
          <w:p w14:paraId="0B126D7D"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01 - Convênios com a União e suas Entidades – Emendas Individuais</w:t>
            </w:r>
          </w:p>
        </w:tc>
        <w:tc>
          <w:tcPr>
            <w:tcW w:w="6040" w:type="dxa"/>
            <w:tcMar>
              <w:left w:w="70" w:type="dxa"/>
              <w:right w:w="70" w:type="dxa"/>
            </w:tcMar>
          </w:tcPr>
          <w:p w14:paraId="0B126D7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convênios, acordos e ajustes firmados exclusivamente com a união e suas entidades decorrentes de emendas parlamentares individuais.</w:t>
            </w:r>
          </w:p>
        </w:tc>
      </w:tr>
      <w:tr w:rsidR="00F05C2D" w14:paraId="0B126D82" w14:textId="77777777">
        <w:tc>
          <w:tcPr>
            <w:tcW w:w="3285" w:type="dxa"/>
            <w:tcMar>
              <w:left w:w="70" w:type="dxa"/>
              <w:right w:w="70" w:type="dxa"/>
            </w:tcMar>
          </w:tcPr>
          <w:p w14:paraId="0B126D80"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02 - Convênios com a União e suas Entidades – Emendas de Bancada</w:t>
            </w:r>
          </w:p>
        </w:tc>
        <w:tc>
          <w:tcPr>
            <w:tcW w:w="6040" w:type="dxa"/>
            <w:tcMar>
              <w:left w:w="70" w:type="dxa"/>
              <w:right w:w="70" w:type="dxa"/>
            </w:tcMar>
          </w:tcPr>
          <w:p w14:paraId="0B126D8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convênios, acordos e ajustes firmados exclusivamente com a união e suas entidades decorrentes de emendas parlamentares de bancada.</w:t>
            </w:r>
          </w:p>
        </w:tc>
      </w:tr>
      <w:tr w:rsidR="00F05C2D" w14:paraId="0B126D85" w14:textId="77777777">
        <w:tc>
          <w:tcPr>
            <w:tcW w:w="3285" w:type="dxa"/>
            <w:tcMar>
              <w:left w:w="70" w:type="dxa"/>
              <w:right w:w="70" w:type="dxa"/>
            </w:tcMar>
          </w:tcPr>
          <w:p w14:paraId="0B126D83"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03 – Transferências do FNDE Vinculadas à Educação - Emendas Individuais</w:t>
            </w:r>
          </w:p>
        </w:tc>
        <w:tc>
          <w:tcPr>
            <w:tcW w:w="6040" w:type="dxa"/>
            <w:tcMar>
              <w:left w:w="70" w:type="dxa"/>
              <w:right w:w="70" w:type="dxa"/>
            </w:tcMar>
          </w:tcPr>
          <w:p w14:paraId="0B126D8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por meio do fundo nacional de desenvolvimento da educação (FNDE), vinculados à ações de educação, decorrentes de emendas parlamentares individuais.</w:t>
            </w:r>
          </w:p>
        </w:tc>
      </w:tr>
      <w:tr w:rsidR="00F05C2D" w14:paraId="0B126D88" w14:textId="77777777">
        <w:tc>
          <w:tcPr>
            <w:tcW w:w="3285" w:type="dxa"/>
            <w:tcMar>
              <w:left w:w="70" w:type="dxa"/>
              <w:right w:w="70" w:type="dxa"/>
            </w:tcMar>
          </w:tcPr>
          <w:p w14:paraId="0B126D86"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04 – Transferências do FNDE Vinculadas à Educação - Emendas de Bancada</w:t>
            </w:r>
          </w:p>
        </w:tc>
        <w:tc>
          <w:tcPr>
            <w:tcW w:w="6040" w:type="dxa"/>
            <w:tcMar>
              <w:left w:w="70" w:type="dxa"/>
              <w:right w:w="70" w:type="dxa"/>
            </w:tcMar>
          </w:tcPr>
          <w:p w14:paraId="0B126D8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por meio do fundo nacional de desenvolvimento da educação (FNDE), vinculados à ações de educação, decorrentes de emendas parlamentares de bancada.</w:t>
            </w:r>
          </w:p>
        </w:tc>
      </w:tr>
      <w:tr w:rsidR="00F05C2D" w14:paraId="0B126D8B" w14:textId="77777777">
        <w:tc>
          <w:tcPr>
            <w:tcW w:w="3285" w:type="dxa"/>
            <w:tcMar>
              <w:left w:w="70" w:type="dxa"/>
              <w:right w:w="70" w:type="dxa"/>
            </w:tcMar>
          </w:tcPr>
          <w:p w14:paraId="0B126D89"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05 – Transferências da União Vinculadas à Assistência Social - Emendas Individuais</w:t>
            </w:r>
          </w:p>
        </w:tc>
        <w:tc>
          <w:tcPr>
            <w:tcW w:w="6040" w:type="dxa"/>
            <w:tcMar>
              <w:left w:w="70" w:type="dxa"/>
              <w:right w:w="70" w:type="dxa"/>
            </w:tcMar>
          </w:tcPr>
          <w:p w14:paraId="0B126D8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pelo Fundo Nacional de Assistência Social vinculados a assistência social, decorrentes de emendas parlamentares individuais.</w:t>
            </w:r>
          </w:p>
        </w:tc>
      </w:tr>
      <w:tr w:rsidR="00F05C2D" w14:paraId="0B126D8E" w14:textId="77777777">
        <w:tc>
          <w:tcPr>
            <w:tcW w:w="3285" w:type="dxa"/>
            <w:tcMar>
              <w:left w:w="70" w:type="dxa"/>
              <w:right w:w="70" w:type="dxa"/>
            </w:tcMar>
          </w:tcPr>
          <w:p w14:paraId="0B126D8C"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06 – Transferências da União Vinculadas à Assistência Social - Emendas de Bancada</w:t>
            </w:r>
          </w:p>
        </w:tc>
        <w:tc>
          <w:tcPr>
            <w:tcW w:w="6040" w:type="dxa"/>
            <w:tcMar>
              <w:left w:w="70" w:type="dxa"/>
              <w:right w:w="70" w:type="dxa"/>
            </w:tcMar>
          </w:tcPr>
          <w:p w14:paraId="0B126D8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pelo Fundo Nacional de Assistência Social vinculados a assistência social, decorrentes de emendas parlamentares de bancada.</w:t>
            </w:r>
          </w:p>
        </w:tc>
      </w:tr>
      <w:tr w:rsidR="00F05C2D" w14:paraId="0B126D91" w14:textId="77777777">
        <w:tc>
          <w:tcPr>
            <w:tcW w:w="3285" w:type="dxa"/>
            <w:tcMar>
              <w:left w:w="70" w:type="dxa"/>
              <w:right w:w="70" w:type="dxa"/>
            </w:tcMar>
          </w:tcPr>
          <w:p w14:paraId="0B126D8F"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07 - Transferências da União por meio de Portaria - Emendas Individuais</w:t>
            </w:r>
          </w:p>
        </w:tc>
        <w:tc>
          <w:tcPr>
            <w:tcW w:w="6040" w:type="dxa"/>
            <w:tcMar>
              <w:left w:w="70" w:type="dxa"/>
              <w:right w:w="70" w:type="dxa"/>
            </w:tcMar>
          </w:tcPr>
          <w:p w14:paraId="0B126D9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pela União por meio de portaria, decorrentes de emendas parlamentares individuais.</w:t>
            </w:r>
          </w:p>
        </w:tc>
      </w:tr>
      <w:tr w:rsidR="00F05C2D" w14:paraId="0B126D94" w14:textId="77777777">
        <w:tc>
          <w:tcPr>
            <w:tcW w:w="3285" w:type="dxa"/>
            <w:tcMar>
              <w:left w:w="70" w:type="dxa"/>
              <w:right w:w="70" w:type="dxa"/>
            </w:tcMar>
          </w:tcPr>
          <w:p w14:paraId="0B126D92"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08 - Transferências da União por meio de Portaria - Emendas de Bancada</w:t>
            </w:r>
          </w:p>
        </w:tc>
        <w:tc>
          <w:tcPr>
            <w:tcW w:w="6040" w:type="dxa"/>
            <w:tcMar>
              <w:left w:w="70" w:type="dxa"/>
              <w:right w:w="70" w:type="dxa"/>
            </w:tcMar>
          </w:tcPr>
          <w:p w14:paraId="0B126D9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pela União por meio de portaria, decorrentes de emendas parlamentares de bancada.</w:t>
            </w:r>
          </w:p>
        </w:tc>
      </w:tr>
      <w:tr w:rsidR="00F05C2D" w14:paraId="0B126D97" w14:textId="77777777">
        <w:tc>
          <w:tcPr>
            <w:tcW w:w="3285" w:type="dxa"/>
            <w:tcMar>
              <w:left w:w="70" w:type="dxa"/>
              <w:right w:w="70" w:type="dxa"/>
            </w:tcMar>
          </w:tcPr>
          <w:p w14:paraId="0B126D95"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09 - Termos de Ajustamento, Doações Controladas por Instrumento Jurídico e Congêneres</w:t>
            </w:r>
          </w:p>
        </w:tc>
        <w:tc>
          <w:tcPr>
            <w:tcW w:w="6040" w:type="dxa"/>
            <w:tcMar>
              <w:left w:w="70" w:type="dxa"/>
              <w:right w:w="70" w:type="dxa"/>
            </w:tcMar>
          </w:tcPr>
          <w:p w14:paraId="0B126D9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Controle de recursos decorrentes de termos de ajustamento de conduta, doações com vinculação por instrumento jurídico e congêneres.</w:t>
            </w:r>
          </w:p>
        </w:tc>
      </w:tr>
      <w:tr w:rsidR="00F05C2D" w14:paraId="0B126D9A" w14:textId="77777777">
        <w:tc>
          <w:tcPr>
            <w:tcW w:w="3285" w:type="dxa"/>
            <w:tcMar>
              <w:left w:w="70" w:type="dxa"/>
              <w:right w:w="70" w:type="dxa"/>
            </w:tcMar>
          </w:tcPr>
          <w:p w14:paraId="0B126D98"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13 - Fundo de Manutenção e Desenvolvimento da  Educação Básica - FUNDEB - Regularização de Exercícios Anteriores</w:t>
            </w:r>
          </w:p>
        </w:tc>
        <w:tc>
          <w:tcPr>
            <w:tcW w:w="6040" w:type="dxa"/>
            <w:tcMar>
              <w:left w:w="70" w:type="dxa"/>
              <w:right w:w="70" w:type="dxa"/>
            </w:tcMar>
          </w:tcPr>
          <w:p w14:paraId="0B126D9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recebidos a título de recomposição de repasses atrasados, em especial aqueles retidos e não enviados ao FUNDEB no ano de 2018.</w:t>
            </w:r>
          </w:p>
        </w:tc>
      </w:tr>
      <w:tr w:rsidR="00F05C2D" w14:paraId="0B126D9D" w14:textId="77777777">
        <w:tc>
          <w:tcPr>
            <w:tcW w:w="3285" w:type="dxa"/>
            <w:tcMar>
              <w:left w:w="70" w:type="dxa"/>
              <w:right w:w="70" w:type="dxa"/>
            </w:tcMar>
          </w:tcPr>
          <w:p w14:paraId="0B126D9B"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14 – Recursos de Depósitos Judiciais – Lides das quais o Ente faz parte</w:t>
            </w:r>
          </w:p>
        </w:tc>
        <w:tc>
          <w:tcPr>
            <w:tcW w:w="6040" w:type="dxa"/>
            <w:tcMar>
              <w:left w:w="70" w:type="dxa"/>
              <w:right w:w="70" w:type="dxa"/>
            </w:tcMar>
          </w:tcPr>
          <w:p w14:paraId="0B126D9C"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Controle dos recursos de depósitos judiciais apropriados pelo ente de lides das quais o ente faz parte, com base na lei complementar nº 151/2015, no art. 101 do ADCT da Constituição Federal.</w:t>
            </w:r>
          </w:p>
        </w:tc>
      </w:tr>
      <w:tr w:rsidR="00F05C2D" w14:paraId="0B126DA0" w14:textId="77777777">
        <w:trPr>
          <w:trHeight w:val="300"/>
        </w:trPr>
        <w:tc>
          <w:tcPr>
            <w:tcW w:w="3285" w:type="dxa"/>
            <w:tcMar>
              <w:left w:w="70" w:type="dxa"/>
              <w:right w:w="70" w:type="dxa"/>
            </w:tcMar>
          </w:tcPr>
          <w:p w14:paraId="0B126D9E"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16 - Demais Transferências Vinculadas da União</w:t>
            </w:r>
          </w:p>
        </w:tc>
        <w:tc>
          <w:tcPr>
            <w:tcW w:w="6040" w:type="dxa"/>
            <w:tcMar>
              <w:left w:w="70" w:type="dxa"/>
              <w:right w:w="70" w:type="dxa"/>
            </w:tcMar>
          </w:tcPr>
          <w:p w14:paraId="0B126D9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Registra transferências vinculadas da União não especificadas nas demais fontes.</w:t>
            </w:r>
          </w:p>
        </w:tc>
      </w:tr>
      <w:tr w:rsidR="00F05C2D" w14:paraId="0B126DA3" w14:textId="77777777">
        <w:trPr>
          <w:trHeight w:val="300"/>
        </w:trPr>
        <w:tc>
          <w:tcPr>
            <w:tcW w:w="3285" w:type="dxa"/>
            <w:tcMar>
              <w:left w:w="70" w:type="dxa"/>
              <w:right w:w="70" w:type="dxa"/>
            </w:tcMar>
            <w:vAlign w:val="center"/>
          </w:tcPr>
          <w:p w14:paraId="0B126DA1"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 xml:space="preserve">17 - Transferências destinadas ao Setor Cultural - </w:t>
            </w:r>
            <w:proofErr w:type="spellStart"/>
            <w:r>
              <w:rPr>
                <w:rFonts w:eastAsia="Verdana" w:cs="Verdana"/>
                <w:color w:val="000000"/>
                <w:szCs w:val="18"/>
              </w:rPr>
              <w:t>Lc</w:t>
            </w:r>
            <w:proofErr w:type="spellEnd"/>
            <w:r>
              <w:rPr>
                <w:rFonts w:eastAsia="Verdana" w:cs="Verdana"/>
                <w:color w:val="000000"/>
                <w:szCs w:val="18"/>
              </w:rPr>
              <w:t xml:space="preserve"> 195/2022 - </w:t>
            </w:r>
            <w:proofErr w:type="spellStart"/>
            <w:r>
              <w:rPr>
                <w:rFonts w:eastAsia="Verdana" w:cs="Verdana"/>
                <w:color w:val="000000"/>
                <w:szCs w:val="18"/>
              </w:rPr>
              <w:t>Art</w:t>
            </w:r>
            <w:proofErr w:type="spellEnd"/>
            <w:r>
              <w:rPr>
                <w:rFonts w:eastAsia="Verdana" w:cs="Verdana"/>
                <w:color w:val="000000"/>
                <w:szCs w:val="18"/>
              </w:rPr>
              <w:t xml:space="preserve"> 5º - Audiovisual</w:t>
            </w:r>
          </w:p>
        </w:tc>
        <w:tc>
          <w:tcPr>
            <w:tcW w:w="6040" w:type="dxa"/>
            <w:tcMar>
              <w:left w:w="70" w:type="dxa"/>
              <w:right w:w="70" w:type="dxa"/>
            </w:tcMar>
          </w:tcPr>
          <w:p w14:paraId="0B126DA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Controla a parcela dos recursos provenientes das transferências efetuadas pela União destinadas ao setor cultural, especificamente ao setor audiovisual, como ação emergencial adotada em decorrência dos efeitos econômicos e sociais da pandemia da covid-19, em cumprimento ao Art. 5º da Lei Complementar nº 195, de 8 de julho de 2022.</w:t>
            </w:r>
          </w:p>
        </w:tc>
      </w:tr>
      <w:tr w:rsidR="00F05C2D" w14:paraId="0B126DA6" w14:textId="77777777">
        <w:tc>
          <w:tcPr>
            <w:tcW w:w="3285" w:type="dxa"/>
            <w:tcMar>
              <w:left w:w="70" w:type="dxa"/>
              <w:right w:w="70" w:type="dxa"/>
            </w:tcMar>
            <w:vAlign w:val="center"/>
          </w:tcPr>
          <w:p w14:paraId="0B126DA4"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20 – Recursos Constitucionalmente Vinculados aos Municípios</w:t>
            </w:r>
          </w:p>
        </w:tc>
        <w:tc>
          <w:tcPr>
            <w:tcW w:w="6040" w:type="dxa"/>
            <w:tcMar>
              <w:left w:w="70" w:type="dxa"/>
              <w:right w:w="70" w:type="dxa"/>
            </w:tcMar>
          </w:tcPr>
          <w:p w14:paraId="0B126DA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vinculados constitucionalmente aos Municípios resultantes da arrecadação de impostos estaduais e respectivas Multas e Dívida Ativa e da transferência de impostos arrecadados pela União (artigos 158 e 159 da Constituição Federal).</w:t>
            </w:r>
          </w:p>
        </w:tc>
      </w:tr>
      <w:tr w:rsidR="00F05C2D" w14:paraId="0B126DA9" w14:textId="77777777">
        <w:tc>
          <w:tcPr>
            <w:tcW w:w="3285" w:type="dxa"/>
            <w:tcMar>
              <w:left w:w="70" w:type="dxa"/>
              <w:right w:w="70" w:type="dxa"/>
            </w:tcMar>
            <w:vAlign w:val="center"/>
          </w:tcPr>
          <w:p w14:paraId="0B126DA7"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 xml:space="preserve">21 – Cota Estadual do Salário Educação – </w:t>
            </w:r>
            <w:proofErr w:type="spellStart"/>
            <w:r>
              <w:rPr>
                <w:rFonts w:eastAsia="Verdana" w:cs="Verdana"/>
                <w:color w:val="000000"/>
                <w:szCs w:val="18"/>
              </w:rPr>
              <w:t>Qese</w:t>
            </w:r>
            <w:proofErr w:type="spellEnd"/>
          </w:p>
        </w:tc>
        <w:tc>
          <w:tcPr>
            <w:tcW w:w="6040" w:type="dxa"/>
            <w:tcMar>
              <w:left w:w="70" w:type="dxa"/>
              <w:right w:w="70" w:type="dxa"/>
            </w:tcMar>
          </w:tcPr>
          <w:p w14:paraId="0B126DA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pela União, resultantes da contribuição do Salário-Educação, recolhida na forma da lei pelas empresas, destinada ao financiamento da educação básica.</w:t>
            </w:r>
          </w:p>
        </w:tc>
      </w:tr>
      <w:tr w:rsidR="00F05C2D" w14:paraId="0B126DAC" w14:textId="77777777">
        <w:tc>
          <w:tcPr>
            <w:tcW w:w="3285" w:type="dxa"/>
            <w:tcMar>
              <w:left w:w="70" w:type="dxa"/>
              <w:right w:w="70" w:type="dxa"/>
            </w:tcMar>
            <w:vAlign w:val="center"/>
          </w:tcPr>
          <w:p w14:paraId="0B126DAA"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22 – Transferências do SUS para Atenção de Média e Alta Complexidade Ambulatorial e Hospitalar</w:t>
            </w:r>
          </w:p>
        </w:tc>
        <w:tc>
          <w:tcPr>
            <w:tcW w:w="6040" w:type="dxa"/>
            <w:tcMar>
              <w:left w:w="70" w:type="dxa"/>
              <w:right w:w="70" w:type="dxa"/>
            </w:tcMar>
          </w:tcPr>
          <w:p w14:paraId="0B126DA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para financiamento de ações de média e alta complexidade ambulatorial e hospitalar em saúde, conforme dispõe a portaria n° 204/GM/MS, de 29/01/2007, do Ministério da Saúde.</w:t>
            </w:r>
          </w:p>
        </w:tc>
      </w:tr>
      <w:tr w:rsidR="00F05C2D" w14:paraId="0B126DAF" w14:textId="77777777">
        <w:tc>
          <w:tcPr>
            <w:tcW w:w="3285" w:type="dxa"/>
            <w:tcMar>
              <w:left w:w="70" w:type="dxa"/>
              <w:right w:w="70" w:type="dxa"/>
            </w:tcMar>
            <w:vAlign w:val="center"/>
          </w:tcPr>
          <w:p w14:paraId="0B126DAD"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23 – Fundo de Manutenção e Desenvolvimento da Educação Básica – Fundeb</w:t>
            </w:r>
          </w:p>
        </w:tc>
        <w:tc>
          <w:tcPr>
            <w:tcW w:w="6040" w:type="dxa"/>
            <w:tcMar>
              <w:left w:w="70" w:type="dxa"/>
              <w:right w:w="70" w:type="dxa"/>
            </w:tcMar>
          </w:tcPr>
          <w:p w14:paraId="0B126DA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vinculados ao Fundo de Manutenção E Desenvolvimento da Educação Básica e de Valorização dos Profissionais da Educação - Fundeb resultante da parcela do ICMS, IPVA, ITCD, com as respectivas multas e dívida ativa e transferência de impostos federais. </w:t>
            </w:r>
          </w:p>
        </w:tc>
      </w:tr>
      <w:tr w:rsidR="00F05C2D" w14:paraId="0B126DB2" w14:textId="77777777">
        <w:tc>
          <w:tcPr>
            <w:tcW w:w="3285" w:type="dxa"/>
            <w:tcMar>
              <w:left w:w="70" w:type="dxa"/>
              <w:right w:w="70" w:type="dxa"/>
            </w:tcMar>
            <w:vAlign w:val="center"/>
          </w:tcPr>
          <w:p w14:paraId="0B126DB0"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24 – Convênios com a União e suas Entidades – Exceto Emendas Individuais e de Bancada</w:t>
            </w:r>
          </w:p>
        </w:tc>
        <w:tc>
          <w:tcPr>
            <w:tcW w:w="6040" w:type="dxa"/>
            <w:tcMar>
              <w:left w:w="70" w:type="dxa"/>
              <w:right w:w="70" w:type="dxa"/>
            </w:tcMar>
          </w:tcPr>
          <w:p w14:paraId="0B126DB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convênios, acordos e ajustes firmados exclusivamente com a união e suas entidades, que não sejam decorrentes de emendas parlamentares individuais e de emendas parlamentares de bancada.</w:t>
            </w:r>
          </w:p>
        </w:tc>
      </w:tr>
      <w:tr w:rsidR="00F05C2D" w14:paraId="0B126DB5" w14:textId="77777777">
        <w:tc>
          <w:tcPr>
            <w:tcW w:w="3285" w:type="dxa"/>
            <w:tcMar>
              <w:left w:w="70" w:type="dxa"/>
              <w:right w:w="70" w:type="dxa"/>
            </w:tcMar>
            <w:vAlign w:val="center"/>
          </w:tcPr>
          <w:p w14:paraId="0B126DB3"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25 – Operações de Crédito Contratuais</w:t>
            </w:r>
          </w:p>
        </w:tc>
        <w:tc>
          <w:tcPr>
            <w:tcW w:w="6040" w:type="dxa"/>
            <w:tcMar>
              <w:left w:w="70" w:type="dxa"/>
              <w:right w:w="70" w:type="dxa"/>
            </w:tcMar>
          </w:tcPr>
          <w:p w14:paraId="0B126DB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operações de crédito contratadas pelo Estado, com organismos financeiros nacionais ou internacionais, destinados a programas ou projetos específicos.</w:t>
            </w:r>
          </w:p>
        </w:tc>
      </w:tr>
      <w:tr w:rsidR="00F05C2D" w14:paraId="0B126DBA" w14:textId="77777777">
        <w:tc>
          <w:tcPr>
            <w:tcW w:w="3285" w:type="dxa"/>
            <w:tcMar>
              <w:left w:w="70" w:type="dxa"/>
              <w:right w:w="70" w:type="dxa"/>
            </w:tcMar>
            <w:vAlign w:val="center"/>
          </w:tcPr>
          <w:p w14:paraId="0B126DB6" w14:textId="77777777" w:rsidR="00F05C2D" w:rsidRDefault="00F05C2D">
            <w:pPr>
              <w:pBdr>
                <w:top w:val="nil"/>
                <w:left w:val="nil"/>
                <w:bottom w:val="nil"/>
                <w:right w:val="nil"/>
                <w:between w:val="nil"/>
              </w:pBdr>
              <w:rPr>
                <w:rFonts w:eastAsia="Verdana" w:cs="Verdana"/>
                <w:color w:val="000000"/>
                <w:szCs w:val="18"/>
              </w:rPr>
            </w:pPr>
          </w:p>
          <w:p w14:paraId="0B126DB7"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26 – Taxa Florestal - Administração Indireta</w:t>
            </w:r>
          </w:p>
        </w:tc>
        <w:tc>
          <w:tcPr>
            <w:tcW w:w="6040" w:type="dxa"/>
            <w:tcMar>
              <w:left w:w="70" w:type="dxa"/>
              <w:right w:w="70" w:type="dxa"/>
            </w:tcMar>
          </w:tcPr>
          <w:p w14:paraId="0B126DB8" w14:textId="77777777" w:rsidR="00F05C2D" w:rsidRDefault="00F05C2D">
            <w:pPr>
              <w:pBdr>
                <w:top w:val="nil"/>
                <w:left w:val="nil"/>
                <w:bottom w:val="nil"/>
                <w:right w:val="nil"/>
                <w:between w:val="nil"/>
              </w:pBdr>
              <w:jc w:val="both"/>
              <w:rPr>
                <w:rFonts w:eastAsia="Verdana" w:cs="Verdana"/>
                <w:color w:val="000000"/>
                <w:szCs w:val="18"/>
              </w:rPr>
            </w:pPr>
          </w:p>
          <w:p w14:paraId="0B126DB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da ação fiscalizadora, administrativas, policiais e de estímulo no setor da política florestal e das medidas decorrentes dos códigos Florestal e de Caça, por intermédio do IEF.</w:t>
            </w:r>
          </w:p>
        </w:tc>
      </w:tr>
      <w:tr w:rsidR="00F05C2D" w14:paraId="0B126DBD" w14:textId="77777777">
        <w:tc>
          <w:tcPr>
            <w:tcW w:w="3285" w:type="dxa"/>
            <w:tcMar>
              <w:left w:w="70" w:type="dxa"/>
              <w:right w:w="70" w:type="dxa"/>
            </w:tcMar>
            <w:vAlign w:val="center"/>
          </w:tcPr>
          <w:p w14:paraId="0B126DBB"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27 – Taxa de Segurança Pública</w:t>
            </w:r>
          </w:p>
        </w:tc>
        <w:tc>
          <w:tcPr>
            <w:tcW w:w="6040" w:type="dxa"/>
            <w:tcMar>
              <w:left w:w="70" w:type="dxa"/>
              <w:right w:w="70" w:type="dxa"/>
            </w:tcMar>
          </w:tcPr>
          <w:p w14:paraId="0B126DBC"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pela utilização de serviços por pessoas físicas ou jurídicas, prestados permanentemente pela vigilância policial ou administrativa do Poder Público estadual, visando a preservação da segurança.</w:t>
            </w:r>
          </w:p>
        </w:tc>
      </w:tr>
      <w:tr w:rsidR="00F05C2D" w14:paraId="0B126DC0" w14:textId="77777777">
        <w:tc>
          <w:tcPr>
            <w:tcW w:w="3285" w:type="dxa"/>
            <w:tcMar>
              <w:left w:w="70" w:type="dxa"/>
              <w:right w:w="70" w:type="dxa"/>
            </w:tcMar>
            <w:vAlign w:val="center"/>
          </w:tcPr>
          <w:p w14:paraId="0B126DBE"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28 – Taxa de Fiscalização Judiciária</w:t>
            </w:r>
          </w:p>
        </w:tc>
        <w:tc>
          <w:tcPr>
            <w:tcW w:w="6040" w:type="dxa"/>
            <w:tcMar>
              <w:left w:w="70" w:type="dxa"/>
              <w:right w:w="70" w:type="dxa"/>
            </w:tcMar>
          </w:tcPr>
          <w:p w14:paraId="0B126DB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da fiscalização judiciária da prática dos atos notariais e de registro e da contagem, cobrança e pagamento de emolumento.</w:t>
            </w:r>
          </w:p>
        </w:tc>
      </w:tr>
      <w:tr w:rsidR="00F05C2D" w14:paraId="0B126DC3" w14:textId="77777777">
        <w:tc>
          <w:tcPr>
            <w:tcW w:w="3285" w:type="dxa"/>
            <w:tcMar>
              <w:left w:w="70" w:type="dxa"/>
              <w:right w:w="70" w:type="dxa"/>
            </w:tcMar>
            <w:vAlign w:val="center"/>
          </w:tcPr>
          <w:p w14:paraId="0B126DC1"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 xml:space="preserve">29 – Taxa de Expediente – Administração Direta </w:t>
            </w:r>
          </w:p>
        </w:tc>
        <w:tc>
          <w:tcPr>
            <w:tcW w:w="6040" w:type="dxa"/>
            <w:tcMar>
              <w:left w:w="70" w:type="dxa"/>
              <w:right w:w="70" w:type="dxa"/>
            </w:tcMar>
          </w:tcPr>
          <w:p w14:paraId="0B126DC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de licenciamento e controle de ações das atividades especiais da </w:t>
            </w:r>
            <w:proofErr w:type="spellStart"/>
            <w:r>
              <w:rPr>
                <w:rFonts w:eastAsia="Verdana" w:cs="Verdana"/>
                <w:color w:val="000000"/>
                <w:szCs w:val="18"/>
              </w:rPr>
              <w:t>Adminitração</w:t>
            </w:r>
            <w:proofErr w:type="spellEnd"/>
            <w:r>
              <w:rPr>
                <w:rFonts w:eastAsia="Verdana" w:cs="Verdana"/>
                <w:color w:val="000000"/>
                <w:szCs w:val="18"/>
              </w:rPr>
              <w:t xml:space="preserve"> Direta do Estado, de interesse da coletividade.</w:t>
            </w:r>
          </w:p>
        </w:tc>
      </w:tr>
      <w:tr w:rsidR="00F05C2D" w14:paraId="0B126DC6" w14:textId="77777777">
        <w:tc>
          <w:tcPr>
            <w:tcW w:w="3285" w:type="dxa"/>
            <w:tcMar>
              <w:left w:w="70" w:type="dxa"/>
              <w:right w:w="70" w:type="dxa"/>
            </w:tcMar>
            <w:vAlign w:val="center"/>
          </w:tcPr>
          <w:p w14:paraId="0B126DC4"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30 – Contribuição à Aposentadoria</w:t>
            </w:r>
          </w:p>
        </w:tc>
        <w:tc>
          <w:tcPr>
            <w:tcW w:w="6040" w:type="dxa"/>
            <w:tcMar>
              <w:left w:w="70" w:type="dxa"/>
              <w:right w:w="70" w:type="dxa"/>
            </w:tcMar>
          </w:tcPr>
          <w:p w14:paraId="0B126DC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da contribuição de 3,5% da remuneração mensal bruta dos servidores do Estado, destinados ao custeio parcial dos proventos de aposentadoria e à constituição da reserva técnica.</w:t>
            </w:r>
          </w:p>
        </w:tc>
      </w:tr>
      <w:tr w:rsidR="00F05C2D" w14:paraId="0B126DC9" w14:textId="77777777">
        <w:tc>
          <w:tcPr>
            <w:tcW w:w="3285" w:type="dxa"/>
            <w:tcMar>
              <w:left w:w="70" w:type="dxa"/>
              <w:right w:w="70" w:type="dxa"/>
            </w:tcMar>
            <w:vAlign w:val="center"/>
          </w:tcPr>
          <w:p w14:paraId="0B126DC7"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31 – Utilização de Recursos Hídricos</w:t>
            </w:r>
          </w:p>
        </w:tc>
        <w:tc>
          <w:tcPr>
            <w:tcW w:w="6040" w:type="dxa"/>
            <w:tcMar>
              <w:left w:w="70" w:type="dxa"/>
              <w:right w:w="70" w:type="dxa"/>
            </w:tcMar>
          </w:tcPr>
          <w:p w14:paraId="0B126DC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indenização aos Estados e Municípios pela exploração, em seus territórios, de recursos hídricos, para fins de geração de energia elétrica.</w:t>
            </w:r>
          </w:p>
        </w:tc>
      </w:tr>
      <w:tr w:rsidR="00F05C2D" w14:paraId="0B126DCC" w14:textId="77777777">
        <w:tc>
          <w:tcPr>
            <w:tcW w:w="3285" w:type="dxa"/>
            <w:tcMar>
              <w:left w:w="70" w:type="dxa"/>
              <w:right w:w="70" w:type="dxa"/>
            </w:tcMar>
            <w:vAlign w:val="center"/>
          </w:tcPr>
          <w:p w14:paraId="0B126DCA"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32 – Exploração de Recursos Minerais</w:t>
            </w:r>
          </w:p>
        </w:tc>
        <w:tc>
          <w:tcPr>
            <w:tcW w:w="6040" w:type="dxa"/>
            <w:tcMar>
              <w:left w:w="70" w:type="dxa"/>
              <w:right w:w="70" w:type="dxa"/>
            </w:tcMar>
          </w:tcPr>
          <w:p w14:paraId="0B126DC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indenizações aos Estados e Municípios pela exploração, em seus territórios, de recursos minerais.</w:t>
            </w:r>
          </w:p>
        </w:tc>
      </w:tr>
      <w:tr w:rsidR="00F05C2D" w14:paraId="0B126DCF" w14:textId="77777777">
        <w:tc>
          <w:tcPr>
            <w:tcW w:w="3285" w:type="dxa"/>
            <w:tcMar>
              <w:left w:w="70" w:type="dxa"/>
              <w:right w:w="70" w:type="dxa"/>
            </w:tcMar>
            <w:vAlign w:val="center"/>
          </w:tcPr>
          <w:p w14:paraId="0B126DCD"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33 – Exploração e Produção de Petróleo e Gás Natural</w:t>
            </w:r>
          </w:p>
        </w:tc>
        <w:tc>
          <w:tcPr>
            <w:tcW w:w="6040" w:type="dxa"/>
            <w:tcMar>
              <w:left w:w="70" w:type="dxa"/>
              <w:right w:w="70" w:type="dxa"/>
            </w:tcMar>
          </w:tcPr>
          <w:p w14:paraId="0B126DC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indenizações aos Estados e Municípios pela extração, em seus territórios, de petróleo, xisto e gás.</w:t>
            </w:r>
          </w:p>
        </w:tc>
      </w:tr>
      <w:tr w:rsidR="00F05C2D" w14:paraId="0B126DD2" w14:textId="77777777">
        <w:tc>
          <w:tcPr>
            <w:tcW w:w="3285" w:type="dxa"/>
            <w:tcMar>
              <w:left w:w="70" w:type="dxa"/>
              <w:right w:w="70" w:type="dxa"/>
            </w:tcMar>
            <w:vAlign w:val="center"/>
          </w:tcPr>
          <w:p w14:paraId="0B126DD0"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34 – Notificação de Infração de Trânsito</w:t>
            </w:r>
          </w:p>
        </w:tc>
        <w:tc>
          <w:tcPr>
            <w:tcW w:w="6040" w:type="dxa"/>
            <w:tcMar>
              <w:left w:w="70" w:type="dxa"/>
              <w:right w:w="70" w:type="dxa"/>
            </w:tcMar>
          </w:tcPr>
          <w:p w14:paraId="0B126DD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notificações de infração de trânsito conforme Lei Federal nº 9.503, de 23/09/1997.</w:t>
            </w:r>
          </w:p>
        </w:tc>
      </w:tr>
      <w:tr w:rsidR="00F05C2D" w14:paraId="0B126DD5" w14:textId="77777777">
        <w:tc>
          <w:tcPr>
            <w:tcW w:w="3285" w:type="dxa"/>
            <w:tcMar>
              <w:left w:w="70" w:type="dxa"/>
              <w:right w:w="70" w:type="dxa"/>
            </w:tcMar>
            <w:vAlign w:val="center"/>
          </w:tcPr>
          <w:p w14:paraId="0B126DD3"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 xml:space="preserve">35 – Contribuição ao </w:t>
            </w:r>
            <w:proofErr w:type="spellStart"/>
            <w:r>
              <w:rPr>
                <w:rFonts w:eastAsia="Verdana" w:cs="Verdana"/>
                <w:color w:val="000000"/>
                <w:szCs w:val="18"/>
              </w:rPr>
              <w:t>Fundese</w:t>
            </w:r>
            <w:proofErr w:type="spellEnd"/>
          </w:p>
        </w:tc>
        <w:tc>
          <w:tcPr>
            <w:tcW w:w="6040" w:type="dxa"/>
            <w:tcMar>
              <w:left w:w="70" w:type="dxa"/>
              <w:right w:w="70" w:type="dxa"/>
            </w:tcMar>
          </w:tcPr>
          <w:p w14:paraId="0B126DD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contribuições e doações realizadas por instituições privadas nacionais, conforme art. 22 da Lei nº 12.708, 29/12/1997.</w:t>
            </w:r>
          </w:p>
        </w:tc>
      </w:tr>
      <w:tr w:rsidR="00F05C2D" w14:paraId="0B126DD8" w14:textId="77777777">
        <w:tc>
          <w:tcPr>
            <w:tcW w:w="3285" w:type="dxa"/>
            <w:tcMar>
              <w:left w:w="70" w:type="dxa"/>
              <w:right w:w="70" w:type="dxa"/>
            </w:tcMar>
            <w:vAlign w:val="center"/>
          </w:tcPr>
          <w:p w14:paraId="0B126DD6"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36 – Transferências do FNDE Vinculados à Educação – Exceto Emendas Individuais e de Bancada</w:t>
            </w:r>
          </w:p>
        </w:tc>
        <w:tc>
          <w:tcPr>
            <w:tcW w:w="6040" w:type="dxa"/>
            <w:tcMar>
              <w:left w:w="70" w:type="dxa"/>
              <w:right w:w="70" w:type="dxa"/>
            </w:tcMar>
          </w:tcPr>
          <w:p w14:paraId="0B126DD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por meio do Fundo Nacional de Desenvolvimento da Educação (FNDE), vinculados à ações de educação, que não sejam decorrentes de emendas parlamentares individuais e de emendas parlamentares de bancada.</w:t>
            </w:r>
          </w:p>
        </w:tc>
      </w:tr>
      <w:tr w:rsidR="00F05C2D" w14:paraId="0B126DDB" w14:textId="77777777">
        <w:trPr>
          <w:trHeight w:val="394"/>
        </w:trPr>
        <w:tc>
          <w:tcPr>
            <w:tcW w:w="3285" w:type="dxa"/>
            <w:tcMar>
              <w:left w:w="70" w:type="dxa"/>
              <w:right w:w="70" w:type="dxa"/>
            </w:tcMar>
            <w:vAlign w:val="center"/>
          </w:tcPr>
          <w:p w14:paraId="0B126DD9"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37 – Transferências da União Vinculadas à Saúde</w:t>
            </w:r>
          </w:p>
        </w:tc>
        <w:tc>
          <w:tcPr>
            <w:tcW w:w="6040" w:type="dxa"/>
            <w:tcMar>
              <w:left w:w="70" w:type="dxa"/>
              <w:right w:w="70" w:type="dxa"/>
            </w:tcMar>
          </w:tcPr>
          <w:p w14:paraId="0B126DD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pelo Ministério da Saúde, vinculados à ações de saúde.</w:t>
            </w:r>
          </w:p>
        </w:tc>
      </w:tr>
      <w:tr w:rsidR="00F05C2D" w14:paraId="0B126DDE" w14:textId="77777777">
        <w:tc>
          <w:tcPr>
            <w:tcW w:w="3285" w:type="dxa"/>
            <w:tcMar>
              <w:left w:w="70" w:type="dxa"/>
              <w:right w:w="70" w:type="dxa"/>
            </w:tcMar>
            <w:vAlign w:val="center"/>
          </w:tcPr>
          <w:p w14:paraId="0B126DDC"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38 – Transferências da União Vinculadas ao Esporte</w:t>
            </w:r>
          </w:p>
        </w:tc>
        <w:tc>
          <w:tcPr>
            <w:tcW w:w="6040" w:type="dxa"/>
            <w:tcMar>
              <w:left w:w="70" w:type="dxa"/>
              <w:right w:w="70" w:type="dxa"/>
            </w:tcMar>
          </w:tcPr>
          <w:p w14:paraId="0B126DD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pela União que possuem vinculação à área de esporte.</w:t>
            </w:r>
          </w:p>
        </w:tc>
      </w:tr>
      <w:tr w:rsidR="00F05C2D" w14:paraId="0B126DE1" w14:textId="77777777">
        <w:tc>
          <w:tcPr>
            <w:tcW w:w="3285" w:type="dxa"/>
            <w:tcMar>
              <w:left w:w="70" w:type="dxa"/>
              <w:right w:w="70" w:type="dxa"/>
            </w:tcMar>
            <w:vAlign w:val="center"/>
          </w:tcPr>
          <w:p w14:paraId="0B126DDF"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39 – Multas Pecuniárias e Juros de Mora Fixados em Sentenças Judiciais</w:t>
            </w:r>
          </w:p>
        </w:tc>
        <w:tc>
          <w:tcPr>
            <w:tcW w:w="6040" w:type="dxa"/>
            <w:tcMar>
              <w:left w:w="70" w:type="dxa"/>
              <w:right w:w="70" w:type="dxa"/>
            </w:tcMar>
          </w:tcPr>
          <w:p w14:paraId="0B126DE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Pena de multa por infração penal, fixada em sentença judicial, bem como os juros decorrentes da mora no pagamento da respectiva pena.</w:t>
            </w:r>
          </w:p>
        </w:tc>
      </w:tr>
      <w:tr w:rsidR="00F05C2D" w14:paraId="0B126DE4" w14:textId="77777777">
        <w:tc>
          <w:tcPr>
            <w:tcW w:w="3285" w:type="dxa"/>
            <w:tcMar>
              <w:left w:w="70" w:type="dxa"/>
              <w:right w:w="70" w:type="dxa"/>
            </w:tcMar>
            <w:vAlign w:val="center"/>
          </w:tcPr>
          <w:p w14:paraId="0B126DE2"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40 – Recursos Fundos Extintos - Lei Nº 13.848/2001</w:t>
            </w:r>
          </w:p>
        </w:tc>
        <w:tc>
          <w:tcPr>
            <w:tcW w:w="6040" w:type="dxa"/>
            <w:tcMar>
              <w:left w:w="70" w:type="dxa"/>
              <w:right w:w="70" w:type="dxa"/>
            </w:tcMar>
          </w:tcPr>
          <w:p w14:paraId="0B126DE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dos Fundos extintos pela Lei nº 13.848, de 19/04/2001.</w:t>
            </w:r>
          </w:p>
        </w:tc>
      </w:tr>
      <w:tr w:rsidR="00F05C2D" w14:paraId="0B126DE7" w14:textId="77777777">
        <w:tc>
          <w:tcPr>
            <w:tcW w:w="3285" w:type="dxa"/>
            <w:tcMar>
              <w:left w:w="70" w:type="dxa"/>
              <w:right w:w="70" w:type="dxa"/>
            </w:tcMar>
            <w:vAlign w:val="center"/>
          </w:tcPr>
          <w:p w14:paraId="0B126DE5"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41 – Cessão de Créditos</w:t>
            </w:r>
          </w:p>
        </w:tc>
        <w:tc>
          <w:tcPr>
            <w:tcW w:w="6040" w:type="dxa"/>
            <w:tcMar>
              <w:left w:w="70" w:type="dxa"/>
              <w:right w:w="70" w:type="dxa"/>
            </w:tcMar>
          </w:tcPr>
          <w:p w14:paraId="0B126DE6" w14:textId="77777777" w:rsidR="00F05C2D" w:rsidRDefault="00F05C2D">
            <w:pPr>
              <w:pBdr>
                <w:top w:val="nil"/>
                <w:left w:val="nil"/>
                <w:bottom w:val="nil"/>
                <w:right w:val="nil"/>
                <w:between w:val="nil"/>
              </w:pBdr>
              <w:jc w:val="both"/>
              <w:rPr>
                <w:rFonts w:eastAsia="Verdana" w:cs="Verdana"/>
                <w:color w:val="000000"/>
                <w:szCs w:val="18"/>
              </w:rPr>
            </w:pPr>
          </w:p>
        </w:tc>
      </w:tr>
      <w:tr w:rsidR="00F05C2D" w14:paraId="0B126DEA" w14:textId="77777777">
        <w:tc>
          <w:tcPr>
            <w:tcW w:w="3285" w:type="dxa"/>
            <w:tcMar>
              <w:left w:w="70" w:type="dxa"/>
              <w:right w:w="70" w:type="dxa"/>
            </w:tcMar>
            <w:vAlign w:val="center"/>
          </w:tcPr>
          <w:p w14:paraId="0B126DE8" w14:textId="77777777" w:rsidR="00F05C2D" w:rsidRDefault="00734A06">
            <w:pPr>
              <w:pBdr>
                <w:top w:val="nil"/>
                <w:left w:val="nil"/>
                <w:bottom w:val="nil"/>
                <w:right w:val="nil"/>
                <w:between w:val="nil"/>
              </w:pBdr>
              <w:rPr>
                <w:rFonts w:eastAsia="Verdana" w:cs="Verdana"/>
                <w:smallCaps/>
                <w:color w:val="000000"/>
                <w:szCs w:val="18"/>
                <w:highlight w:val="yellow"/>
              </w:rPr>
            </w:pPr>
            <w:r>
              <w:rPr>
                <w:rFonts w:eastAsia="Verdana" w:cs="Verdana"/>
                <w:color w:val="000000"/>
                <w:szCs w:val="18"/>
              </w:rPr>
              <w:t xml:space="preserve">42 – </w:t>
            </w:r>
            <w:r>
              <w:rPr>
                <w:rFonts w:ascii="Calibri" w:eastAsia="Calibri" w:hAnsi="Calibri" w:cs="Calibri"/>
                <w:color w:val="000000"/>
                <w:sz w:val="22"/>
                <w:szCs w:val="22"/>
              </w:rPr>
              <w:t>Contribuição Patronal para o RPPS</w:t>
            </w:r>
          </w:p>
        </w:tc>
        <w:tc>
          <w:tcPr>
            <w:tcW w:w="6040" w:type="dxa"/>
            <w:tcMar>
              <w:left w:w="70" w:type="dxa"/>
              <w:right w:w="70" w:type="dxa"/>
            </w:tcMar>
          </w:tcPr>
          <w:p w14:paraId="0B126DE9" w14:textId="77777777" w:rsidR="00F05C2D" w:rsidRDefault="00734A06">
            <w:pPr>
              <w:pBdr>
                <w:top w:val="nil"/>
                <w:left w:val="nil"/>
                <w:bottom w:val="nil"/>
                <w:right w:val="nil"/>
                <w:between w:val="nil"/>
              </w:pBd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R</w:t>
            </w:r>
            <w:r>
              <w:rPr>
                <w:rFonts w:eastAsia="Verdana" w:cs="Verdana"/>
                <w:color w:val="000000"/>
                <w:szCs w:val="18"/>
              </w:rPr>
              <w:t xml:space="preserve">ecursos vinculados ao pagamento dos benefícios concedidos na forma dos </w:t>
            </w:r>
            <w:proofErr w:type="spellStart"/>
            <w:r>
              <w:rPr>
                <w:rFonts w:eastAsia="Verdana" w:cs="Verdana"/>
                <w:color w:val="000000"/>
                <w:szCs w:val="18"/>
              </w:rPr>
              <w:t>arts</w:t>
            </w:r>
            <w:proofErr w:type="spellEnd"/>
            <w:r>
              <w:rPr>
                <w:rFonts w:eastAsia="Verdana" w:cs="Verdana"/>
                <w:color w:val="000000"/>
                <w:szCs w:val="18"/>
              </w:rPr>
              <w:t>. 38 e 39 da lei Complementar nº 64, de 25/03/2002 e determinações contidas na lei complementar nº 156, de 22/09/2020.</w:t>
            </w:r>
          </w:p>
        </w:tc>
      </w:tr>
      <w:tr w:rsidR="00F05C2D" w14:paraId="0B126DED" w14:textId="77777777">
        <w:tc>
          <w:tcPr>
            <w:tcW w:w="3285" w:type="dxa"/>
            <w:tcMar>
              <w:left w:w="70" w:type="dxa"/>
              <w:right w:w="70" w:type="dxa"/>
            </w:tcMar>
            <w:vAlign w:val="center"/>
          </w:tcPr>
          <w:p w14:paraId="0B126DEB" w14:textId="77777777" w:rsidR="00F05C2D" w:rsidRDefault="00734A06">
            <w:pPr>
              <w:pBdr>
                <w:top w:val="nil"/>
                <w:left w:val="nil"/>
                <w:bottom w:val="nil"/>
                <w:right w:val="nil"/>
                <w:between w:val="nil"/>
              </w:pBdr>
              <w:rPr>
                <w:rFonts w:eastAsia="Verdana" w:cs="Verdana"/>
                <w:smallCaps/>
                <w:color w:val="000000"/>
                <w:szCs w:val="18"/>
                <w:highlight w:val="yellow"/>
              </w:rPr>
            </w:pPr>
            <w:r>
              <w:rPr>
                <w:rFonts w:eastAsia="Verdana" w:cs="Verdana"/>
                <w:color w:val="000000"/>
                <w:szCs w:val="18"/>
              </w:rPr>
              <w:t xml:space="preserve">43 – </w:t>
            </w:r>
            <w:r>
              <w:rPr>
                <w:rFonts w:ascii="Calibri" w:eastAsia="Calibri" w:hAnsi="Calibri" w:cs="Calibri"/>
                <w:color w:val="000000"/>
                <w:sz w:val="22"/>
                <w:szCs w:val="22"/>
              </w:rPr>
              <w:t>Contribuição do Servidor para o RPPS</w:t>
            </w:r>
          </w:p>
        </w:tc>
        <w:tc>
          <w:tcPr>
            <w:tcW w:w="6040" w:type="dxa"/>
            <w:tcMar>
              <w:left w:w="70" w:type="dxa"/>
              <w:right w:w="70" w:type="dxa"/>
            </w:tcMar>
          </w:tcPr>
          <w:p w14:paraId="0B126DEC" w14:textId="77777777" w:rsidR="00F05C2D" w:rsidRDefault="00734A06">
            <w:pPr>
              <w:pBdr>
                <w:top w:val="nil"/>
                <w:left w:val="nil"/>
                <w:bottom w:val="nil"/>
                <w:right w:val="nil"/>
                <w:between w:val="nil"/>
              </w:pBdr>
              <w:shd w:val="clear" w:color="auto" w:fill="FFFFFF"/>
              <w:rPr>
                <w:rFonts w:ascii="Calibri" w:eastAsia="Calibri" w:hAnsi="Calibri" w:cs="Calibri"/>
                <w:color w:val="000000"/>
                <w:sz w:val="22"/>
                <w:szCs w:val="22"/>
              </w:rPr>
            </w:pPr>
            <w:r>
              <w:rPr>
                <w:rFonts w:eastAsia="Verdana" w:cs="Verdana"/>
                <w:color w:val="000000"/>
                <w:szCs w:val="18"/>
              </w:rPr>
              <w:t xml:space="preserve">Recursos vinculados ao pagamento dos benefícios concedidos na forma dos </w:t>
            </w:r>
            <w:proofErr w:type="spellStart"/>
            <w:r>
              <w:rPr>
                <w:rFonts w:eastAsia="Verdana" w:cs="Verdana"/>
                <w:color w:val="000000"/>
                <w:szCs w:val="18"/>
              </w:rPr>
              <w:t>arts</w:t>
            </w:r>
            <w:proofErr w:type="spellEnd"/>
            <w:r>
              <w:rPr>
                <w:rFonts w:eastAsia="Verdana" w:cs="Verdana"/>
                <w:color w:val="000000"/>
                <w:szCs w:val="18"/>
              </w:rPr>
              <w:t>. 38 e 39 da lei Complementar nº 64, de 25/03/2002 e determinações contidas na lei complementar nº 156, de 22/09/2020.</w:t>
            </w:r>
          </w:p>
        </w:tc>
      </w:tr>
      <w:tr w:rsidR="00F05C2D" w14:paraId="0B126DF0" w14:textId="77777777">
        <w:tc>
          <w:tcPr>
            <w:tcW w:w="3285" w:type="dxa"/>
            <w:tcMar>
              <w:left w:w="70" w:type="dxa"/>
              <w:right w:w="70" w:type="dxa"/>
            </w:tcMar>
            <w:vAlign w:val="center"/>
          </w:tcPr>
          <w:p w14:paraId="0B126DEE"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44 – Compensação Financeira entre Regimes de Previdência</w:t>
            </w:r>
          </w:p>
        </w:tc>
        <w:tc>
          <w:tcPr>
            <w:tcW w:w="6040" w:type="dxa"/>
            <w:tcMar>
              <w:left w:w="70" w:type="dxa"/>
              <w:right w:w="70" w:type="dxa"/>
            </w:tcMar>
          </w:tcPr>
          <w:p w14:paraId="0B126DEF" w14:textId="77777777" w:rsidR="00F05C2D" w:rsidRDefault="00734A06">
            <w:pPr>
              <w:pBdr>
                <w:top w:val="nil"/>
                <w:left w:val="nil"/>
                <w:bottom w:val="nil"/>
                <w:right w:val="nil"/>
                <w:between w:val="nil"/>
              </w:pBdr>
              <w:shd w:val="clear" w:color="auto" w:fill="FFFFFF"/>
              <w:rPr>
                <w:rFonts w:eastAsia="Verdana" w:cs="Verdana"/>
                <w:color w:val="000000"/>
                <w:szCs w:val="18"/>
              </w:rPr>
            </w:pPr>
            <w:r>
              <w:rPr>
                <w:rFonts w:eastAsia="Verdana" w:cs="Verdana"/>
                <w:color w:val="000000"/>
                <w:szCs w:val="18"/>
              </w:rPr>
              <w:t>Compensação financeira entre o regime geral e o regime próprio de  previdência dos servidores do Estado.</w:t>
            </w:r>
          </w:p>
        </w:tc>
      </w:tr>
      <w:tr w:rsidR="00F05C2D" w14:paraId="0B126DF3" w14:textId="77777777">
        <w:trPr>
          <w:trHeight w:val="1002"/>
        </w:trPr>
        <w:tc>
          <w:tcPr>
            <w:tcW w:w="3285" w:type="dxa"/>
            <w:tcMar>
              <w:left w:w="70" w:type="dxa"/>
              <w:right w:w="70" w:type="dxa"/>
            </w:tcMar>
            <w:vAlign w:val="center"/>
          </w:tcPr>
          <w:p w14:paraId="0B126DF1"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45 – Doações de Pessoas Físicas Ou Jurídicas, de Instituições Privadas ou do Exterior a Órgão e Entidades do Estado</w:t>
            </w:r>
            <w:r>
              <w:rPr>
                <w:rFonts w:eastAsia="Verdana" w:cs="Verdana"/>
                <w:color w:val="000000"/>
                <w:szCs w:val="18"/>
              </w:rPr>
              <w:br/>
            </w:r>
          </w:p>
        </w:tc>
        <w:tc>
          <w:tcPr>
            <w:tcW w:w="6040" w:type="dxa"/>
            <w:tcMar>
              <w:left w:w="70" w:type="dxa"/>
              <w:right w:w="70" w:type="dxa"/>
            </w:tcMar>
          </w:tcPr>
          <w:p w14:paraId="0B126DF2" w14:textId="77777777" w:rsidR="00F05C2D" w:rsidRDefault="00734A06">
            <w:pPr>
              <w:pBdr>
                <w:top w:val="nil"/>
                <w:left w:val="nil"/>
                <w:bottom w:val="nil"/>
                <w:right w:val="nil"/>
                <w:between w:val="nil"/>
              </w:pBdr>
              <w:jc w:val="both"/>
              <w:rPr>
                <w:rFonts w:eastAsia="Verdana" w:cs="Verdana"/>
                <w:b/>
                <w:color w:val="000000"/>
                <w:szCs w:val="18"/>
              </w:rPr>
            </w:pPr>
            <w:r>
              <w:rPr>
                <w:rFonts w:eastAsia="Verdana" w:cs="Verdana"/>
                <w:color w:val="000000"/>
                <w:szCs w:val="18"/>
              </w:rPr>
              <w:t>Recursos recebidos como doações a órgão e entidades do estado realizadas por pessoas físicas, instituições privadas nacionais ou entidades internacionais, que não sejam decorrentes de termos de ajustamento de conduta, doações com vinculação por instrumento jurídico e congêneres.</w:t>
            </w:r>
          </w:p>
        </w:tc>
      </w:tr>
      <w:tr w:rsidR="00F05C2D" w14:paraId="0B126DF8" w14:textId="77777777">
        <w:tc>
          <w:tcPr>
            <w:tcW w:w="3285" w:type="dxa"/>
            <w:tcMar>
              <w:left w:w="70" w:type="dxa"/>
              <w:right w:w="70" w:type="dxa"/>
            </w:tcMar>
            <w:vAlign w:val="center"/>
          </w:tcPr>
          <w:p w14:paraId="0B126DF4" w14:textId="77777777" w:rsidR="00F05C2D" w:rsidRDefault="00F05C2D">
            <w:pPr>
              <w:pBdr>
                <w:top w:val="nil"/>
                <w:left w:val="nil"/>
                <w:bottom w:val="nil"/>
                <w:right w:val="nil"/>
                <w:between w:val="nil"/>
              </w:pBdr>
              <w:rPr>
                <w:rFonts w:eastAsia="Verdana" w:cs="Verdana"/>
                <w:color w:val="000000"/>
                <w:szCs w:val="18"/>
              </w:rPr>
            </w:pPr>
          </w:p>
          <w:p w14:paraId="0B126DF5"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46 – Doações de Pessoas Físicas ou Jurídicas, de Instituições Privadas ou do Exterior ao Tesouro Estadual</w:t>
            </w:r>
          </w:p>
        </w:tc>
        <w:tc>
          <w:tcPr>
            <w:tcW w:w="6040" w:type="dxa"/>
            <w:tcMar>
              <w:left w:w="70" w:type="dxa"/>
              <w:right w:w="70" w:type="dxa"/>
            </w:tcMar>
          </w:tcPr>
          <w:p w14:paraId="0B126DF6" w14:textId="77777777" w:rsidR="00F05C2D" w:rsidRDefault="00F05C2D">
            <w:pPr>
              <w:pBdr>
                <w:top w:val="nil"/>
                <w:left w:val="nil"/>
                <w:bottom w:val="nil"/>
                <w:right w:val="nil"/>
                <w:between w:val="nil"/>
              </w:pBdr>
              <w:jc w:val="both"/>
              <w:rPr>
                <w:rFonts w:eastAsia="Verdana" w:cs="Verdana"/>
                <w:color w:val="000000"/>
                <w:szCs w:val="18"/>
              </w:rPr>
            </w:pPr>
          </w:p>
          <w:p w14:paraId="0B126DF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recebidos como doações ao Tesouro Estadual realizadas por pessoas físicas, instituições privadas nacionais ou entidades internacionais, que não sejam decorrentes de termos de ajustamento de conduta, doações com vinculação por instrumento jurídico e congêneres.</w:t>
            </w:r>
          </w:p>
        </w:tc>
      </w:tr>
      <w:tr w:rsidR="00F05C2D" w14:paraId="0B126DFB" w14:textId="77777777">
        <w:tc>
          <w:tcPr>
            <w:tcW w:w="3285" w:type="dxa"/>
            <w:tcMar>
              <w:left w:w="70" w:type="dxa"/>
              <w:right w:w="70" w:type="dxa"/>
            </w:tcMar>
            <w:vAlign w:val="center"/>
          </w:tcPr>
          <w:p w14:paraId="0B126DF9"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47 – Alienação de Bens de Entidades Estaduais</w:t>
            </w:r>
          </w:p>
        </w:tc>
        <w:tc>
          <w:tcPr>
            <w:tcW w:w="6040" w:type="dxa"/>
            <w:tcMar>
              <w:left w:w="70" w:type="dxa"/>
              <w:right w:w="70" w:type="dxa"/>
            </w:tcMar>
          </w:tcPr>
          <w:p w14:paraId="0B126DF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de alienação de bens e direitos que integram o patrimônio das entidades estaduais. É vedada a sua aplicação para financiamento de despesa corrente, salvo se destinada por lei aos regimes de previdência social, geral e próprio dos servidores públicos (art. 44 da Lei Complementar Federal nº101/2000). </w:t>
            </w:r>
          </w:p>
        </w:tc>
      </w:tr>
      <w:tr w:rsidR="00F05C2D" w14:paraId="0B126DFE" w14:textId="77777777">
        <w:tc>
          <w:tcPr>
            <w:tcW w:w="3285" w:type="dxa"/>
            <w:tcMar>
              <w:left w:w="70" w:type="dxa"/>
              <w:right w:w="70" w:type="dxa"/>
            </w:tcMar>
            <w:vAlign w:val="center"/>
          </w:tcPr>
          <w:p w14:paraId="0B126DFC"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48 – Alienação de Bens do Tesouro Estadual</w:t>
            </w:r>
          </w:p>
        </w:tc>
        <w:tc>
          <w:tcPr>
            <w:tcW w:w="6040" w:type="dxa"/>
            <w:tcMar>
              <w:left w:w="70" w:type="dxa"/>
              <w:right w:w="70" w:type="dxa"/>
            </w:tcMar>
          </w:tcPr>
          <w:p w14:paraId="0B126DF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alienação de bens e direitos que integram o patrimônio do tesouro estadual. É vedada a sua aplicação para financiamento de despesa corrente, salvo se destinada por lei aos regimes de previdência social, geral e próprio dos servidores públicos (art. 44 da Lei Complementar Federal nº101/2000).</w:t>
            </w:r>
          </w:p>
        </w:tc>
      </w:tr>
      <w:tr w:rsidR="00F05C2D" w14:paraId="0B126E01" w14:textId="77777777">
        <w:tc>
          <w:tcPr>
            <w:tcW w:w="3285" w:type="dxa"/>
            <w:tcMar>
              <w:left w:w="70" w:type="dxa"/>
              <w:right w:w="70" w:type="dxa"/>
            </w:tcMar>
            <w:vAlign w:val="center"/>
          </w:tcPr>
          <w:p w14:paraId="0B126DFF"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49 – Contribuição Patronal aos Institutos de Previdência</w:t>
            </w:r>
          </w:p>
        </w:tc>
        <w:tc>
          <w:tcPr>
            <w:tcW w:w="6040" w:type="dxa"/>
            <w:tcMar>
              <w:left w:w="70" w:type="dxa"/>
              <w:right w:w="70" w:type="dxa"/>
            </w:tcMar>
          </w:tcPr>
          <w:p w14:paraId="0B126E0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de contribuições de entidades para institutos de previdência social e assistência médica dos servidores. </w:t>
            </w:r>
          </w:p>
        </w:tc>
      </w:tr>
      <w:tr w:rsidR="00F05C2D" w14:paraId="0B126E04" w14:textId="77777777">
        <w:tc>
          <w:tcPr>
            <w:tcW w:w="3285" w:type="dxa"/>
            <w:tcMar>
              <w:left w:w="70" w:type="dxa"/>
              <w:right w:w="70" w:type="dxa"/>
            </w:tcMar>
            <w:vAlign w:val="center"/>
          </w:tcPr>
          <w:p w14:paraId="0B126E02"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50 – Contribuição do Servidor aos Institutos de Previdência</w:t>
            </w:r>
          </w:p>
        </w:tc>
        <w:tc>
          <w:tcPr>
            <w:tcW w:w="6040" w:type="dxa"/>
            <w:tcMar>
              <w:left w:w="70" w:type="dxa"/>
              <w:right w:w="70" w:type="dxa"/>
            </w:tcMar>
          </w:tcPr>
          <w:p w14:paraId="0B126E0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de contribuições de servidores para institutos de previdência social e assistência médica. </w:t>
            </w:r>
          </w:p>
        </w:tc>
      </w:tr>
      <w:tr w:rsidR="00F05C2D" w14:paraId="0B126E07" w14:textId="77777777">
        <w:tc>
          <w:tcPr>
            <w:tcW w:w="3285" w:type="dxa"/>
            <w:tcMar>
              <w:left w:w="70" w:type="dxa"/>
              <w:right w:w="70" w:type="dxa"/>
            </w:tcMar>
            <w:vAlign w:val="center"/>
          </w:tcPr>
          <w:p w14:paraId="0B126E05"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51 – Contribuição de Intervenção No Domínio Econômico / Combustíveis – CIDE</w:t>
            </w:r>
          </w:p>
        </w:tc>
        <w:tc>
          <w:tcPr>
            <w:tcW w:w="6040" w:type="dxa"/>
            <w:tcMar>
              <w:left w:w="70" w:type="dxa"/>
              <w:right w:w="70" w:type="dxa"/>
            </w:tcMar>
          </w:tcPr>
          <w:p w14:paraId="0B126E0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da arrecadação da Contribuição de Intervenção do Domínio Econômico incidente sobre a importação e comercialização de petróleo e seus derivados, gás natural e seus derivados, e álcool etílico combustível – CIDE, para ser aplicado, obrigatoriamente, no financiamento de programas de </w:t>
            </w:r>
            <w:proofErr w:type="spellStart"/>
            <w:r>
              <w:rPr>
                <w:rFonts w:eastAsia="Verdana" w:cs="Verdana"/>
                <w:color w:val="000000"/>
                <w:szCs w:val="18"/>
              </w:rPr>
              <w:t>infra-estrutura</w:t>
            </w:r>
            <w:proofErr w:type="spellEnd"/>
            <w:r>
              <w:rPr>
                <w:rFonts w:eastAsia="Verdana" w:cs="Verdana"/>
                <w:color w:val="000000"/>
                <w:szCs w:val="18"/>
              </w:rPr>
              <w:t xml:space="preserve"> de transportes.</w:t>
            </w:r>
          </w:p>
        </w:tc>
      </w:tr>
      <w:tr w:rsidR="00F05C2D" w14:paraId="0B126E0A" w14:textId="77777777">
        <w:tc>
          <w:tcPr>
            <w:tcW w:w="3285" w:type="dxa"/>
            <w:tcMar>
              <w:left w:w="70" w:type="dxa"/>
              <w:right w:w="70" w:type="dxa"/>
            </w:tcMar>
            <w:vAlign w:val="center"/>
          </w:tcPr>
          <w:p w14:paraId="0B126E08"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52 – Taxa de Controle e Fiscalização Ambiental</w:t>
            </w:r>
          </w:p>
        </w:tc>
        <w:tc>
          <w:tcPr>
            <w:tcW w:w="6040" w:type="dxa"/>
            <w:tcMar>
              <w:left w:w="70" w:type="dxa"/>
              <w:right w:w="70" w:type="dxa"/>
            </w:tcMar>
          </w:tcPr>
          <w:p w14:paraId="0B126E0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do exercício regular do poder de polícia conferido à FEAM e ao IEF para controle e fiscalização das atividades potencialmente poluidoras de recursos naturais de recursos naturais – Lei 14 940, 29/12/2003 </w:t>
            </w:r>
          </w:p>
        </w:tc>
      </w:tr>
      <w:tr w:rsidR="00F05C2D" w14:paraId="0B126E0D" w14:textId="77777777">
        <w:tc>
          <w:tcPr>
            <w:tcW w:w="3285" w:type="dxa"/>
            <w:tcMar>
              <w:left w:w="70" w:type="dxa"/>
              <w:right w:w="70" w:type="dxa"/>
            </w:tcMar>
            <w:vAlign w:val="center"/>
          </w:tcPr>
          <w:p w14:paraId="0B126E0B"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53 – Taxa de Incêndio</w:t>
            </w:r>
          </w:p>
        </w:tc>
        <w:tc>
          <w:tcPr>
            <w:tcW w:w="6040" w:type="dxa"/>
            <w:tcMar>
              <w:left w:w="70" w:type="dxa"/>
              <w:right w:w="70" w:type="dxa"/>
            </w:tcMar>
          </w:tcPr>
          <w:p w14:paraId="0B126E0C"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da Taxa de Segurança Pública pela utilização potencial do serviço de extinção de incêndio. </w:t>
            </w:r>
          </w:p>
        </w:tc>
      </w:tr>
      <w:tr w:rsidR="00F05C2D" w14:paraId="0B126E10" w14:textId="77777777">
        <w:tc>
          <w:tcPr>
            <w:tcW w:w="3285" w:type="dxa"/>
            <w:tcMar>
              <w:left w:w="70" w:type="dxa"/>
              <w:right w:w="70" w:type="dxa"/>
            </w:tcMar>
            <w:vAlign w:val="center"/>
          </w:tcPr>
          <w:p w14:paraId="0B126E0E"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54 – Taxa de Licenciamento da Faixa de Domínio das Rodovias</w:t>
            </w:r>
          </w:p>
        </w:tc>
        <w:tc>
          <w:tcPr>
            <w:tcW w:w="6040" w:type="dxa"/>
            <w:tcMar>
              <w:left w:w="70" w:type="dxa"/>
              <w:right w:w="70" w:type="dxa"/>
            </w:tcMar>
          </w:tcPr>
          <w:p w14:paraId="0B126E0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da fiscalização e controle do uso ou ocupação da faixa de domínio e da área adjacente de rodovia estadual ou federal delegada ao Estado.</w:t>
            </w:r>
          </w:p>
        </w:tc>
      </w:tr>
      <w:tr w:rsidR="00F05C2D" w14:paraId="0B126E13" w14:textId="77777777">
        <w:tc>
          <w:tcPr>
            <w:tcW w:w="3285" w:type="dxa"/>
            <w:tcMar>
              <w:left w:w="70" w:type="dxa"/>
              <w:right w:w="70" w:type="dxa"/>
            </w:tcMar>
            <w:vAlign w:val="center"/>
          </w:tcPr>
          <w:p w14:paraId="0B126E11"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55 – Transferências dos Municípios Vinculadas à Farmácia Básica – FES</w:t>
            </w:r>
          </w:p>
        </w:tc>
        <w:tc>
          <w:tcPr>
            <w:tcW w:w="6040" w:type="dxa"/>
            <w:tcMar>
              <w:left w:w="70" w:type="dxa"/>
              <w:right w:w="70" w:type="dxa"/>
            </w:tcMar>
          </w:tcPr>
          <w:p w14:paraId="0B126E1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pelos Municípios vinculados à assistência farmacêutica básico.</w:t>
            </w:r>
          </w:p>
        </w:tc>
      </w:tr>
      <w:tr w:rsidR="00F05C2D" w14:paraId="0B126E16" w14:textId="77777777">
        <w:tc>
          <w:tcPr>
            <w:tcW w:w="3285" w:type="dxa"/>
            <w:tcMar>
              <w:left w:w="70" w:type="dxa"/>
              <w:right w:w="70" w:type="dxa"/>
            </w:tcMar>
            <w:vAlign w:val="center"/>
          </w:tcPr>
          <w:p w14:paraId="0B126E14"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56 – Transferências da União Vinculadas a Assistência Social – Exceto Emendas Individuais e de Bancada</w:t>
            </w:r>
          </w:p>
        </w:tc>
        <w:tc>
          <w:tcPr>
            <w:tcW w:w="6040" w:type="dxa"/>
            <w:tcMar>
              <w:left w:w="70" w:type="dxa"/>
              <w:right w:w="70" w:type="dxa"/>
            </w:tcMar>
          </w:tcPr>
          <w:p w14:paraId="0B126E1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pelo Fundo Nacional de Assistência Social vinculados a Assistência Social, que não sejam decorrentes de emendas parlamentares individuais e de emendas parlamentares de bancada.</w:t>
            </w:r>
          </w:p>
        </w:tc>
      </w:tr>
      <w:tr w:rsidR="00F05C2D" w14:paraId="0B126E19" w14:textId="77777777">
        <w:tc>
          <w:tcPr>
            <w:tcW w:w="3285" w:type="dxa"/>
            <w:tcMar>
              <w:left w:w="70" w:type="dxa"/>
              <w:right w:w="70" w:type="dxa"/>
            </w:tcMar>
            <w:vAlign w:val="center"/>
          </w:tcPr>
          <w:p w14:paraId="0B126E17"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57 – Transferências da União por meio de Portaria – Exceto Emendas Individuais e de Bancada</w:t>
            </w:r>
          </w:p>
        </w:tc>
        <w:tc>
          <w:tcPr>
            <w:tcW w:w="6040" w:type="dxa"/>
            <w:tcMar>
              <w:left w:w="70" w:type="dxa"/>
              <w:right w:w="70" w:type="dxa"/>
            </w:tcMar>
          </w:tcPr>
          <w:p w14:paraId="0B126E1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pela União por meio de Portaria, que não sejam decorrentes de emendas parlamentares individuais e de emendas parlamentares de bancada.</w:t>
            </w:r>
          </w:p>
        </w:tc>
      </w:tr>
      <w:tr w:rsidR="00F05C2D" w14:paraId="0B126E1C" w14:textId="77777777">
        <w:tc>
          <w:tcPr>
            <w:tcW w:w="3285" w:type="dxa"/>
            <w:tcMar>
              <w:left w:w="70" w:type="dxa"/>
              <w:right w:w="70" w:type="dxa"/>
            </w:tcMar>
            <w:vAlign w:val="center"/>
          </w:tcPr>
          <w:p w14:paraId="0B126E1A" w14:textId="77777777" w:rsidR="00F05C2D" w:rsidRDefault="00734A06">
            <w:pPr>
              <w:pBdr>
                <w:top w:val="nil"/>
                <w:left w:val="nil"/>
                <w:bottom w:val="nil"/>
                <w:right w:val="nil"/>
                <w:between w:val="nil"/>
              </w:pBdr>
              <w:rPr>
                <w:rFonts w:eastAsia="Verdana" w:cs="Verdana"/>
                <w:color w:val="000000"/>
                <w:szCs w:val="18"/>
                <w:highlight w:val="yellow"/>
              </w:rPr>
            </w:pPr>
            <w:r>
              <w:rPr>
                <w:rFonts w:eastAsia="Verdana" w:cs="Verdana"/>
                <w:color w:val="000000"/>
                <w:szCs w:val="18"/>
              </w:rPr>
              <w:t>58 – Recursos para Cobertura de Insuficiência Financeira do RPPS</w:t>
            </w:r>
          </w:p>
        </w:tc>
        <w:tc>
          <w:tcPr>
            <w:tcW w:w="6040" w:type="dxa"/>
            <w:tcMar>
              <w:left w:w="70" w:type="dxa"/>
              <w:right w:w="70" w:type="dxa"/>
            </w:tcMar>
          </w:tcPr>
          <w:p w14:paraId="0B126E1B" w14:textId="77777777" w:rsidR="00F05C2D" w:rsidRDefault="00734A06">
            <w:pPr>
              <w:pBdr>
                <w:top w:val="nil"/>
                <w:left w:val="nil"/>
                <w:bottom w:val="nil"/>
                <w:right w:val="nil"/>
                <w:between w:val="nil"/>
              </w:pBdr>
              <w:jc w:val="both"/>
              <w:rPr>
                <w:rFonts w:eastAsia="Verdana" w:cs="Verdana"/>
                <w:color w:val="000000"/>
                <w:szCs w:val="18"/>
                <w:highlight w:val="yellow"/>
              </w:rPr>
            </w:pPr>
            <w:r>
              <w:rPr>
                <w:rFonts w:eastAsia="Verdana" w:cs="Verdana"/>
                <w:color w:val="000000"/>
                <w:szCs w:val="18"/>
              </w:rPr>
              <w:t>Recursos destinados à cobertura de insuficiência financeira do Regime Próprio de Previdência Social do Estado de Minas Gerais.</w:t>
            </w:r>
          </w:p>
        </w:tc>
      </w:tr>
      <w:tr w:rsidR="00F05C2D" w14:paraId="0B126E1F" w14:textId="77777777">
        <w:tc>
          <w:tcPr>
            <w:tcW w:w="3285" w:type="dxa"/>
            <w:tcMar>
              <w:left w:w="70" w:type="dxa"/>
              <w:right w:w="70" w:type="dxa"/>
            </w:tcMar>
            <w:vAlign w:val="center"/>
          </w:tcPr>
          <w:p w14:paraId="0B126E1D"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59 – Outros Recursos Vinculados</w:t>
            </w:r>
          </w:p>
        </w:tc>
        <w:tc>
          <w:tcPr>
            <w:tcW w:w="6040" w:type="dxa"/>
            <w:tcMar>
              <w:left w:w="70" w:type="dxa"/>
              <w:right w:w="70" w:type="dxa"/>
            </w:tcMar>
          </w:tcPr>
          <w:p w14:paraId="0B126E1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vinculados a órgãos e entidades da Administração Direta e Indireta através de legislação específica, que não se enquadram nos itens anteriores.</w:t>
            </w:r>
          </w:p>
        </w:tc>
      </w:tr>
      <w:tr w:rsidR="00F05C2D" w14:paraId="0B126E24" w14:textId="77777777">
        <w:tc>
          <w:tcPr>
            <w:tcW w:w="3285" w:type="dxa"/>
            <w:tcMar>
              <w:left w:w="70" w:type="dxa"/>
              <w:right w:w="70" w:type="dxa"/>
            </w:tcMar>
            <w:vAlign w:val="center"/>
          </w:tcPr>
          <w:p w14:paraId="0B126E20" w14:textId="77777777" w:rsidR="00F05C2D" w:rsidRDefault="00F05C2D">
            <w:pPr>
              <w:pBdr>
                <w:top w:val="nil"/>
                <w:left w:val="nil"/>
                <w:bottom w:val="nil"/>
                <w:right w:val="nil"/>
                <w:between w:val="nil"/>
              </w:pBdr>
              <w:tabs>
                <w:tab w:val="left" w:pos="870"/>
              </w:tabs>
              <w:rPr>
                <w:rFonts w:eastAsia="Verdana" w:cs="Verdana"/>
                <w:color w:val="000000"/>
                <w:szCs w:val="18"/>
              </w:rPr>
            </w:pPr>
          </w:p>
          <w:p w14:paraId="0B126E21" w14:textId="77777777" w:rsidR="00F05C2D" w:rsidRDefault="00F05C2D">
            <w:pPr>
              <w:pBdr>
                <w:top w:val="nil"/>
                <w:left w:val="nil"/>
                <w:bottom w:val="nil"/>
                <w:right w:val="nil"/>
                <w:between w:val="nil"/>
              </w:pBdr>
              <w:tabs>
                <w:tab w:val="left" w:pos="870"/>
              </w:tabs>
              <w:rPr>
                <w:rFonts w:eastAsia="Verdana" w:cs="Verdana"/>
                <w:color w:val="000000"/>
                <w:szCs w:val="18"/>
              </w:rPr>
            </w:pPr>
          </w:p>
          <w:p w14:paraId="0B126E22" w14:textId="77777777" w:rsidR="00F05C2D" w:rsidRDefault="00734A06">
            <w:pPr>
              <w:pBdr>
                <w:top w:val="nil"/>
                <w:left w:val="nil"/>
                <w:bottom w:val="nil"/>
                <w:right w:val="nil"/>
                <w:between w:val="nil"/>
              </w:pBdr>
              <w:tabs>
                <w:tab w:val="left" w:pos="870"/>
              </w:tabs>
              <w:rPr>
                <w:rFonts w:eastAsia="Verdana" w:cs="Verdana"/>
                <w:color w:val="000000"/>
                <w:szCs w:val="18"/>
              </w:rPr>
            </w:pPr>
            <w:r>
              <w:rPr>
                <w:rFonts w:eastAsia="Verdana" w:cs="Verdana"/>
                <w:color w:val="000000"/>
                <w:szCs w:val="18"/>
              </w:rPr>
              <w:t>62 - Transferências da União Vinculadas à Saúde - Bloco Manutenção - Emendas Individuais</w:t>
            </w:r>
          </w:p>
        </w:tc>
        <w:tc>
          <w:tcPr>
            <w:tcW w:w="6040" w:type="dxa"/>
            <w:tcMar>
              <w:left w:w="70" w:type="dxa"/>
              <w:right w:w="70" w:type="dxa"/>
            </w:tcMar>
          </w:tcPr>
          <w:p w14:paraId="0B126E2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de emendas parlamentares federais individuais destinados à manutenção das condições de oferta e continuidade da prestação das ações e serviços públicos de saúde, inclusive para financiar despesas com reparos e adaptações, nos termos da classificação serviço de terceiros do manual de contabilidade aplicada ao setor público, instituído pela Portaria </w:t>
            </w:r>
            <w:proofErr w:type="spellStart"/>
            <w:r>
              <w:rPr>
                <w:rFonts w:eastAsia="Verdana" w:cs="Verdana"/>
                <w:color w:val="000000"/>
                <w:szCs w:val="18"/>
              </w:rPr>
              <w:t>stn</w:t>
            </w:r>
            <w:proofErr w:type="spellEnd"/>
            <w:r>
              <w:rPr>
                <w:rFonts w:eastAsia="Verdana" w:cs="Verdana"/>
                <w:color w:val="000000"/>
                <w:szCs w:val="18"/>
              </w:rPr>
              <w:t>/</w:t>
            </w:r>
            <w:proofErr w:type="spellStart"/>
            <w:r>
              <w:rPr>
                <w:rFonts w:eastAsia="Verdana" w:cs="Verdana"/>
                <w:color w:val="000000"/>
                <w:szCs w:val="18"/>
              </w:rPr>
              <w:t>sof</w:t>
            </w:r>
            <w:proofErr w:type="spellEnd"/>
            <w:r>
              <w:rPr>
                <w:rFonts w:eastAsia="Verdana" w:cs="Verdana"/>
                <w:color w:val="000000"/>
                <w:szCs w:val="18"/>
              </w:rPr>
              <w:t xml:space="preserve"> nº 6, de 18 de dezembro de 2018, bem como ao funcionamento dos órgãos e estabelecimentos responsáveis pela implementação das ações e serviços públicos de saúde. portaria nº 828/2020, do ministério da saúde.</w:t>
            </w:r>
          </w:p>
        </w:tc>
      </w:tr>
      <w:tr w:rsidR="00F05C2D" w14:paraId="0B126E27" w14:textId="77777777">
        <w:tc>
          <w:tcPr>
            <w:tcW w:w="3285" w:type="dxa"/>
            <w:tcMar>
              <w:left w:w="70" w:type="dxa"/>
              <w:right w:w="70" w:type="dxa"/>
            </w:tcMar>
            <w:vAlign w:val="center"/>
          </w:tcPr>
          <w:p w14:paraId="0B126E25" w14:textId="77777777" w:rsidR="00F05C2D" w:rsidRDefault="00734A06">
            <w:pPr>
              <w:pBdr>
                <w:top w:val="nil"/>
                <w:left w:val="nil"/>
                <w:bottom w:val="nil"/>
                <w:right w:val="nil"/>
                <w:between w:val="nil"/>
              </w:pBdr>
              <w:tabs>
                <w:tab w:val="left" w:pos="870"/>
              </w:tabs>
              <w:rPr>
                <w:rFonts w:eastAsia="Verdana" w:cs="Verdana"/>
                <w:color w:val="000000"/>
                <w:szCs w:val="18"/>
              </w:rPr>
            </w:pPr>
            <w:r>
              <w:rPr>
                <w:rFonts w:eastAsia="Verdana" w:cs="Verdana"/>
                <w:color w:val="000000"/>
                <w:szCs w:val="18"/>
              </w:rPr>
              <w:t>63 - Transferências da União Vinculadas à Saúde - Bloco Manutenção – Emendas de Bancada</w:t>
            </w:r>
          </w:p>
        </w:tc>
        <w:tc>
          <w:tcPr>
            <w:tcW w:w="6040" w:type="dxa"/>
            <w:tcMar>
              <w:left w:w="70" w:type="dxa"/>
              <w:right w:w="70" w:type="dxa"/>
            </w:tcMar>
          </w:tcPr>
          <w:p w14:paraId="0B126E2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de emendas parlamentares federais de bancada destinados à manutenção das condições de oferta e continuidade da prestação das ações e serviços públicos de saúde, inclusive para financiar despesas com reparos e adaptações, nos termos da classificação serviço de terceiros do manual de contabilidade aplicada ao setor público, instituído pela Portaria </w:t>
            </w:r>
            <w:proofErr w:type="spellStart"/>
            <w:r>
              <w:rPr>
                <w:rFonts w:eastAsia="Verdana" w:cs="Verdana"/>
                <w:color w:val="000000"/>
                <w:szCs w:val="18"/>
              </w:rPr>
              <w:t>stn</w:t>
            </w:r>
            <w:proofErr w:type="spellEnd"/>
            <w:r>
              <w:rPr>
                <w:rFonts w:eastAsia="Verdana" w:cs="Verdana"/>
                <w:color w:val="000000"/>
                <w:szCs w:val="18"/>
              </w:rPr>
              <w:t>/</w:t>
            </w:r>
            <w:proofErr w:type="spellStart"/>
            <w:r>
              <w:rPr>
                <w:rFonts w:eastAsia="Verdana" w:cs="Verdana"/>
                <w:color w:val="000000"/>
                <w:szCs w:val="18"/>
              </w:rPr>
              <w:t>sof</w:t>
            </w:r>
            <w:proofErr w:type="spellEnd"/>
            <w:r>
              <w:rPr>
                <w:rFonts w:eastAsia="Verdana" w:cs="Verdana"/>
                <w:color w:val="000000"/>
                <w:szCs w:val="18"/>
              </w:rPr>
              <w:t xml:space="preserve"> nº 6, de 18 de dezembro de 2018, bem como ao funcionamento dos órgãos e estabelecimentos responsáveis pela implementação das ações e serviços públicos de saúde. portaria nº 828/2020, do ministério da saúde.</w:t>
            </w:r>
          </w:p>
        </w:tc>
      </w:tr>
      <w:tr w:rsidR="00F05C2D" w14:paraId="0B126E2A" w14:textId="77777777">
        <w:trPr>
          <w:trHeight w:val="780"/>
        </w:trPr>
        <w:tc>
          <w:tcPr>
            <w:tcW w:w="3285" w:type="dxa"/>
            <w:tcMar>
              <w:left w:w="70" w:type="dxa"/>
              <w:right w:w="70" w:type="dxa"/>
            </w:tcMar>
            <w:vAlign w:val="center"/>
          </w:tcPr>
          <w:p w14:paraId="0B126E28" w14:textId="77777777" w:rsidR="00F05C2D" w:rsidRDefault="00734A06">
            <w:pPr>
              <w:pBdr>
                <w:top w:val="nil"/>
                <w:left w:val="nil"/>
                <w:bottom w:val="nil"/>
                <w:right w:val="nil"/>
                <w:between w:val="nil"/>
              </w:pBdr>
              <w:tabs>
                <w:tab w:val="left" w:pos="870"/>
              </w:tabs>
              <w:rPr>
                <w:rFonts w:eastAsia="Verdana" w:cs="Verdana"/>
                <w:color w:val="000000"/>
                <w:szCs w:val="18"/>
              </w:rPr>
            </w:pPr>
            <w:r>
              <w:rPr>
                <w:rFonts w:eastAsia="Verdana" w:cs="Verdana"/>
                <w:color w:val="000000"/>
                <w:szCs w:val="18"/>
              </w:rPr>
              <w:t>64 - Transferências da União Vinculadas à Saúde - Bloco Estruturação - Emendas Individuais</w:t>
            </w:r>
          </w:p>
        </w:tc>
        <w:tc>
          <w:tcPr>
            <w:tcW w:w="6040" w:type="dxa"/>
            <w:tcMar>
              <w:left w:w="70" w:type="dxa"/>
              <w:right w:w="70" w:type="dxa"/>
            </w:tcMar>
          </w:tcPr>
          <w:p w14:paraId="0B126E2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emendas parlamentares federais individuais destinados à aquisição de equipamentos voltados para a realização de ações e serviços públicos de saúde, bem como à realização de obras de construções novas ou ampliação de imóveis existentes utilizados para a realização de ações e serviços públicos de saúde e obras de reforma de imóveis já existentes utilizados para a realização de ações e serviços públicos de saúde. portaria nº 828/2020, do ministério da saúde.</w:t>
            </w:r>
          </w:p>
        </w:tc>
      </w:tr>
      <w:tr w:rsidR="00F05C2D" w14:paraId="0B126E2D" w14:textId="77777777">
        <w:trPr>
          <w:trHeight w:val="90"/>
        </w:trPr>
        <w:tc>
          <w:tcPr>
            <w:tcW w:w="3285" w:type="dxa"/>
            <w:tcMar>
              <w:left w:w="70" w:type="dxa"/>
              <w:right w:w="70" w:type="dxa"/>
            </w:tcMar>
            <w:vAlign w:val="center"/>
          </w:tcPr>
          <w:p w14:paraId="0B126E2B"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65 - Transferências da União Vinculadas à Saúde - Bloco Estruturação – Emendas de Bancada</w:t>
            </w:r>
          </w:p>
        </w:tc>
        <w:tc>
          <w:tcPr>
            <w:tcW w:w="6040" w:type="dxa"/>
            <w:tcMar>
              <w:left w:w="70" w:type="dxa"/>
              <w:right w:w="70" w:type="dxa"/>
            </w:tcMar>
          </w:tcPr>
          <w:p w14:paraId="0B126E2C"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emendas parlamentares federais de bancada destinados à aquisição de equipamentos voltados para a realização de ações e serviços públicos de saúde, bem como à realização de obras de construções novas ou ampliação de imóveis existentes utilizados para a realização de ações e serviços públicos de saúde e obras de reforma de imóveis já existentes utilizados para a realização de ações e serviços públicos de saúde. portaria nº 828/2020, do ministério da saúde.</w:t>
            </w:r>
          </w:p>
        </w:tc>
      </w:tr>
      <w:tr w:rsidR="00F05C2D" w14:paraId="0B126E30" w14:textId="77777777">
        <w:trPr>
          <w:trHeight w:val="90"/>
        </w:trPr>
        <w:tc>
          <w:tcPr>
            <w:tcW w:w="3285" w:type="dxa"/>
            <w:tcMar>
              <w:left w:w="70" w:type="dxa"/>
              <w:right w:w="70" w:type="dxa"/>
            </w:tcMar>
            <w:vAlign w:val="center"/>
          </w:tcPr>
          <w:p w14:paraId="0B126E2E" w14:textId="77777777" w:rsidR="00F05C2D" w:rsidRDefault="00734A06">
            <w:pPr>
              <w:pBdr>
                <w:top w:val="nil"/>
                <w:left w:val="nil"/>
                <w:bottom w:val="nil"/>
                <w:right w:val="nil"/>
                <w:between w:val="nil"/>
              </w:pBdr>
              <w:tabs>
                <w:tab w:val="left" w:pos="870"/>
              </w:tabs>
              <w:rPr>
                <w:rFonts w:eastAsia="Verdana" w:cs="Verdana"/>
                <w:color w:val="000000"/>
                <w:szCs w:val="18"/>
              </w:rPr>
            </w:pPr>
            <w:r>
              <w:rPr>
                <w:rFonts w:eastAsia="Verdana" w:cs="Verdana"/>
                <w:color w:val="000000"/>
                <w:szCs w:val="18"/>
              </w:rPr>
              <w:t>66 - Acordos e Ajustes de Cooperação Mútua com os Estados e o Distrito Federal</w:t>
            </w:r>
          </w:p>
        </w:tc>
        <w:tc>
          <w:tcPr>
            <w:tcW w:w="6040" w:type="dxa"/>
            <w:tcMar>
              <w:left w:w="70" w:type="dxa"/>
              <w:right w:w="70" w:type="dxa"/>
            </w:tcMar>
          </w:tcPr>
          <w:p w14:paraId="0B126E2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acordos e ajustes de cooperação mútua com os estados/distrito federal e suas entidades, para o desenvolvimento de ações de interesse comum, não caracterizados, nos termos legais, como convênio.</w:t>
            </w:r>
          </w:p>
        </w:tc>
      </w:tr>
      <w:tr w:rsidR="00F05C2D" w14:paraId="0B126E33" w14:textId="77777777">
        <w:trPr>
          <w:trHeight w:val="334"/>
        </w:trPr>
        <w:tc>
          <w:tcPr>
            <w:tcW w:w="3285" w:type="dxa"/>
            <w:tcMar>
              <w:left w:w="70" w:type="dxa"/>
              <w:right w:w="70" w:type="dxa"/>
            </w:tcMar>
            <w:vAlign w:val="center"/>
          </w:tcPr>
          <w:p w14:paraId="0B126E31"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67 - Acordos e Ajustes de Cooperação Mútua com os Municípios</w:t>
            </w:r>
          </w:p>
        </w:tc>
        <w:tc>
          <w:tcPr>
            <w:tcW w:w="6040" w:type="dxa"/>
            <w:tcMar>
              <w:left w:w="70" w:type="dxa"/>
              <w:right w:w="70" w:type="dxa"/>
            </w:tcMar>
          </w:tcPr>
          <w:p w14:paraId="0B126E3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acordos e ajustes de cooperação mútua com os municípios e suas entidades, para o desenvolvimento de ações de interesse comum, não caracterizados, nos termos legais, como convênio.</w:t>
            </w:r>
          </w:p>
        </w:tc>
      </w:tr>
      <w:tr w:rsidR="00F05C2D" w14:paraId="0B126E36" w14:textId="77777777">
        <w:trPr>
          <w:trHeight w:val="334"/>
        </w:trPr>
        <w:tc>
          <w:tcPr>
            <w:tcW w:w="3285" w:type="dxa"/>
            <w:tcMar>
              <w:left w:w="70" w:type="dxa"/>
              <w:right w:w="70" w:type="dxa"/>
            </w:tcMar>
            <w:vAlign w:val="center"/>
          </w:tcPr>
          <w:p w14:paraId="0B126E34"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68 - Convênios com as Instituições Privadas e os Organismos do Exterior</w:t>
            </w:r>
          </w:p>
        </w:tc>
        <w:tc>
          <w:tcPr>
            <w:tcW w:w="6040" w:type="dxa"/>
            <w:tcMar>
              <w:left w:w="70" w:type="dxa"/>
              <w:right w:w="70" w:type="dxa"/>
            </w:tcMar>
          </w:tcPr>
          <w:p w14:paraId="0B126E3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convênios ou acordos firmados com organizações particulares para realização de objetivos de interesse comum.</w:t>
            </w:r>
          </w:p>
        </w:tc>
      </w:tr>
      <w:tr w:rsidR="00F05C2D" w14:paraId="0B126E39" w14:textId="77777777">
        <w:trPr>
          <w:trHeight w:val="334"/>
        </w:trPr>
        <w:tc>
          <w:tcPr>
            <w:tcW w:w="3285" w:type="dxa"/>
            <w:tcBorders>
              <w:bottom w:val="nil"/>
            </w:tcBorders>
            <w:tcMar>
              <w:left w:w="70" w:type="dxa"/>
              <w:right w:w="70" w:type="dxa"/>
            </w:tcMar>
            <w:vAlign w:val="center"/>
          </w:tcPr>
          <w:p w14:paraId="0B126E37"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 xml:space="preserve">69 - Convênios com os Estados e o Distrito Federal </w:t>
            </w:r>
          </w:p>
        </w:tc>
        <w:tc>
          <w:tcPr>
            <w:tcW w:w="6040" w:type="dxa"/>
            <w:tcBorders>
              <w:bottom w:val="nil"/>
            </w:tcBorders>
            <w:tcMar>
              <w:left w:w="70" w:type="dxa"/>
              <w:right w:w="70" w:type="dxa"/>
            </w:tcMar>
          </w:tcPr>
          <w:p w14:paraId="0B126E3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convênios ou acordos firmados com estados e/ou o distrito federal, para realização de objetivos de interesse comum.</w:t>
            </w:r>
          </w:p>
        </w:tc>
      </w:tr>
      <w:tr w:rsidR="00F05C2D" w14:paraId="0B126E3C" w14:textId="77777777">
        <w:trPr>
          <w:trHeight w:val="334"/>
        </w:trPr>
        <w:tc>
          <w:tcPr>
            <w:tcW w:w="3285" w:type="dxa"/>
            <w:tcBorders>
              <w:bottom w:val="nil"/>
            </w:tcBorders>
            <w:tcMar>
              <w:left w:w="70" w:type="dxa"/>
              <w:right w:w="70" w:type="dxa"/>
            </w:tcMar>
            <w:vAlign w:val="center"/>
          </w:tcPr>
          <w:p w14:paraId="0B126E3A"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70 – Convênios com os Municípios</w:t>
            </w:r>
          </w:p>
        </w:tc>
        <w:tc>
          <w:tcPr>
            <w:tcW w:w="6040" w:type="dxa"/>
            <w:tcBorders>
              <w:bottom w:val="nil"/>
            </w:tcBorders>
            <w:tcMar>
              <w:left w:w="70" w:type="dxa"/>
              <w:right w:w="70" w:type="dxa"/>
            </w:tcMar>
          </w:tcPr>
          <w:p w14:paraId="0B126E3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convênios ou acordos firmados com os municípios para realização de objetivos de interesse comum.</w:t>
            </w:r>
          </w:p>
        </w:tc>
      </w:tr>
      <w:tr w:rsidR="00F05C2D" w14:paraId="0B126E3F" w14:textId="77777777">
        <w:trPr>
          <w:trHeight w:val="334"/>
        </w:trPr>
        <w:tc>
          <w:tcPr>
            <w:tcW w:w="3285" w:type="dxa"/>
            <w:tcBorders>
              <w:bottom w:val="nil"/>
            </w:tcBorders>
            <w:tcMar>
              <w:left w:w="70" w:type="dxa"/>
              <w:right w:w="70" w:type="dxa"/>
            </w:tcMar>
            <w:vAlign w:val="center"/>
          </w:tcPr>
          <w:p w14:paraId="0B126E3D"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71 – Recursos do Fundo Estadual de Erradicação da Miséria</w:t>
            </w:r>
          </w:p>
        </w:tc>
        <w:tc>
          <w:tcPr>
            <w:tcW w:w="6040" w:type="dxa"/>
            <w:tcBorders>
              <w:bottom w:val="nil"/>
            </w:tcBorders>
            <w:tcMar>
              <w:left w:w="70" w:type="dxa"/>
              <w:right w:w="70" w:type="dxa"/>
            </w:tcMar>
          </w:tcPr>
          <w:p w14:paraId="0B126E3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do adicional de até dois pontos percentuais na alíquota do ICMS, nos termos do § 1º do art. 82 do ADCT, para financiamento do Fundo Estadual de Erradicação da Miséria.</w:t>
            </w:r>
          </w:p>
        </w:tc>
      </w:tr>
      <w:tr w:rsidR="00F05C2D" w14:paraId="0B126E42" w14:textId="77777777">
        <w:trPr>
          <w:trHeight w:val="334"/>
        </w:trPr>
        <w:tc>
          <w:tcPr>
            <w:tcW w:w="3285" w:type="dxa"/>
            <w:tcBorders>
              <w:bottom w:val="nil"/>
            </w:tcBorders>
            <w:tcMar>
              <w:left w:w="70" w:type="dxa"/>
              <w:right w:w="70" w:type="dxa"/>
            </w:tcMar>
            <w:vAlign w:val="center"/>
          </w:tcPr>
          <w:p w14:paraId="0B126E40"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72 – Taxa de Fiscalização de Recursos Minerários</w:t>
            </w:r>
          </w:p>
        </w:tc>
        <w:tc>
          <w:tcPr>
            <w:tcW w:w="6040" w:type="dxa"/>
            <w:tcBorders>
              <w:bottom w:val="nil"/>
            </w:tcBorders>
            <w:tcMar>
              <w:left w:w="70" w:type="dxa"/>
              <w:right w:w="70" w:type="dxa"/>
            </w:tcMar>
          </w:tcPr>
          <w:p w14:paraId="0B126E4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do exercício regular do poder de polícia conferido ao Estado sobre a atividade de pesquisa, lavra, exploração ou aproveitamento, realizada no Estado, dos recursos minerários – Lei 19.976/2011.</w:t>
            </w:r>
          </w:p>
        </w:tc>
      </w:tr>
      <w:tr w:rsidR="00F05C2D" w14:paraId="0B126E45" w14:textId="77777777">
        <w:trPr>
          <w:trHeight w:val="334"/>
        </w:trPr>
        <w:tc>
          <w:tcPr>
            <w:tcW w:w="3285" w:type="dxa"/>
            <w:tcBorders>
              <w:bottom w:val="nil"/>
            </w:tcBorders>
            <w:tcMar>
              <w:left w:w="70" w:type="dxa"/>
              <w:right w:w="70" w:type="dxa"/>
            </w:tcMar>
            <w:vAlign w:val="center"/>
          </w:tcPr>
          <w:p w14:paraId="0B126E43"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73 – Acordos, Ajustes e Demais Instrumentos de Cooperação Mútua com a União e Suas Entidades</w:t>
            </w:r>
          </w:p>
        </w:tc>
        <w:tc>
          <w:tcPr>
            <w:tcW w:w="6040" w:type="dxa"/>
            <w:tcBorders>
              <w:bottom w:val="nil"/>
            </w:tcBorders>
            <w:tcMar>
              <w:left w:w="70" w:type="dxa"/>
              <w:right w:w="70" w:type="dxa"/>
            </w:tcMar>
          </w:tcPr>
          <w:p w14:paraId="0B126E4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Acordos e Ajustes de Cooperação Mútua com a União e suas entidades para o desenvolvimento de ações de interesse comum, não caracterizados, nos termos legais, como convênio.</w:t>
            </w:r>
          </w:p>
        </w:tc>
      </w:tr>
      <w:tr w:rsidR="00F05C2D" w14:paraId="0B126E48" w14:textId="77777777">
        <w:trPr>
          <w:trHeight w:val="334"/>
        </w:trPr>
        <w:tc>
          <w:tcPr>
            <w:tcW w:w="3285" w:type="dxa"/>
            <w:tcBorders>
              <w:bottom w:val="nil"/>
            </w:tcBorders>
            <w:tcMar>
              <w:left w:w="70" w:type="dxa"/>
              <w:right w:w="70" w:type="dxa"/>
            </w:tcMar>
            <w:vAlign w:val="center"/>
          </w:tcPr>
          <w:p w14:paraId="0B126E46"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74 – Acordos e Ajustes de Cooperação Mútua com as Instituições Privadas e os Organismos do Exterior</w:t>
            </w:r>
          </w:p>
        </w:tc>
        <w:tc>
          <w:tcPr>
            <w:tcW w:w="6040" w:type="dxa"/>
            <w:tcBorders>
              <w:bottom w:val="nil"/>
            </w:tcBorders>
            <w:tcMar>
              <w:left w:w="70" w:type="dxa"/>
              <w:right w:w="70" w:type="dxa"/>
            </w:tcMar>
          </w:tcPr>
          <w:p w14:paraId="0B126E47"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acordos e ajustes de cooperação mútua com as Instituições Privadas e os Organismos do Exterior para o desenvolvimento de ações de interesse comum, não caracterizados, nos termos legais, como convênio.</w:t>
            </w:r>
          </w:p>
        </w:tc>
      </w:tr>
      <w:tr w:rsidR="00F05C2D" w14:paraId="0B126E4B" w14:textId="77777777">
        <w:trPr>
          <w:trHeight w:val="334"/>
        </w:trPr>
        <w:tc>
          <w:tcPr>
            <w:tcW w:w="3285" w:type="dxa"/>
            <w:tcBorders>
              <w:bottom w:val="nil"/>
            </w:tcBorders>
            <w:tcMar>
              <w:left w:w="70" w:type="dxa"/>
              <w:right w:w="70" w:type="dxa"/>
            </w:tcMar>
            <w:vAlign w:val="center"/>
          </w:tcPr>
          <w:p w14:paraId="0B126E49"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75 – Contribuição Patronal para Custeio dos Proventos dos Militares</w:t>
            </w:r>
          </w:p>
        </w:tc>
        <w:tc>
          <w:tcPr>
            <w:tcW w:w="6040" w:type="dxa"/>
            <w:tcBorders>
              <w:bottom w:val="nil"/>
            </w:tcBorders>
            <w:tcMar>
              <w:left w:w="70" w:type="dxa"/>
              <w:right w:w="70" w:type="dxa"/>
            </w:tcMar>
          </w:tcPr>
          <w:p w14:paraId="0B126E4A"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contribuição patronal para custeio dos proventos dos militares da reserva e reformados - lei complementar 125/2012.</w:t>
            </w:r>
          </w:p>
        </w:tc>
      </w:tr>
      <w:tr w:rsidR="00F05C2D" w14:paraId="0B126E4E" w14:textId="77777777">
        <w:trPr>
          <w:trHeight w:val="334"/>
        </w:trPr>
        <w:tc>
          <w:tcPr>
            <w:tcW w:w="3285" w:type="dxa"/>
            <w:tcBorders>
              <w:bottom w:val="nil"/>
            </w:tcBorders>
            <w:tcMar>
              <w:left w:w="70" w:type="dxa"/>
              <w:right w:w="70" w:type="dxa"/>
            </w:tcMar>
            <w:vAlign w:val="center"/>
          </w:tcPr>
          <w:p w14:paraId="0B126E4C"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76 – Taxa de Administração do FUNPEMG</w:t>
            </w:r>
          </w:p>
        </w:tc>
        <w:tc>
          <w:tcPr>
            <w:tcW w:w="6040" w:type="dxa"/>
            <w:tcBorders>
              <w:bottom w:val="nil"/>
            </w:tcBorders>
            <w:tcMar>
              <w:left w:w="70" w:type="dxa"/>
              <w:right w:w="70" w:type="dxa"/>
            </w:tcMar>
          </w:tcPr>
          <w:p w14:paraId="0B126E4D"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da taxa de administração do FUNPEMG – art. 57, § 3º, da Lei Complementar 64/2002, e, art. 15 da portaria MPS 402/2008.</w:t>
            </w:r>
          </w:p>
        </w:tc>
      </w:tr>
      <w:tr w:rsidR="00F05C2D" w14:paraId="0B126E51" w14:textId="77777777">
        <w:trPr>
          <w:trHeight w:val="334"/>
        </w:trPr>
        <w:tc>
          <w:tcPr>
            <w:tcW w:w="3285" w:type="dxa"/>
            <w:tcBorders>
              <w:bottom w:val="nil"/>
            </w:tcBorders>
            <w:tcMar>
              <w:left w:w="70" w:type="dxa"/>
              <w:right w:w="70" w:type="dxa"/>
            </w:tcMar>
            <w:vAlign w:val="center"/>
          </w:tcPr>
          <w:p w14:paraId="0B126E4F"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77 – Taxa de Fiscalização Judiciária e Taxas e Multas Judiciais</w:t>
            </w:r>
          </w:p>
        </w:tc>
        <w:tc>
          <w:tcPr>
            <w:tcW w:w="6040" w:type="dxa"/>
            <w:tcBorders>
              <w:bottom w:val="nil"/>
            </w:tcBorders>
            <w:tcMar>
              <w:left w:w="70" w:type="dxa"/>
              <w:right w:w="70" w:type="dxa"/>
            </w:tcMar>
          </w:tcPr>
          <w:p w14:paraId="0B126E5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atos extrajudiciais (Taxa De Fiscalização Judiciária) e de atos judiciais (Custas Judiciais, Custas Judiciais Do Juizado Especial, Taxa Judiciária, Multas Fixadas por Decisões Judiciais), vinculados ao Fundo Especial do Poder Judiciário do Estado de Minas Gerais - FEPJ, criado pela Lei Estadual nº 20.802/2013.</w:t>
            </w:r>
          </w:p>
        </w:tc>
      </w:tr>
      <w:tr w:rsidR="00F05C2D" w14:paraId="0B126E54" w14:textId="77777777">
        <w:trPr>
          <w:trHeight w:val="334"/>
        </w:trPr>
        <w:tc>
          <w:tcPr>
            <w:tcW w:w="3285" w:type="dxa"/>
            <w:tcBorders>
              <w:bottom w:val="nil"/>
            </w:tcBorders>
            <w:tcMar>
              <w:left w:w="70" w:type="dxa"/>
              <w:right w:w="70" w:type="dxa"/>
            </w:tcMar>
            <w:vAlign w:val="center"/>
          </w:tcPr>
          <w:p w14:paraId="0B126E52"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78 - Contribuição Militar para Custeio do Sistema de Proteção Social dos Militares</w:t>
            </w:r>
          </w:p>
        </w:tc>
        <w:tc>
          <w:tcPr>
            <w:tcW w:w="6040" w:type="dxa"/>
            <w:tcBorders>
              <w:bottom w:val="nil"/>
            </w:tcBorders>
            <w:tcMar>
              <w:left w:w="70" w:type="dxa"/>
              <w:right w:w="70" w:type="dxa"/>
            </w:tcMar>
          </w:tcPr>
          <w:p w14:paraId="0B126E5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Contribuição sobre a totalidade da remuneração dos militares ativos, inativos e pensionistas, destinada ao custeio das pensões e inatividade dos militares – Lei 13.954/2019.</w:t>
            </w:r>
          </w:p>
        </w:tc>
      </w:tr>
      <w:tr w:rsidR="00F05C2D" w14:paraId="0B126E5A" w14:textId="77777777">
        <w:trPr>
          <w:trHeight w:val="334"/>
        </w:trPr>
        <w:tc>
          <w:tcPr>
            <w:tcW w:w="3285" w:type="dxa"/>
            <w:tcBorders>
              <w:bottom w:val="nil"/>
            </w:tcBorders>
            <w:tcMar>
              <w:left w:w="70" w:type="dxa"/>
              <w:right w:w="70" w:type="dxa"/>
            </w:tcMar>
            <w:vAlign w:val="center"/>
          </w:tcPr>
          <w:p w14:paraId="0B126E55" w14:textId="77777777" w:rsidR="00F05C2D" w:rsidRDefault="00734A06">
            <w:pPr>
              <w:rPr>
                <w:rFonts w:eastAsia="Verdana" w:cs="Verdana"/>
                <w:szCs w:val="18"/>
              </w:rPr>
            </w:pPr>
            <w:r>
              <w:rPr>
                <w:rFonts w:eastAsia="Verdana" w:cs="Verdana"/>
                <w:szCs w:val="18"/>
              </w:rPr>
              <w:t>79 - Recursos decorrentes da conversão de multas ambientais</w:t>
            </w:r>
          </w:p>
          <w:p w14:paraId="0B126E56" w14:textId="77777777" w:rsidR="00F05C2D" w:rsidRDefault="00F05C2D">
            <w:pPr>
              <w:pBdr>
                <w:top w:val="nil"/>
                <w:left w:val="nil"/>
                <w:bottom w:val="nil"/>
                <w:right w:val="nil"/>
                <w:between w:val="nil"/>
              </w:pBdr>
              <w:rPr>
                <w:rFonts w:eastAsia="Verdana" w:cs="Verdana"/>
                <w:szCs w:val="18"/>
              </w:rPr>
            </w:pPr>
          </w:p>
          <w:p w14:paraId="0B126E57" w14:textId="77777777" w:rsidR="00F05C2D" w:rsidRDefault="00F05C2D">
            <w:pPr>
              <w:pBdr>
                <w:top w:val="nil"/>
                <w:left w:val="nil"/>
                <w:bottom w:val="nil"/>
                <w:right w:val="nil"/>
                <w:between w:val="nil"/>
              </w:pBdr>
              <w:rPr>
                <w:rFonts w:eastAsia="Verdana" w:cs="Verdana"/>
                <w:szCs w:val="18"/>
              </w:rPr>
            </w:pPr>
          </w:p>
        </w:tc>
        <w:tc>
          <w:tcPr>
            <w:tcW w:w="6040" w:type="dxa"/>
            <w:tcBorders>
              <w:bottom w:val="nil"/>
            </w:tcBorders>
            <w:tcMar>
              <w:left w:w="70" w:type="dxa"/>
              <w:right w:w="70" w:type="dxa"/>
            </w:tcMar>
          </w:tcPr>
          <w:p w14:paraId="0B126E58" w14:textId="77777777" w:rsidR="00F05C2D" w:rsidRDefault="00734A06">
            <w:pPr>
              <w:jc w:val="both"/>
              <w:rPr>
                <w:rFonts w:eastAsia="Verdana" w:cs="Verdana"/>
                <w:szCs w:val="18"/>
              </w:rPr>
            </w:pPr>
            <w:r>
              <w:rPr>
                <w:rFonts w:eastAsia="Verdana" w:cs="Verdana"/>
                <w:szCs w:val="18"/>
              </w:rPr>
              <w:t>Recursos decorrentes da conversão de multas ambientais, a que se referem o § 6° do art. 16 da Lei nº 7.772, de 8 de setembro de 1980, o § 6º do art. 20 da Lei nº 14.181, de 17 de janeiro de 2002, e o art. 106-A da Lei nº 20.922, de 16 de outubro de 2013.</w:t>
            </w:r>
          </w:p>
          <w:p w14:paraId="0B126E59" w14:textId="77777777" w:rsidR="00F05C2D" w:rsidRDefault="00F05C2D">
            <w:pPr>
              <w:pBdr>
                <w:top w:val="nil"/>
                <w:left w:val="nil"/>
                <w:bottom w:val="nil"/>
                <w:right w:val="nil"/>
                <w:between w:val="nil"/>
              </w:pBdr>
              <w:rPr>
                <w:rFonts w:eastAsia="Verdana" w:cs="Verdana"/>
                <w:szCs w:val="18"/>
              </w:rPr>
            </w:pPr>
          </w:p>
        </w:tc>
      </w:tr>
      <w:tr w:rsidR="00F05C2D" w14:paraId="0B126E5E" w14:textId="77777777">
        <w:trPr>
          <w:trHeight w:val="911"/>
        </w:trPr>
        <w:tc>
          <w:tcPr>
            <w:tcW w:w="3285" w:type="dxa"/>
            <w:tcBorders>
              <w:bottom w:val="nil"/>
            </w:tcBorders>
            <w:tcMar>
              <w:left w:w="70" w:type="dxa"/>
              <w:right w:w="70" w:type="dxa"/>
            </w:tcMar>
            <w:vAlign w:val="center"/>
          </w:tcPr>
          <w:p w14:paraId="0B126E5B" w14:textId="77777777" w:rsidR="00F05C2D" w:rsidRDefault="00734A06">
            <w:pPr>
              <w:pBdr>
                <w:top w:val="nil"/>
                <w:left w:val="nil"/>
                <w:bottom w:val="nil"/>
                <w:right w:val="nil"/>
                <w:between w:val="nil"/>
              </w:pBdr>
              <w:rPr>
                <w:rFonts w:eastAsia="Verdana" w:cs="Verdana"/>
                <w:szCs w:val="18"/>
              </w:rPr>
            </w:pPr>
            <w:r>
              <w:rPr>
                <w:rFonts w:eastAsia="Verdana" w:cs="Verdana"/>
                <w:szCs w:val="18"/>
              </w:rPr>
              <w:t>80 – Recursos do acordo de repactuação do Rio Doce</w:t>
            </w:r>
          </w:p>
          <w:p w14:paraId="0B126E5C" w14:textId="77777777" w:rsidR="00F05C2D" w:rsidRDefault="00F05C2D">
            <w:pPr>
              <w:pBdr>
                <w:top w:val="nil"/>
                <w:left w:val="nil"/>
                <w:bottom w:val="nil"/>
                <w:right w:val="nil"/>
                <w:between w:val="nil"/>
              </w:pBdr>
              <w:rPr>
                <w:rFonts w:eastAsia="Verdana" w:cs="Verdana"/>
                <w:szCs w:val="18"/>
              </w:rPr>
            </w:pPr>
          </w:p>
        </w:tc>
        <w:tc>
          <w:tcPr>
            <w:tcW w:w="6040" w:type="dxa"/>
            <w:tcBorders>
              <w:bottom w:val="nil"/>
            </w:tcBorders>
            <w:tcMar>
              <w:left w:w="70" w:type="dxa"/>
              <w:right w:w="70" w:type="dxa"/>
            </w:tcMar>
          </w:tcPr>
          <w:p w14:paraId="0B126E5D" w14:textId="77777777" w:rsidR="00F05C2D" w:rsidRDefault="00734A06">
            <w:pPr>
              <w:spacing w:before="240" w:after="240"/>
              <w:jc w:val="both"/>
              <w:rPr>
                <w:rFonts w:eastAsia="Verdana" w:cs="Verdana"/>
                <w:szCs w:val="18"/>
              </w:rPr>
            </w:pPr>
            <w:r>
              <w:rPr>
                <w:rFonts w:eastAsia="Verdana" w:cs="Verdana"/>
                <w:szCs w:val="18"/>
              </w:rPr>
              <w:t>Recursos provenientes do acordo judicial de reparação integral e definitiva relativa ao rompimento da Barragem de Fundão em Mariana.</w:t>
            </w:r>
          </w:p>
        </w:tc>
      </w:tr>
      <w:tr w:rsidR="00F05C2D" w14:paraId="0B126E61" w14:textId="77777777">
        <w:trPr>
          <w:trHeight w:val="334"/>
        </w:trPr>
        <w:tc>
          <w:tcPr>
            <w:tcW w:w="3285" w:type="dxa"/>
            <w:tcBorders>
              <w:bottom w:val="nil"/>
            </w:tcBorders>
            <w:tcMar>
              <w:left w:w="70" w:type="dxa"/>
              <w:right w:w="70" w:type="dxa"/>
            </w:tcMar>
            <w:vAlign w:val="center"/>
          </w:tcPr>
          <w:p w14:paraId="0B126E5F"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81 – Recursos de Depósitos Judiciais – Lei 21.720/15 e LC Federal 151/15</w:t>
            </w:r>
          </w:p>
        </w:tc>
        <w:tc>
          <w:tcPr>
            <w:tcW w:w="6040" w:type="dxa"/>
            <w:tcBorders>
              <w:bottom w:val="nil"/>
            </w:tcBorders>
            <w:tcMar>
              <w:left w:w="70" w:type="dxa"/>
              <w:right w:w="70" w:type="dxa"/>
            </w:tcMar>
          </w:tcPr>
          <w:p w14:paraId="0B126E6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depósitos judiciais em dinheiro, tributários e não tributários realizados em processos vinculados ao Tribunal de Justiça do Estado de Minas Gerais - TJMG, para custeio da previdência social, o pagamento de precatórios e assistência judiciária e a amortização da dívida com a união - Lei Estadual nº 21.720, de 14/07/2015.</w:t>
            </w:r>
          </w:p>
        </w:tc>
      </w:tr>
      <w:tr w:rsidR="00F05C2D" w14:paraId="0B126E64" w14:textId="77777777">
        <w:trPr>
          <w:trHeight w:val="334"/>
        </w:trPr>
        <w:tc>
          <w:tcPr>
            <w:tcW w:w="3285" w:type="dxa"/>
            <w:tcBorders>
              <w:bottom w:val="nil"/>
            </w:tcBorders>
            <w:tcMar>
              <w:left w:w="70" w:type="dxa"/>
              <w:right w:w="70" w:type="dxa"/>
            </w:tcMar>
            <w:vAlign w:val="center"/>
          </w:tcPr>
          <w:p w14:paraId="0B126E62"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82 - Notificação de Infração de Trânsito – Estado</w:t>
            </w:r>
          </w:p>
        </w:tc>
        <w:tc>
          <w:tcPr>
            <w:tcW w:w="6040" w:type="dxa"/>
            <w:tcBorders>
              <w:bottom w:val="nil"/>
            </w:tcBorders>
            <w:tcMar>
              <w:left w:w="70" w:type="dxa"/>
              <w:right w:w="70" w:type="dxa"/>
            </w:tcMar>
          </w:tcPr>
          <w:p w14:paraId="0B126E63"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notificação de infração de trânsito - conforme Lei Federal 9.503/1997 - pertencentes ao estado de Minas Gerais.</w:t>
            </w:r>
          </w:p>
        </w:tc>
      </w:tr>
      <w:tr w:rsidR="00F05C2D" w14:paraId="0B126E67" w14:textId="77777777">
        <w:trPr>
          <w:trHeight w:val="334"/>
        </w:trPr>
        <w:tc>
          <w:tcPr>
            <w:tcW w:w="3285" w:type="dxa"/>
            <w:tcBorders>
              <w:bottom w:val="nil"/>
            </w:tcBorders>
            <w:tcMar>
              <w:left w:w="70" w:type="dxa"/>
              <w:right w:w="70" w:type="dxa"/>
            </w:tcMar>
            <w:vAlign w:val="center"/>
          </w:tcPr>
          <w:p w14:paraId="0B126E65"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83 - Notificação de Infração de Trânsito – FUNTRANS</w:t>
            </w:r>
          </w:p>
        </w:tc>
        <w:tc>
          <w:tcPr>
            <w:tcW w:w="6040" w:type="dxa"/>
            <w:tcBorders>
              <w:bottom w:val="nil"/>
            </w:tcBorders>
            <w:tcMar>
              <w:left w:w="70" w:type="dxa"/>
              <w:right w:w="70" w:type="dxa"/>
            </w:tcMar>
          </w:tcPr>
          <w:p w14:paraId="0B126E66"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notificação de infração de trânsito - conforme Lei Federal 9.503/1997 - aplicadas pelo departamento de estradas de rodagem de minas gerais - der para utilização pelo fundo estadual de desenvolvimento de transportes - FUNTRANS, nos termos do inciso VIII do art. 3º da Lei Estadual 13.452/2000.</w:t>
            </w:r>
          </w:p>
        </w:tc>
      </w:tr>
      <w:tr w:rsidR="00F05C2D" w14:paraId="0B126E6A" w14:textId="77777777">
        <w:trPr>
          <w:trHeight w:val="334"/>
        </w:trPr>
        <w:tc>
          <w:tcPr>
            <w:tcW w:w="3285" w:type="dxa"/>
            <w:tcBorders>
              <w:bottom w:val="nil"/>
            </w:tcBorders>
            <w:tcMar>
              <w:left w:w="70" w:type="dxa"/>
              <w:right w:w="70" w:type="dxa"/>
            </w:tcMar>
            <w:vAlign w:val="center"/>
          </w:tcPr>
          <w:p w14:paraId="0B126E68"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84 - Transferências do SUS para a Gestão do SUS</w:t>
            </w:r>
          </w:p>
        </w:tc>
        <w:tc>
          <w:tcPr>
            <w:tcW w:w="6040" w:type="dxa"/>
            <w:tcBorders>
              <w:bottom w:val="nil"/>
            </w:tcBorders>
            <w:tcMar>
              <w:left w:w="70" w:type="dxa"/>
              <w:right w:w="70" w:type="dxa"/>
            </w:tcMar>
          </w:tcPr>
          <w:p w14:paraId="0B126E69"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para apoiar a implementação de ações e serviços que contribuem para a organização e a eficiência do sistema, conforme dispõe a portaria n° 204/GM, de 29/01/2007, do ministério da saúde.</w:t>
            </w:r>
          </w:p>
        </w:tc>
      </w:tr>
      <w:tr w:rsidR="00F05C2D" w14:paraId="0B126E6D" w14:textId="77777777">
        <w:trPr>
          <w:trHeight w:val="334"/>
        </w:trPr>
        <w:tc>
          <w:tcPr>
            <w:tcW w:w="3285" w:type="dxa"/>
            <w:tcBorders>
              <w:bottom w:val="nil"/>
            </w:tcBorders>
            <w:tcMar>
              <w:left w:w="70" w:type="dxa"/>
              <w:right w:w="70" w:type="dxa"/>
            </w:tcMar>
            <w:vAlign w:val="center"/>
          </w:tcPr>
          <w:p w14:paraId="0B126E6B"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85 - Transferências do SUS para a Vigilância Em Saúde</w:t>
            </w:r>
          </w:p>
        </w:tc>
        <w:tc>
          <w:tcPr>
            <w:tcW w:w="6040" w:type="dxa"/>
            <w:tcBorders>
              <w:bottom w:val="nil"/>
            </w:tcBorders>
            <w:tcMar>
              <w:left w:w="70" w:type="dxa"/>
              <w:right w:w="70" w:type="dxa"/>
            </w:tcMar>
          </w:tcPr>
          <w:p w14:paraId="0B126E6C"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para financiamento de ações de vigilância em saúde, conforme dispõe a portaria n° 204/GM, de 29/01/2007, do ministério da saúde. </w:t>
            </w:r>
          </w:p>
        </w:tc>
      </w:tr>
      <w:tr w:rsidR="00F05C2D" w14:paraId="0B126E70" w14:textId="77777777">
        <w:trPr>
          <w:trHeight w:val="334"/>
        </w:trPr>
        <w:tc>
          <w:tcPr>
            <w:tcW w:w="3285" w:type="dxa"/>
            <w:tcBorders>
              <w:bottom w:val="nil"/>
            </w:tcBorders>
            <w:tcMar>
              <w:left w:w="70" w:type="dxa"/>
              <w:right w:w="70" w:type="dxa"/>
            </w:tcMar>
            <w:vAlign w:val="center"/>
          </w:tcPr>
          <w:p w14:paraId="0B126E6E"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86 - Transferências do SUS para a Assistência Farmacêutica</w:t>
            </w:r>
          </w:p>
        </w:tc>
        <w:tc>
          <w:tcPr>
            <w:tcW w:w="6040" w:type="dxa"/>
            <w:tcBorders>
              <w:bottom w:val="nil"/>
            </w:tcBorders>
            <w:tcMar>
              <w:left w:w="70" w:type="dxa"/>
              <w:right w:w="70" w:type="dxa"/>
            </w:tcMar>
          </w:tcPr>
          <w:p w14:paraId="0B126E6F"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para financiamento de ações de assistência farmacêutica, conforme dispõe a portaria n° 204/GM, de 29/01/2007, do ministério da saúde.</w:t>
            </w:r>
          </w:p>
        </w:tc>
      </w:tr>
      <w:tr w:rsidR="00F05C2D" w14:paraId="0B126E73" w14:textId="77777777">
        <w:trPr>
          <w:trHeight w:val="334"/>
        </w:trPr>
        <w:tc>
          <w:tcPr>
            <w:tcW w:w="3285" w:type="dxa"/>
            <w:tcBorders>
              <w:bottom w:val="nil"/>
            </w:tcBorders>
            <w:tcMar>
              <w:left w:w="70" w:type="dxa"/>
              <w:right w:w="70" w:type="dxa"/>
            </w:tcMar>
            <w:vAlign w:val="center"/>
          </w:tcPr>
          <w:p w14:paraId="0B126E71"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87 - Transferências do SUS para a Atenção Básica</w:t>
            </w:r>
          </w:p>
        </w:tc>
        <w:tc>
          <w:tcPr>
            <w:tcW w:w="6040" w:type="dxa"/>
            <w:tcBorders>
              <w:bottom w:val="nil"/>
            </w:tcBorders>
            <w:tcMar>
              <w:left w:w="70" w:type="dxa"/>
              <w:right w:w="70" w:type="dxa"/>
            </w:tcMar>
          </w:tcPr>
          <w:p w14:paraId="0B126E72"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para financiamento de ações de atenção básica à saúde, conforme dispõe a portaria n° 204/GM, de 29/01/2007, do ministério da saúde.</w:t>
            </w:r>
          </w:p>
        </w:tc>
      </w:tr>
      <w:tr w:rsidR="00F05C2D" w14:paraId="0B126E76" w14:textId="77777777">
        <w:trPr>
          <w:trHeight w:val="334"/>
        </w:trPr>
        <w:tc>
          <w:tcPr>
            <w:tcW w:w="3285" w:type="dxa"/>
            <w:tcBorders>
              <w:bottom w:val="nil"/>
            </w:tcBorders>
            <w:tcMar>
              <w:left w:w="70" w:type="dxa"/>
              <w:right w:w="70" w:type="dxa"/>
            </w:tcMar>
            <w:vAlign w:val="center"/>
          </w:tcPr>
          <w:p w14:paraId="0B126E74"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88 - Transferências do SUS para Investimentos na Rede de Serviços de Saúde</w:t>
            </w:r>
          </w:p>
        </w:tc>
        <w:tc>
          <w:tcPr>
            <w:tcW w:w="6040" w:type="dxa"/>
            <w:tcBorders>
              <w:bottom w:val="nil"/>
            </w:tcBorders>
            <w:tcMar>
              <w:left w:w="70" w:type="dxa"/>
              <w:right w:w="70" w:type="dxa"/>
            </w:tcMar>
          </w:tcPr>
          <w:p w14:paraId="0B126E75"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exclusivamente para a realização de despesas de capital, mediante apresentação de projetos, encaminhado pelo ente federativo interessado ao ministério da saúde, conforme dispõe a portaria n° 204/</w:t>
            </w:r>
            <w:proofErr w:type="spellStart"/>
            <w:r>
              <w:rPr>
                <w:rFonts w:eastAsia="Verdana" w:cs="Verdana"/>
                <w:color w:val="000000"/>
                <w:szCs w:val="18"/>
              </w:rPr>
              <w:t>gm</w:t>
            </w:r>
            <w:proofErr w:type="spellEnd"/>
            <w:r>
              <w:rPr>
                <w:rFonts w:eastAsia="Verdana" w:cs="Verdana"/>
                <w:color w:val="000000"/>
                <w:szCs w:val="18"/>
              </w:rPr>
              <w:t>/</w:t>
            </w:r>
            <w:proofErr w:type="spellStart"/>
            <w:r>
              <w:rPr>
                <w:rFonts w:eastAsia="Verdana" w:cs="Verdana"/>
                <w:color w:val="000000"/>
                <w:szCs w:val="18"/>
              </w:rPr>
              <w:t>ms</w:t>
            </w:r>
            <w:proofErr w:type="spellEnd"/>
            <w:r>
              <w:rPr>
                <w:rFonts w:eastAsia="Verdana" w:cs="Verdana"/>
                <w:color w:val="000000"/>
                <w:szCs w:val="18"/>
              </w:rPr>
              <w:t>, de 29/01/2007.</w:t>
            </w:r>
          </w:p>
        </w:tc>
      </w:tr>
      <w:tr w:rsidR="008375E0" w:rsidRPr="00E02458" w14:paraId="0B126E7A" w14:textId="77777777">
        <w:trPr>
          <w:trHeight w:val="334"/>
        </w:trPr>
        <w:tc>
          <w:tcPr>
            <w:tcW w:w="3285" w:type="dxa"/>
            <w:tcBorders>
              <w:bottom w:val="nil"/>
            </w:tcBorders>
            <w:tcMar>
              <w:left w:w="70" w:type="dxa"/>
              <w:right w:w="70" w:type="dxa"/>
            </w:tcMar>
            <w:vAlign w:val="center"/>
          </w:tcPr>
          <w:p w14:paraId="0B126E77" w14:textId="099368DC" w:rsidR="00F05C2D" w:rsidRPr="00E02458" w:rsidRDefault="00734A06">
            <w:pPr>
              <w:pBdr>
                <w:top w:val="nil"/>
                <w:left w:val="nil"/>
                <w:bottom w:val="nil"/>
                <w:right w:val="nil"/>
                <w:between w:val="nil"/>
              </w:pBdr>
              <w:rPr>
                <w:rFonts w:eastAsia="Verdana" w:cs="Verdana"/>
                <w:bCs/>
                <w:szCs w:val="18"/>
              </w:rPr>
            </w:pPr>
            <w:r w:rsidRPr="00E02458">
              <w:rPr>
                <w:rFonts w:eastAsia="Verdana" w:cs="Verdana"/>
                <w:bCs/>
                <w:szCs w:val="18"/>
              </w:rPr>
              <w:t xml:space="preserve">89 - </w:t>
            </w:r>
            <w:r w:rsidR="00CA0F32" w:rsidRPr="00E02458">
              <w:rPr>
                <w:rFonts w:eastAsia="Verdana" w:cs="Verdana"/>
                <w:bCs/>
                <w:szCs w:val="18"/>
              </w:rPr>
              <w:t>Recursos do Fundo de Equalização Federativa – FEF</w:t>
            </w:r>
          </w:p>
        </w:tc>
        <w:tc>
          <w:tcPr>
            <w:tcW w:w="6040" w:type="dxa"/>
            <w:tcBorders>
              <w:bottom w:val="nil"/>
            </w:tcBorders>
            <w:tcMar>
              <w:left w:w="70" w:type="dxa"/>
              <w:right w:w="70" w:type="dxa"/>
            </w:tcMar>
          </w:tcPr>
          <w:p w14:paraId="0B126E79" w14:textId="2758A20E" w:rsidR="00F05C2D" w:rsidRPr="00E02458" w:rsidRDefault="008375E0" w:rsidP="008375E0">
            <w:pPr>
              <w:pBdr>
                <w:top w:val="nil"/>
                <w:left w:val="nil"/>
                <w:bottom w:val="nil"/>
                <w:right w:val="nil"/>
                <w:between w:val="nil"/>
              </w:pBdr>
              <w:jc w:val="both"/>
              <w:rPr>
                <w:rFonts w:eastAsia="Verdana" w:cs="Verdana"/>
                <w:bCs/>
                <w:szCs w:val="18"/>
              </w:rPr>
            </w:pPr>
            <w:r w:rsidRPr="00E02458">
              <w:rPr>
                <w:rFonts w:eastAsia="Verdana" w:cs="Verdana"/>
                <w:bCs/>
                <w:szCs w:val="18"/>
              </w:rPr>
              <w:t>Recursos transferidos pelo Fundo de Equalização Federativa para aplicação em investimentos, conforme art. 9° §2° da LC n° 212/2025.</w:t>
            </w:r>
          </w:p>
        </w:tc>
      </w:tr>
      <w:tr w:rsidR="00F05C2D" w14:paraId="0B126E7E" w14:textId="77777777">
        <w:trPr>
          <w:trHeight w:val="334"/>
        </w:trPr>
        <w:tc>
          <w:tcPr>
            <w:tcW w:w="3285" w:type="dxa"/>
            <w:tcBorders>
              <w:bottom w:val="nil"/>
            </w:tcBorders>
            <w:tcMar>
              <w:left w:w="70" w:type="dxa"/>
              <w:right w:w="70" w:type="dxa"/>
            </w:tcMar>
            <w:vAlign w:val="center"/>
          </w:tcPr>
          <w:p w14:paraId="0B126E7B" w14:textId="77777777" w:rsidR="00F05C2D" w:rsidRDefault="00734A06">
            <w:pPr>
              <w:pBdr>
                <w:top w:val="nil"/>
                <w:left w:val="nil"/>
                <w:bottom w:val="nil"/>
                <w:right w:val="nil"/>
                <w:between w:val="nil"/>
              </w:pBdr>
              <w:rPr>
                <w:rFonts w:eastAsia="Verdana" w:cs="Verdana"/>
                <w:szCs w:val="18"/>
              </w:rPr>
            </w:pPr>
            <w:r>
              <w:rPr>
                <w:rFonts w:eastAsia="Verdana" w:cs="Verdana"/>
                <w:szCs w:val="18"/>
              </w:rPr>
              <w:t xml:space="preserve">90 - Transferências do FUNDEB - Complementação da </w:t>
            </w:r>
            <w:proofErr w:type="gramStart"/>
            <w:r>
              <w:rPr>
                <w:rFonts w:eastAsia="Verdana" w:cs="Verdana"/>
                <w:szCs w:val="18"/>
              </w:rPr>
              <w:t>União  -</w:t>
            </w:r>
            <w:proofErr w:type="gramEnd"/>
            <w:r>
              <w:rPr>
                <w:rFonts w:eastAsia="Verdana" w:cs="Verdana"/>
                <w:szCs w:val="18"/>
              </w:rPr>
              <w:t xml:space="preserve"> VAAR</w:t>
            </w:r>
          </w:p>
          <w:p w14:paraId="0B126E7C" w14:textId="77777777" w:rsidR="00F05C2D" w:rsidRDefault="00F05C2D">
            <w:pPr>
              <w:pBdr>
                <w:top w:val="nil"/>
                <w:left w:val="nil"/>
                <w:bottom w:val="nil"/>
                <w:right w:val="nil"/>
                <w:between w:val="nil"/>
              </w:pBdr>
              <w:rPr>
                <w:rFonts w:eastAsia="Verdana" w:cs="Verdana"/>
                <w:szCs w:val="18"/>
              </w:rPr>
            </w:pPr>
          </w:p>
        </w:tc>
        <w:tc>
          <w:tcPr>
            <w:tcW w:w="6040" w:type="dxa"/>
            <w:tcBorders>
              <w:bottom w:val="nil"/>
            </w:tcBorders>
            <w:tcMar>
              <w:left w:w="70" w:type="dxa"/>
              <w:right w:w="70" w:type="dxa"/>
            </w:tcMar>
          </w:tcPr>
          <w:p w14:paraId="0B126E7D" w14:textId="77777777" w:rsidR="00F05C2D" w:rsidRDefault="00734A06">
            <w:pPr>
              <w:jc w:val="both"/>
              <w:rPr>
                <w:rFonts w:eastAsia="Verdana" w:cs="Verdana"/>
                <w:szCs w:val="18"/>
              </w:rPr>
            </w:pPr>
            <w:r>
              <w:rPr>
                <w:rFonts w:eastAsia="Verdana" w:cs="Verdana"/>
                <w:szCs w:val="18"/>
              </w:rPr>
              <w:t>Controle dos recursos de complementação da União ao FUNDEB - VAAR, com base na alínea C, inciso V, do art. 212-A da Constituição Federal.</w:t>
            </w:r>
          </w:p>
        </w:tc>
      </w:tr>
      <w:tr w:rsidR="00F05C2D" w14:paraId="0B126E81" w14:textId="77777777">
        <w:trPr>
          <w:trHeight w:val="334"/>
        </w:trPr>
        <w:tc>
          <w:tcPr>
            <w:tcW w:w="3285" w:type="dxa"/>
            <w:tcBorders>
              <w:bottom w:val="nil"/>
            </w:tcBorders>
            <w:tcMar>
              <w:left w:w="70" w:type="dxa"/>
              <w:right w:w="70" w:type="dxa"/>
            </w:tcMar>
            <w:vAlign w:val="center"/>
          </w:tcPr>
          <w:p w14:paraId="0B126E7F"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91 - Taxa de Expediente – Administração Indireta</w:t>
            </w:r>
          </w:p>
        </w:tc>
        <w:tc>
          <w:tcPr>
            <w:tcW w:w="6040" w:type="dxa"/>
            <w:tcBorders>
              <w:bottom w:val="nil"/>
            </w:tcBorders>
            <w:tcMar>
              <w:left w:w="70" w:type="dxa"/>
              <w:right w:w="70" w:type="dxa"/>
            </w:tcMar>
          </w:tcPr>
          <w:p w14:paraId="0B126E80"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licenciamento e controle de ações das atividades especiais da Administração Indireta do Estado, de interesse da coletividade.</w:t>
            </w:r>
          </w:p>
        </w:tc>
      </w:tr>
      <w:tr w:rsidR="00F05C2D" w14:paraId="0B126E85" w14:textId="77777777">
        <w:trPr>
          <w:trHeight w:val="334"/>
        </w:trPr>
        <w:tc>
          <w:tcPr>
            <w:tcW w:w="3285" w:type="dxa"/>
            <w:tcBorders>
              <w:bottom w:val="nil"/>
            </w:tcBorders>
            <w:tcMar>
              <w:left w:w="70" w:type="dxa"/>
              <w:right w:w="70" w:type="dxa"/>
            </w:tcMar>
            <w:vAlign w:val="center"/>
          </w:tcPr>
          <w:p w14:paraId="0B126E82"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 xml:space="preserve">92 - </w:t>
            </w:r>
            <w:r>
              <w:rPr>
                <w:rFonts w:eastAsia="Verdana" w:cs="Verdana"/>
                <w:color w:val="000000"/>
                <w:szCs w:val="18"/>
                <w:highlight w:val="white"/>
              </w:rPr>
              <w:t xml:space="preserve">Transferências da União Vinculadas à Saúde - Bloco Manutenção – Exceto </w:t>
            </w:r>
            <w:r>
              <w:rPr>
                <w:rFonts w:eastAsia="Verdana" w:cs="Verdana"/>
                <w:color w:val="000000"/>
                <w:szCs w:val="18"/>
              </w:rPr>
              <w:t>Emendas Individuais e de Bancada</w:t>
            </w:r>
          </w:p>
          <w:p w14:paraId="0B126E83" w14:textId="77777777" w:rsidR="00F05C2D" w:rsidRDefault="00F05C2D">
            <w:pPr>
              <w:pBdr>
                <w:top w:val="nil"/>
                <w:left w:val="nil"/>
                <w:bottom w:val="nil"/>
                <w:right w:val="nil"/>
                <w:between w:val="nil"/>
              </w:pBdr>
              <w:rPr>
                <w:rFonts w:eastAsia="Verdana" w:cs="Verdana"/>
                <w:color w:val="000000"/>
                <w:szCs w:val="18"/>
              </w:rPr>
            </w:pPr>
          </w:p>
        </w:tc>
        <w:tc>
          <w:tcPr>
            <w:tcW w:w="6040" w:type="dxa"/>
            <w:tcBorders>
              <w:bottom w:val="nil"/>
            </w:tcBorders>
            <w:tcMar>
              <w:left w:w="70" w:type="dxa"/>
              <w:right w:w="70" w:type="dxa"/>
            </w:tcMar>
          </w:tcPr>
          <w:p w14:paraId="0B126E8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highlight w:val="white"/>
              </w:rPr>
              <w:t>Recursos</w:t>
            </w:r>
            <w:r>
              <w:rPr>
                <w:rFonts w:eastAsia="Verdana" w:cs="Verdana"/>
                <w:color w:val="000000"/>
                <w:szCs w:val="18"/>
              </w:rPr>
              <w:t xml:space="preserve"> destinados à manutenção das condições de oferta e continuidade da prestação das ações e serviços públicos de saúde, inclusive para financiar despesas com reparos e adaptações, nos termos da classificação serviço de terceiros do manual de contabilidade aplicada ao setor público, instituído pela portaria </w:t>
            </w:r>
            <w:proofErr w:type="spellStart"/>
            <w:r>
              <w:rPr>
                <w:rFonts w:eastAsia="Verdana" w:cs="Verdana"/>
                <w:color w:val="000000"/>
                <w:szCs w:val="18"/>
              </w:rPr>
              <w:t>stn</w:t>
            </w:r>
            <w:proofErr w:type="spellEnd"/>
            <w:r>
              <w:rPr>
                <w:rFonts w:eastAsia="Verdana" w:cs="Verdana"/>
                <w:color w:val="000000"/>
                <w:szCs w:val="18"/>
              </w:rPr>
              <w:t>/</w:t>
            </w:r>
            <w:proofErr w:type="spellStart"/>
            <w:r>
              <w:rPr>
                <w:rFonts w:eastAsia="Verdana" w:cs="Verdana"/>
                <w:color w:val="000000"/>
                <w:szCs w:val="18"/>
              </w:rPr>
              <w:t>sof</w:t>
            </w:r>
            <w:proofErr w:type="spellEnd"/>
            <w:r>
              <w:rPr>
                <w:rFonts w:eastAsia="Verdana" w:cs="Verdana"/>
                <w:color w:val="000000"/>
                <w:szCs w:val="18"/>
              </w:rPr>
              <w:t xml:space="preserve"> nº 6, de 18 de dezembro de 2018, bem como ao funcionamento dos órgãos e estabelecimentos responsáveis pela implementação das ações e serviços públicos de saúde. Portaria nº 828/2020, do ministério da saúde. excetuam-se recursos provenientes de emendas parlamentares federais individuais e de bancada.</w:t>
            </w:r>
          </w:p>
        </w:tc>
      </w:tr>
      <w:tr w:rsidR="00F05C2D" w14:paraId="0B126E89" w14:textId="77777777">
        <w:trPr>
          <w:trHeight w:val="334"/>
        </w:trPr>
        <w:tc>
          <w:tcPr>
            <w:tcW w:w="3285" w:type="dxa"/>
            <w:tcBorders>
              <w:bottom w:val="nil"/>
            </w:tcBorders>
            <w:tcMar>
              <w:left w:w="70" w:type="dxa"/>
              <w:right w:w="70" w:type="dxa"/>
            </w:tcMar>
            <w:vAlign w:val="center"/>
          </w:tcPr>
          <w:p w14:paraId="0B126E86"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highlight w:val="white"/>
              </w:rPr>
              <w:t xml:space="preserve">93 - Transferências da União Vinculadas à Saúde - Bloco Estruturação – Exceto </w:t>
            </w:r>
            <w:r>
              <w:rPr>
                <w:rFonts w:eastAsia="Verdana" w:cs="Verdana"/>
                <w:color w:val="000000"/>
                <w:szCs w:val="18"/>
              </w:rPr>
              <w:t>Emendas Indiv. e de Bancada</w:t>
            </w:r>
          </w:p>
          <w:p w14:paraId="0B126E87" w14:textId="77777777" w:rsidR="00F05C2D" w:rsidRDefault="00F05C2D">
            <w:pPr>
              <w:pBdr>
                <w:top w:val="nil"/>
                <w:left w:val="nil"/>
                <w:bottom w:val="nil"/>
                <w:right w:val="nil"/>
                <w:between w:val="nil"/>
              </w:pBdr>
              <w:rPr>
                <w:rFonts w:eastAsia="Verdana" w:cs="Verdana"/>
                <w:color w:val="000000"/>
                <w:szCs w:val="18"/>
              </w:rPr>
            </w:pPr>
          </w:p>
        </w:tc>
        <w:tc>
          <w:tcPr>
            <w:tcW w:w="6040" w:type="dxa"/>
            <w:tcBorders>
              <w:bottom w:val="nil"/>
            </w:tcBorders>
            <w:tcMar>
              <w:left w:w="70" w:type="dxa"/>
              <w:right w:w="70" w:type="dxa"/>
            </w:tcMar>
          </w:tcPr>
          <w:p w14:paraId="0B126E8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destinados à aquisição de equipamentos voltados para a realização de ações e serviços públicos de saúde, bem como à realização de obras de construções novas ou ampliação de imóveis existentes utilizados para a realização de ações e serviços públicos de saúde e obras de reforma de imóveis já existentes utilizados para a realização de ações e serviços públicos de saúde. Portaria nº 828/2020, do ministério da saúde. excetuam-se recursos provenientes de emendas parlamentares federais individuais e de bancada.</w:t>
            </w:r>
          </w:p>
        </w:tc>
      </w:tr>
      <w:tr w:rsidR="00F05C2D" w14:paraId="0B126E8C" w14:textId="77777777">
        <w:trPr>
          <w:trHeight w:val="334"/>
        </w:trPr>
        <w:tc>
          <w:tcPr>
            <w:tcW w:w="3285" w:type="dxa"/>
            <w:tcBorders>
              <w:bottom w:val="nil"/>
            </w:tcBorders>
            <w:tcMar>
              <w:left w:w="70" w:type="dxa"/>
              <w:right w:w="70" w:type="dxa"/>
            </w:tcMar>
            <w:vAlign w:val="center"/>
          </w:tcPr>
          <w:p w14:paraId="0B126E8A"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94 - Taxa Florestal - Administração Direta</w:t>
            </w:r>
          </w:p>
        </w:tc>
        <w:tc>
          <w:tcPr>
            <w:tcW w:w="6040" w:type="dxa"/>
            <w:tcBorders>
              <w:bottom w:val="nil"/>
            </w:tcBorders>
            <w:tcMar>
              <w:left w:w="70" w:type="dxa"/>
              <w:right w:w="70" w:type="dxa"/>
            </w:tcMar>
          </w:tcPr>
          <w:p w14:paraId="0B126E8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da atividade de polícia administrativa exercida pelo Estado na fiscalização, autorização e licença de intervenção ambiental, por intermédio da Secretaria de Estado de Meio Ambiente e Desenvolvimento Sustentável.</w:t>
            </w:r>
          </w:p>
        </w:tc>
      </w:tr>
      <w:tr w:rsidR="00F05C2D" w14:paraId="0B126E8F" w14:textId="77777777">
        <w:trPr>
          <w:trHeight w:val="334"/>
        </w:trPr>
        <w:tc>
          <w:tcPr>
            <w:tcW w:w="3285" w:type="dxa"/>
            <w:tcBorders>
              <w:bottom w:val="nil"/>
            </w:tcBorders>
            <w:tcMar>
              <w:left w:w="70" w:type="dxa"/>
              <w:right w:w="70" w:type="dxa"/>
            </w:tcMar>
            <w:vAlign w:val="center"/>
          </w:tcPr>
          <w:p w14:paraId="0B126E8D"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95 - Recursos Recebidos por Danos Advindos de Desastres Socioambientais</w:t>
            </w:r>
          </w:p>
        </w:tc>
        <w:tc>
          <w:tcPr>
            <w:tcW w:w="6040" w:type="dxa"/>
            <w:tcBorders>
              <w:bottom w:val="nil"/>
            </w:tcBorders>
            <w:tcMar>
              <w:left w:w="70" w:type="dxa"/>
              <w:right w:w="70" w:type="dxa"/>
            </w:tcMar>
          </w:tcPr>
          <w:p w14:paraId="0B126E8E"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provenientes de compensações, indenizações e ressarcimentos originários da ocorrência de desastres socioambientais.</w:t>
            </w:r>
          </w:p>
        </w:tc>
      </w:tr>
      <w:tr w:rsidR="00F05C2D" w14:paraId="0B126E92" w14:textId="77777777">
        <w:trPr>
          <w:trHeight w:val="334"/>
        </w:trPr>
        <w:tc>
          <w:tcPr>
            <w:tcW w:w="3285" w:type="dxa"/>
            <w:tcBorders>
              <w:bottom w:val="nil"/>
            </w:tcBorders>
            <w:tcMar>
              <w:left w:w="70" w:type="dxa"/>
              <w:right w:w="70" w:type="dxa"/>
            </w:tcMar>
            <w:vAlign w:val="center"/>
          </w:tcPr>
          <w:p w14:paraId="0B126E90"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 xml:space="preserve">96 - Bônus de Assinatura do Excedente da Cessão Onerosa pela Exploração do </w:t>
            </w:r>
            <w:proofErr w:type="spellStart"/>
            <w:r>
              <w:rPr>
                <w:rFonts w:eastAsia="Verdana" w:cs="Verdana"/>
                <w:color w:val="000000"/>
                <w:szCs w:val="18"/>
              </w:rPr>
              <w:t>Pré</w:t>
            </w:r>
            <w:proofErr w:type="spellEnd"/>
            <w:r>
              <w:rPr>
                <w:rFonts w:eastAsia="Verdana" w:cs="Verdana"/>
                <w:color w:val="000000"/>
                <w:szCs w:val="18"/>
              </w:rPr>
              <w:t>-sal</w:t>
            </w:r>
          </w:p>
        </w:tc>
        <w:tc>
          <w:tcPr>
            <w:tcW w:w="6040" w:type="dxa"/>
            <w:tcBorders>
              <w:bottom w:val="nil"/>
            </w:tcBorders>
            <w:tcMar>
              <w:left w:w="70" w:type="dxa"/>
              <w:right w:w="70" w:type="dxa"/>
            </w:tcMar>
          </w:tcPr>
          <w:p w14:paraId="0B126E9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provenientes da distribuição dos valores arrecadados com os leilões dos volumes excedentes ao limite a que se refere o § 2º do art. 1º da Lei nº 12.276, de 30 de junho de 2010, autorizada pela Lei 13.885 de 17 de outubro de 2019. Os valores são pagos a título de Bônus de Assinatura pela exploração do excedente da cessão onerosa do </w:t>
            </w:r>
            <w:proofErr w:type="spellStart"/>
            <w:r>
              <w:rPr>
                <w:rFonts w:eastAsia="Verdana" w:cs="Verdana"/>
                <w:color w:val="000000"/>
                <w:szCs w:val="18"/>
              </w:rPr>
              <w:t>Pré</w:t>
            </w:r>
            <w:proofErr w:type="spellEnd"/>
            <w:r>
              <w:rPr>
                <w:rFonts w:eastAsia="Verdana" w:cs="Verdana"/>
                <w:color w:val="000000"/>
                <w:szCs w:val="18"/>
              </w:rPr>
              <w:t>-Sal.</w:t>
            </w:r>
          </w:p>
        </w:tc>
      </w:tr>
      <w:tr w:rsidR="00F05C2D" w14:paraId="0B126E95" w14:textId="77777777">
        <w:trPr>
          <w:trHeight w:val="334"/>
        </w:trPr>
        <w:tc>
          <w:tcPr>
            <w:tcW w:w="3285" w:type="dxa"/>
            <w:tcBorders>
              <w:bottom w:val="nil"/>
            </w:tcBorders>
            <w:tcMar>
              <w:left w:w="70" w:type="dxa"/>
              <w:right w:w="70" w:type="dxa"/>
            </w:tcMar>
            <w:vAlign w:val="center"/>
          </w:tcPr>
          <w:p w14:paraId="0B126E93"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97 -Transferências Especiais de Recursos da União – Recursos Recebidos até 2023</w:t>
            </w:r>
          </w:p>
        </w:tc>
        <w:tc>
          <w:tcPr>
            <w:tcW w:w="6040" w:type="dxa"/>
            <w:tcBorders>
              <w:bottom w:val="nil"/>
            </w:tcBorders>
            <w:tcMar>
              <w:left w:w="70" w:type="dxa"/>
              <w:right w:w="70" w:type="dxa"/>
            </w:tcMar>
          </w:tcPr>
          <w:p w14:paraId="0B126E9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pela União na forma estabelecida no inciso I do art.166-A da Constituição da República Federativa do Brasil de 1988. Refere-se aos recursos transferidos pela União ao Estado até o final do exercício financeiro de 2023, bem como a suas respectivas restituições e remunerações de depósitos bancários, ainda que registradas em exercícios financeiros posteriores.</w:t>
            </w:r>
          </w:p>
        </w:tc>
      </w:tr>
      <w:tr w:rsidR="00F05C2D" w14:paraId="0B126E99" w14:textId="77777777">
        <w:trPr>
          <w:trHeight w:val="334"/>
        </w:trPr>
        <w:tc>
          <w:tcPr>
            <w:tcW w:w="3285" w:type="dxa"/>
            <w:tcBorders>
              <w:bottom w:val="nil"/>
            </w:tcBorders>
            <w:tcMar>
              <w:left w:w="70" w:type="dxa"/>
              <w:right w:w="70" w:type="dxa"/>
            </w:tcMar>
            <w:vAlign w:val="center"/>
          </w:tcPr>
          <w:p w14:paraId="0B126E96" w14:textId="77777777" w:rsidR="00F05C2D" w:rsidRDefault="00734A06">
            <w:pPr>
              <w:rPr>
                <w:rFonts w:eastAsia="Verdana" w:cs="Verdana"/>
                <w:szCs w:val="18"/>
              </w:rPr>
            </w:pPr>
            <w:r>
              <w:rPr>
                <w:rFonts w:eastAsia="Verdana" w:cs="Verdana"/>
                <w:szCs w:val="18"/>
              </w:rPr>
              <w:t>98 - Transferências Especiais de Recursos da União</w:t>
            </w:r>
          </w:p>
          <w:p w14:paraId="0B126E97" w14:textId="77777777" w:rsidR="00F05C2D" w:rsidRDefault="00F05C2D">
            <w:pPr>
              <w:pBdr>
                <w:top w:val="nil"/>
                <w:left w:val="nil"/>
                <w:bottom w:val="nil"/>
                <w:right w:val="nil"/>
                <w:between w:val="nil"/>
              </w:pBdr>
              <w:rPr>
                <w:rFonts w:eastAsia="Verdana" w:cs="Verdana"/>
                <w:color w:val="000000"/>
                <w:szCs w:val="18"/>
              </w:rPr>
            </w:pPr>
          </w:p>
        </w:tc>
        <w:tc>
          <w:tcPr>
            <w:tcW w:w="6040" w:type="dxa"/>
            <w:tcBorders>
              <w:bottom w:val="nil"/>
            </w:tcBorders>
            <w:tcMar>
              <w:left w:w="70" w:type="dxa"/>
              <w:right w:w="70" w:type="dxa"/>
            </w:tcMar>
          </w:tcPr>
          <w:p w14:paraId="0B126E98"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transferidos pela União na forma estabelecida no Inciso I do art.166-A da Constituição da República Federativa do Brasil de 1988. Refere-se aos recursos transferidos pela União ao Estado a partir do exercício financeiro de 2024, bem como a suas respectivas restituições e remunerações de depósitos bancários.</w:t>
            </w:r>
          </w:p>
        </w:tc>
      </w:tr>
      <w:tr w:rsidR="00F05C2D" w14:paraId="0B126E9C" w14:textId="77777777">
        <w:trPr>
          <w:trHeight w:val="334"/>
        </w:trPr>
        <w:tc>
          <w:tcPr>
            <w:tcW w:w="3285" w:type="dxa"/>
            <w:tcBorders>
              <w:bottom w:val="nil"/>
            </w:tcBorders>
            <w:tcMar>
              <w:left w:w="70" w:type="dxa"/>
              <w:right w:w="70" w:type="dxa"/>
            </w:tcMar>
            <w:vAlign w:val="center"/>
          </w:tcPr>
          <w:p w14:paraId="0B126E9A" w14:textId="77777777" w:rsidR="00F05C2D" w:rsidRDefault="00734A06">
            <w:pPr>
              <w:pBdr>
                <w:top w:val="nil"/>
                <w:left w:val="nil"/>
                <w:bottom w:val="nil"/>
                <w:right w:val="nil"/>
                <w:between w:val="nil"/>
              </w:pBdr>
              <w:rPr>
                <w:rFonts w:eastAsia="Verdana" w:cs="Verdana"/>
                <w:color w:val="000000"/>
                <w:szCs w:val="18"/>
              </w:rPr>
            </w:pPr>
            <w:r>
              <w:rPr>
                <w:rFonts w:eastAsia="Verdana" w:cs="Verdana"/>
                <w:color w:val="000000"/>
                <w:szCs w:val="18"/>
              </w:rPr>
              <w:t>99 - Auxílio Financeiro Recebido da União para Aplicação em Ações de Enfrentamento ao Coronavírus</w:t>
            </w:r>
          </w:p>
        </w:tc>
        <w:tc>
          <w:tcPr>
            <w:tcW w:w="6040" w:type="dxa"/>
            <w:tcBorders>
              <w:bottom w:val="nil"/>
            </w:tcBorders>
            <w:tcMar>
              <w:left w:w="70" w:type="dxa"/>
              <w:right w:w="70" w:type="dxa"/>
            </w:tcMar>
          </w:tcPr>
          <w:p w14:paraId="0B126E9B"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previstos  no  art. 5º, inciso I, a, da  Lei Complementar nº 173/2020,  destinados a ações de enfrentamento à Covid-19, a serem aplicados em ações de saúde e assistência social.</w:t>
            </w:r>
          </w:p>
        </w:tc>
      </w:tr>
      <w:tr w:rsidR="00F05C2D" w14:paraId="0B126E9F" w14:textId="77777777">
        <w:tc>
          <w:tcPr>
            <w:tcW w:w="9325" w:type="dxa"/>
            <w:gridSpan w:val="2"/>
            <w:tcMar>
              <w:left w:w="70" w:type="dxa"/>
              <w:right w:w="70" w:type="dxa"/>
            </w:tcMar>
            <w:vAlign w:val="bottom"/>
          </w:tcPr>
          <w:p w14:paraId="0B126E9D" w14:textId="77777777" w:rsidR="00F05C2D" w:rsidRDefault="00F05C2D">
            <w:pPr>
              <w:pBdr>
                <w:top w:val="nil"/>
                <w:left w:val="nil"/>
                <w:bottom w:val="nil"/>
                <w:right w:val="nil"/>
                <w:between w:val="nil"/>
              </w:pBdr>
              <w:spacing w:before="120" w:after="120"/>
              <w:jc w:val="center"/>
              <w:rPr>
                <w:rFonts w:eastAsia="Verdana" w:cs="Verdana"/>
                <w:b/>
                <w:color w:val="000000"/>
                <w:szCs w:val="18"/>
              </w:rPr>
            </w:pPr>
          </w:p>
          <w:p w14:paraId="0B126E9E"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RECURSOS DIRETAMENTE ARRECADADOS</w:t>
            </w:r>
          </w:p>
        </w:tc>
      </w:tr>
      <w:tr w:rsidR="00F05C2D" w14:paraId="0B126EA2" w14:textId="77777777">
        <w:tc>
          <w:tcPr>
            <w:tcW w:w="3285" w:type="dxa"/>
            <w:tcMar>
              <w:left w:w="70" w:type="dxa"/>
              <w:right w:w="70" w:type="dxa"/>
            </w:tcMar>
            <w:vAlign w:val="center"/>
          </w:tcPr>
          <w:p w14:paraId="0B126EA0"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60 – Recursos Diretamente Arrecadados</w:t>
            </w:r>
          </w:p>
        </w:tc>
        <w:tc>
          <w:tcPr>
            <w:tcW w:w="6040" w:type="dxa"/>
            <w:tcMar>
              <w:left w:w="70" w:type="dxa"/>
              <w:right w:w="70" w:type="dxa"/>
            </w:tcMar>
          </w:tcPr>
          <w:p w14:paraId="0B126EA1"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 xml:space="preserve">Recursos que têm origem no esforço próprio de arrecadação de órgãos e entidades da Administração Direta e Indireta. </w:t>
            </w:r>
          </w:p>
        </w:tc>
      </w:tr>
      <w:tr w:rsidR="00F05C2D" w14:paraId="0B126EA5" w14:textId="77777777">
        <w:tc>
          <w:tcPr>
            <w:tcW w:w="3285" w:type="dxa"/>
            <w:tcMar>
              <w:left w:w="70" w:type="dxa"/>
              <w:right w:w="70" w:type="dxa"/>
            </w:tcMar>
            <w:vAlign w:val="center"/>
          </w:tcPr>
          <w:p w14:paraId="0B126EA3" w14:textId="77777777" w:rsidR="00F05C2D" w:rsidRDefault="00734A06">
            <w:pPr>
              <w:pBdr>
                <w:top w:val="nil"/>
                <w:left w:val="nil"/>
                <w:bottom w:val="nil"/>
                <w:right w:val="nil"/>
                <w:between w:val="nil"/>
              </w:pBdr>
              <w:rPr>
                <w:rFonts w:eastAsia="Verdana" w:cs="Verdana"/>
                <w:smallCaps/>
                <w:color w:val="000000"/>
                <w:szCs w:val="18"/>
              </w:rPr>
            </w:pPr>
            <w:r>
              <w:rPr>
                <w:rFonts w:eastAsia="Verdana" w:cs="Verdana"/>
                <w:color w:val="000000"/>
                <w:szCs w:val="18"/>
              </w:rPr>
              <w:t>61 – Recursos Diretamente Arrecadados Com Vinculação Específica</w:t>
            </w:r>
          </w:p>
        </w:tc>
        <w:tc>
          <w:tcPr>
            <w:tcW w:w="6040" w:type="dxa"/>
            <w:tcMar>
              <w:left w:w="70" w:type="dxa"/>
              <w:right w:w="70" w:type="dxa"/>
            </w:tcMar>
          </w:tcPr>
          <w:p w14:paraId="0B126EA4" w14:textId="77777777" w:rsidR="00F05C2D" w:rsidRDefault="00734A06">
            <w:pPr>
              <w:pBdr>
                <w:top w:val="nil"/>
                <w:left w:val="nil"/>
                <w:bottom w:val="nil"/>
                <w:right w:val="nil"/>
                <w:between w:val="nil"/>
              </w:pBdr>
              <w:jc w:val="both"/>
              <w:rPr>
                <w:rFonts w:eastAsia="Verdana" w:cs="Verdana"/>
                <w:color w:val="000000"/>
                <w:szCs w:val="18"/>
              </w:rPr>
            </w:pPr>
            <w:r>
              <w:rPr>
                <w:rFonts w:eastAsia="Verdana" w:cs="Verdana"/>
                <w:color w:val="000000"/>
                <w:szCs w:val="18"/>
              </w:rPr>
              <w:t>Recursos Diretamente Arrecadados através de legislação específica.</w:t>
            </w:r>
          </w:p>
        </w:tc>
      </w:tr>
    </w:tbl>
    <w:p w14:paraId="0B126EA6" w14:textId="77777777" w:rsidR="00F05C2D" w:rsidRDefault="00F05C2D">
      <w:pPr>
        <w:pBdr>
          <w:top w:val="nil"/>
          <w:left w:val="nil"/>
          <w:bottom w:val="nil"/>
          <w:right w:val="nil"/>
          <w:between w:val="nil"/>
        </w:pBdr>
        <w:rPr>
          <w:color w:val="000000"/>
        </w:rPr>
      </w:pPr>
    </w:p>
    <w:p w14:paraId="0B126EA7" w14:textId="77777777" w:rsidR="00F05C2D" w:rsidRDefault="00734A06">
      <w:pPr>
        <w:pStyle w:val="Ttulo1"/>
        <w:rPr>
          <w:rFonts w:eastAsia="Verdana" w:cs="Verdana"/>
          <w:b/>
          <w:sz w:val="18"/>
          <w:szCs w:val="18"/>
        </w:rPr>
      </w:pPr>
      <w:bookmarkStart w:id="143" w:name="_heading=h.2vor4mt" w:colFirst="0" w:colLast="0"/>
      <w:bookmarkStart w:id="144" w:name="_Toc206767746"/>
      <w:bookmarkEnd w:id="143"/>
      <w:r>
        <w:rPr>
          <w:rFonts w:eastAsia="Verdana" w:cs="Verdana"/>
          <w:b/>
          <w:sz w:val="18"/>
          <w:szCs w:val="18"/>
        </w:rPr>
        <w:t>IDENTIFICADORES DE PROCEDÊNCIA E USO</w:t>
      </w:r>
      <w:bookmarkEnd w:id="144"/>
    </w:p>
    <w:p w14:paraId="0B126EA8" w14:textId="77777777" w:rsidR="00F05C2D" w:rsidRDefault="00F05C2D">
      <w:pPr>
        <w:pBdr>
          <w:top w:val="nil"/>
          <w:left w:val="nil"/>
          <w:bottom w:val="nil"/>
          <w:right w:val="nil"/>
          <w:between w:val="nil"/>
        </w:pBdr>
        <w:rPr>
          <w:color w:val="000000"/>
        </w:rPr>
      </w:pPr>
    </w:p>
    <w:p w14:paraId="0B126EA9" w14:textId="77777777" w:rsidR="00F05C2D" w:rsidRDefault="00F05C2D">
      <w:pPr>
        <w:pBdr>
          <w:top w:val="nil"/>
          <w:left w:val="nil"/>
          <w:bottom w:val="nil"/>
          <w:right w:val="nil"/>
          <w:between w:val="nil"/>
        </w:pBdr>
        <w:jc w:val="center"/>
        <w:rPr>
          <w:rFonts w:eastAsia="Verdana" w:cs="Verdana"/>
          <w:b/>
          <w:color w:val="000000"/>
          <w:szCs w:val="18"/>
        </w:rPr>
      </w:pPr>
    </w:p>
    <w:tbl>
      <w:tblPr>
        <w:tblW w:w="9356" w:type="dxa"/>
        <w:tblInd w:w="30" w:type="dxa"/>
        <w:tblBorders>
          <w:top w:val="single" w:sz="4" w:space="0" w:color="000000"/>
          <w:bottom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47"/>
        <w:gridCol w:w="8109"/>
      </w:tblGrid>
      <w:tr w:rsidR="00F05C2D" w14:paraId="0B126EAC" w14:textId="77777777">
        <w:trPr>
          <w:trHeight w:val="398"/>
        </w:trPr>
        <w:tc>
          <w:tcPr>
            <w:tcW w:w="1247" w:type="dxa"/>
          </w:tcPr>
          <w:p w14:paraId="0B126EAA" w14:textId="77777777" w:rsidR="00F05C2D" w:rsidRDefault="00734A06">
            <w:pPr>
              <w:pBdr>
                <w:top w:val="nil"/>
                <w:left w:val="nil"/>
                <w:bottom w:val="nil"/>
                <w:right w:val="nil"/>
                <w:between w:val="nil"/>
              </w:pBdr>
              <w:spacing w:before="120" w:after="120"/>
              <w:jc w:val="center"/>
              <w:rPr>
                <w:rFonts w:eastAsia="Verdana" w:cs="Verdana"/>
                <w:b/>
                <w:color w:val="000000"/>
                <w:szCs w:val="18"/>
              </w:rPr>
            </w:pPr>
            <w:bookmarkStart w:id="145" w:name="_heading=h.1d96cc0" w:colFirst="0" w:colLast="0"/>
            <w:bookmarkEnd w:id="145"/>
            <w:r>
              <w:rPr>
                <w:rFonts w:eastAsia="Verdana" w:cs="Verdana"/>
                <w:b/>
                <w:color w:val="000000"/>
                <w:szCs w:val="18"/>
              </w:rPr>
              <w:t>CÓDIGO</w:t>
            </w:r>
          </w:p>
        </w:tc>
        <w:tc>
          <w:tcPr>
            <w:tcW w:w="8109" w:type="dxa"/>
          </w:tcPr>
          <w:p w14:paraId="0B126EAB"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ESPECIFICAÇÃO</w:t>
            </w:r>
          </w:p>
        </w:tc>
      </w:tr>
      <w:tr w:rsidR="005339E1" w:rsidRPr="00E02458" w14:paraId="0B126EAF" w14:textId="77777777">
        <w:trPr>
          <w:trHeight w:val="398"/>
        </w:trPr>
        <w:tc>
          <w:tcPr>
            <w:tcW w:w="1247" w:type="dxa"/>
            <w:vAlign w:val="center"/>
          </w:tcPr>
          <w:p w14:paraId="0B126EAD" w14:textId="77777777" w:rsidR="00F05C2D" w:rsidRPr="00BA307D" w:rsidRDefault="00734A06">
            <w:pPr>
              <w:pBdr>
                <w:top w:val="nil"/>
                <w:left w:val="nil"/>
                <w:bottom w:val="nil"/>
                <w:right w:val="nil"/>
                <w:between w:val="nil"/>
              </w:pBdr>
              <w:spacing w:before="120" w:after="120"/>
              <w:jc w:val="center"/>
              <w:rPr>
                <w:rFonts w:eastAsia="Verdana" w:cs="Verdana"/>
                <w:b/>
                <w:szCs w:val="18"/>
              </w:rPr>
            </w:pPr>
            <w:r w:rsidRPr="00BA307D">
              <w:rPr>
                <w:rFonts w:eastAsia="Verdana" w:cs="Verdana"/>
                <w:b/>
                <w:szCs w:val="18"/>
              </w:rPr>
              <w:t>0</w:t>
            </w:r>
          </w:p>
        </w:tc>
        <w:tc>
          <w:tcPr>
            <w:tcW w:w="8109" w:type="dxa"/>
          </w:tcPr>
          <w:p w14:paraId="0B126EAE" w14:textId="4C548FD0" w:rsidR="00F05C2D" w:rsidRPr="00E02458" w:rsidRDefault="007262AA">
            <w:pPr>
              <w:pBdr>
                <w:top w:val="nil"/>
                <w:left w:val="nil"/>
                <w:bottom w:val="nil"/>
                <w:right w:val="nil"/>
                <w:between w:val="nil"/>
              </w:pBdr>
              <w:spacing w:before="120" w:after="120"/>
              <w:jc w:val="both"/>
              <w:rPr>
                <w:rFonts w:eastAsia="Verdana" w:cs="Verdana"/>
                <w:szCs w:val="18"/>
              </w:rPr>
            </w:pPr>
            <w:r>
              <w:t>Recursos d</w:t>
            </w:r>
            <w:r w:rsidRPr="007262AA">
              <w:t>o Estado Apl</w:t>
            </w:r>
            <w:r>
              <w:t>icados n</w:t>
            </w:r>
            <w:r w:rsidRPr="007262AA">
              <w:t xml:space="preserve">os Investimentos Relativos </w:t>
            </w:r>
            <w:r>
              <w:t>à</w:t>
            </w:r>
            <w:r w:rsidRPr="007262AA">
              <w:t xml:space="preserve"> L</w:t>
            </w:r>
            <w:r>
              <w:t>C</w:t>
            </w:r>
            <w:r w:rsidRPr="007262AA">
              <w:t xml:space="preserve"> 212/2025 – </w:t>
            </w:r>
            <w:proofErr w:type="spellStart"/>
            <w:r w:rsidRPr="007262AA">
              <w:t>Propag</w:t>
            </w:r>
            <w:proofErr w:type="spellEnd"/>
          </w:p>
        </w:tc>
      </w:tr>
      <w:tr w:rsidR="00F05C2D" w14:paraId="0B126EB2" w14:textId="77777777">
        <w:trPr>
          <w:trHeight w:val="398"/>
        </w:trPr>
        <w:tc>
          <w:tcPr>
            <w:tcW w:w="1247" w:type="dxa"/>
            <w:vAlign w:val="center"/>
          </w:tcPr>
          <w:p w14:paraId="0B126EB0"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1</w:t>
            </w:r>
          </w:p>
        </w:tc>
        <w:tc>
          <w:tcPr>
            <w:tcW w:w="8109" w:type="dxa"/>
          </w:tcPr>
          <w:p w14:paraId="0B126EB1"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Recursos Recebidos para Execução Direta das Unidades Orçamentárias</w:t>
            </w:r>
          </w:p>
        </w:tc>
      </w:tr>
      <w:tr w:rsidR="00F05C2D" w14:paraId="0B126EB5" w14:textId="77777777">
        <w:trPr>
          <w:trHeight w:val="398"/>
        </w:trPr>
        <w:tc>
          <w:tcPr>
            <w:tcW w:w="1247" w:type="dxa"/>
            <w:vAlign w:val="center"/>
          </w:tcPr>
          <w:p w14:paraId="0B126EB3" w14:textId="77777777" w:rsidR="00F05C2D" w:rsidRDefault="00734A06">
            <w:pPr>
              <w:pBdr>
                <w:top w:val="nil"/>
                <w:left w:val="nil"/>
                <w:bottom w:val="nil"/>
                <w:right w:val="nil"/>
                <w:between w:val="nil"/>
              </w:pBdr>
              <w:jc w:val="center"/>
              <w:rPr>
                <w:rFonts w:eastAsia="Verdana" w:cs="Verdana"/>
                <w:b/>
                <w:color w:val="000000"/>
                <w:szCs w:val="18"/>
              </w:rPr>
            </w:pPr>
            <w:r>
              <w:rPr>
                <w:rFonts w:eastAsia="Verdana" w:cs="Verdana"/>
                <w:b/>
                <w:color w:val="000000"/>
                <w:szCs w:val="18"/>
              </w:rPr>
              <w:t>2</w:t>
            </w:r>
          </w:p>
        </w:tc>
        <w:tc>
          <w:tcPr>
            <w:tcW w:w="8109" w:type="dxa"/>
          </w:tcPr>
          <w:p w14:paraId="0B126EB4"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Recursos Recebidos de Outra Unidade Orçamentária do Orçamento Fiscal para livre utilização</w:t>
            </w:r>
          </w:p>
        </w:tc>
      </w:tr>
      <w:tr w:rsidR="00F05C2D" w14:paraId="0B126EB8" w14:textId="77777777">
        <w:trPr>
          <w:trHeight w:val="441"/>
        </w:trPr>
        <w:tc>
          <w:tcPr>
            <w:tcW w:w="1247" w:type="dxa"/>
            <w:vAlign w:val="center"/>
          </w:tcPr>
          <w:p w14:paraId="0B126EB6" w14:textId="77777777" w:rsidR="00F05C2D" w:rsidRDefault="00734A06">
            <w:pPr>
              <w:pBdr>
                <w:top w:val="nil"/>
                <w:left w:val="nil"/>
                <w:bottom w:val="nil"/>
                <w:right w:val="nil"/>
                <w:between w:val="nil"/>
              </w:pBdr>
              <w:spacing w:after="120"/>
              <w:jc w:val="center"/>
              <w:rPr>
                <w:rFonts w:eastAsia="Verdana" w:cs="Verdana"/>
                <w:b/>
                <w:color w:val="000000"/>
                <w:szCs w:val="18"/>
              </w:rPr>
            </w:pPr>
            <w:r>
              <w:rPr>
                <w:rFonts w:eastAsia="Verdana" w:cs="Verdana"/>
                <w:b/>
                <w:color w:val="000000"/>
                <w:szCs w:val="18"/>
              </w:rPr>
              <w:t>3</w:t>
            </w:r>
          </w:p>
        </w:tc>
        <w:tc>
          <w:tcPr>
            <w:tcW w:w="8109" w:type="dxa"/>
          </w:tcPr>
          <w:p w14:paraId="0B126EB7"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Recursos Recebidos para Contrapartida</w:t>
            </w:r>
          </w:p>
        </w:tc>
      </w:tr>
      <w:tr w:rsidR="00F05C2D" w14:paraId="0B126EBB" w14:textId="77777777">
        <w:trPr>
          <w:trHeight w:val="441"/>
        </w:trPr>
        <w:tc>
          <w:tcPr>
            <w:tcW w:w="1247" w:type="dxa"/>
            <w:vAlign w:val="center"/>
          </w:tcPr>
          <w:p w14:paraId="0B126EB9" w14:textId="77777777" w:rsidR="00F05C2D" w:rsidRDefault="00734A06">
            <w:pPr>
              <w:pBdr>
                <w:top w:val="nil"/>
                <w:left w:val="nil"/>
                <w:bottom w:val="nil"/>
                <w:right w:val="nil"/>
                <w:between w:val="nil"/>
              </w:pBdr>
              <w:spacing w:after="120"/>
              <w:jc w:val="center"/>
              <w:rPr>
                <w:rFonts w:eastAsia="Verdana" w:cs="Verdana"/>
                <w:b/>
                <w:color w:val="000000"/>
                <w:szCs w:val="18"/>
              </w:rPr>
            </w:pPr>
            <w:r>
              <w:rPr>
                <w:rFonts w:eastAsia="Verdana" w:cs="Verdana"/>
                <w:b/>
                <w:color w:val="000000"/>
                <w:szCs w:val="18"/>
              </w:rPr>
              <w:t>4</w:t>
            </w:r>
          </w:p>
        </w:tc>
        <w:tc>
          <w:tcPr>
            <w:tcW w:w="8109" w:type="dxa"/>
          </w:tcPr>
          <w:p w14:paraId="0B126EBA"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Recursos Recebidos para Atendimento de Demandas de Participação Cidadã</w:t>
            </w:r>
          </w:p>
        </w:tc>
      </w:tr>
      <w:tr w:rsidR="00F05C2D" w14:paraId="0B126EBE" w14:textId="77777777">
        <w:trPr>
          <w:trHeight w:val="441"/>
        </w:trPr>
        <w:tc>
          <w:tcPr>
            <w:tcW w:w="1247" w:type="dxa"/>
            <w:vAlign w:val="center"/>
          </w:tcPr>
          <w:p w14:paraId="0B126EBC" w14:textId="77777777" w:rsidR="00F05C2D" w:rsidRDefault="00734A06">
            <w:pPr>
              <w:pBdr>
                <w:top w:val="nil"/>
                <w:left w:val="nil"/>
                <w:bottom w:val="nil"/>
                <w:right w:val="nil"/>
                <w:between w:val="nil"/>
              </w:pBdr>
              <w:spacing w:after="120"/>
              <w:jc w:val="center"/>
              <w:rPr>
                <w:rFonts w:eastAsia="Verdana" w:cs="Verdana"/>
                <w:b/>
                <w:color w:val="000000"/>
                <w:szCs w:val="18"/>
              </w:rPr>
            </w:pPr>
            <w:r>
              <w:rPr>
                <w:rFonts w:eastAsia="Verdana" w:cs="Verdana"/>
                <w:b/>
                <w:color w:val="000000"/>
                <w:szCs w:val="18"/>
              </w:rPr>
              <w:t>5</w:t>
            </w:r>
          </w:p>
        </w:tc>
        <w:tc>
          <w:tcPr>
            <w:tcW w:w="8109" w:type="dxa"/>
          </w:tcPr>
          <w:p w14:paraId="0B126EBD" w14:textId="77777777" w:rsidR="00F05C2D" w:rsidRDefault="00734A06">
            <w:pPr>
              <w:pBdr>
                <w:top w:val="nil"/>
                <w:left w:val="nil"/>
                <w:bottom w:val="nil"/>
                <w:right w:val="nil"/>
                <w:between w:val="nil"/>
              </w:pBdr>
              <w:spacing w:after="120"/>
              <w:jc w:val="both"/>
              <w:rPr>
                <w:rFonts w:eastAsia="Verdana" w:cs="Verdana"/>
                <w:color w:val="000000"/>
                <w:szCs w:val="18"/>
              </w:rPr>
            </w:pPr>
            <w:r>
              <w:rPr>
                <w:rFonts w:eastAsia="Verdana" w:cs="Verdana"/>
                <w:color w:val="000000"/>
                <w:szCs w:val="18"/>
              </w:rPr>
              <w:t>Recursos Recebidos para benefícios previstos no art. 39 da Lei Complementar 64/2002</w:t>
            </w:r>
          </w:p>
        </w:tc>
      </w:tr>
      <w:tr w:rsidR="00F05C2D" w14:paraId="0B126EC1" w14:textId="77777777">
        <w:trPr>
          <w:trHeight w:val="441"/>
        </w:trPr>
        <w:tc>
          <w:tcPr>
            <w:tcW w:w="1247" w:type="dxa"/>
            <w:vAlign w:val="center"/>
          </w:tcPr>
          <w:p w14:paraId="0B126EBF"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6</w:t>
            </w:r>
          </w:p>
        </w:tc>
        <w:tc>
          <w:tcPr>
            <w:tcW w:w="8109" w:type="dxa"/>
          </w:tcPr>
          <w:p w14:paraId="0B126EC0"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Recursos Recebidos para Contrapartida de Operação de Crédito</w:t>
            </w:r>
          </w:p>
        </w:tc>
      </w:tr>
      <w:tr w:rsidR="00F05C2D" w14:paraId="0B126EC4" w14:textId="77777777">
        <w:trPr>
          <w:trHeight w:val="441"/>
        </w:trPr>
        <w:tc>
          <w:tcPr>
            <w:tcW w:w="1247" w:type="dxa"/>
            <w:vAlign w:val="center"/>
          </w:tcPr>
          <w:p w14:paraId="0B126EC2"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7</w:t>
            </w:r>
          </w:p>
        </w:tc>
        <w:tc>
          <w:tcPr>
            <w:tcW w:w="8109" w:type="dxa"/>
          </w:tcPr>
          <w:p w14:paraId="0B126EC3"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Recursos Recebidos para Auxílios*</w:t>
            </w:r>
          </w:p>
        </w:tc>
      </w:tr>
      <w:tr w:rsidR="00F05C2D" w14:paraId="0B126EC7" w14:textId="77777777">
        <w:trPr>
          <w:trHeight w:val="441"/>
        </w:trPr>
        <w:tc>
          <w:tcPr>
            <w:tcW w:w="1247" w:type="dxa"/>
            <w:vAlign w:val="center"/>
          </w:tcPr>
          <w:p w14:paraId="0B126EC5"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8</w:t>
            </w:r>
          </w:p>
        </w:tc>
        <w:tc>
          <w:tcPr>
            <w:tcW w:w="8109" w:type="dxa"/>
          </w:tcPr>
          <w:p w14:paraId="0B126EC6"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Recursos Recebidos para Emendas Parlamentares</w:t>
            </w:r>
          </w:p>
        </w:tc>
      </w:tr>
      <w:tr w:rsidR="00F05C2D" w14:paraId="0B126ECA" w14:textId="77777777">
        <w:trPr>
          <w:trHeight w:val="441"/>
        </w:trPr>
        <w:tc>
          <w:tcPr>
            <w:tcW w:w="1247" w:type="dxa"/>
            <w:vAlign w:val="center"/>
          </w:tcPr>
          <w:p w14:paraId="0B126EC8" w14:textId="77777777" w:rsidR="00F05C2D" w:rsidRDefault="00734A06">
            <w:pPr>
              <w:pBdr>
                <w:top w:val="nil"/>
                <w:left w:val="nil"/>
                <w:bottom w:val="nil"/>
                <w:right w:val="nil"/>
                <w:between w:val="nil"/>
              </w:pBdr>
              <w:spacing w:before="120" w:after="120"/>
              <w:jc w:val="center"/>
              <w:rPr>
                <w:rFonts w:eastAsia="Verdana" w:cs="Verdana"/>
                <w:b/>
                <w:color w:val="000000"/>
                <w:szCs w:val="18"/>
              </w:rPr>
            </w:pPr>
            <w:r>
              <w:rPr>
                <w:rFonts w:eastAsia="Verdana" w:cs="Verdana"/>
                <w:b/>
                <w:color w:val="000000"/>
                <w:szCs w:val="18"/>
              </w:rPr>
              <w:t>9</w:t>
            </w:r>
          </w:p>
        </w:tc>
        <w:tc>
          <w:tcPr>
            <w:tcW w:w="8109" w:type="dxa"/>
          </w:tcPr>
          <w:p w14:paraId="0B126EC9" w14:textId="77777777" w:rsidR="00F05C2D" w:rsidRDefault="00734A06">
            <w:pPr>
              <w:pBdr>
                <w:top w:val="nil"/>
                <w:left w:val="nil"/>
                <w:bottom w:val="nil"/>
                <w:right w:val="nil"/>
                <w:between w:val="nil"/>
              </w:pBdr>
              <w:spacing w:before="120" w:after="120"/>
              <w:jc w:val="both"/>
              <w:rPr>
                <w:rFonts w:eastAsia="Verdana" w:cs="Verdana"/>
                <w:color w:val="000000"/>
                <w:szCs w:val="18"/>
              </w:rPr>
            </w:pPr>
            <w:r>
              <w:rPr>
                <w:rFonts w:eastAsia="Verdana" w:cs="Verdana"/>
                <w:color w:val="000000"/>
                <w:szCs w:val="18"/>
              </w:rPr>
              <w:t>Recursos Recebidos para Precatórios e Sentenças Judiciais</w:t>
            </w:r>
          </w:p>
        </w:tc>
      </w:tr>
    </w:tbl>
    <w:p w14:paraId="0B126ECB" w14:textId="77777777" w:rsidR="00F05C2D" w:rsidRDefault="00F05C2D">
      <w:pPr>
        <w:pBdr>
          <w:top w:val="nil"/>
          <w:left w:val="nil"/>
          <w:bottom w:val="nil"/>
          <w:right w:val="nil"/>
          <w:between w:val="nil"/>
        </w:pBdr>
        <w:jc w:val="center"/>
        <w:rPr>
          <w:rFonts w:eastAsia="Verdana" w:cs="Verdana"/>
          <w:b/>
          <w:color w:val="000000"/>
          <w:szCs w:val="18"/>
        </w:rPr>
      </w:pPr>
    </w:p>
    <w:p w14:paraId="0B126ECC" w14:textId="77777777" w:rsidR="00F05C2D" w:rsidRDefault="00F05C2D">
      <w:pPr>
        <w:pBdr>
          <w:top w:val="nil"/>
          <w:left w:val="nil"/>
          <w:bottom w:val="nil"/>
          <w:right w:val="nil"/>
          <w:between w:val="nil"/>
        </w:pBdr>
        <w:jc w:val="center"/>
        <w:rPr>
          <w:rFonts w:eastAsia="Verdana" w:cs="Verdana"/>
          <w:b/>
          <w:color w:val="000000"/>
          <w:szCs w:val="18"/>
        </w:rPr>
      </w:pPr>
    </w:p>
    <w:p w14:paraId="0B126ECD" w14:textId="77777777" w:rsidR="00F05C2D" w:rsidRDefault="00F05C2D">
      <w:pPr>
        <w:pBdr>
          <w:top w:val="nil"/>
          <w:left w:val="nil"/>
          <w:bottom w:val="nil"/>
          <w:right w:val="nil"/>
          <w:between w:val="nil"/>
        </w:pBdr>
        <w:jc w:val="center"/>
        <w:rPr>
          <w:rFonts w:eastAsia="Verdana" w:cs="Verdana"/>
          <w:b/>
          <w:color w:val="000000"/>
          <w:szCs w:val="18"/>
        </w:rPr>
      </w:pPr>
    </w:p>
    <w:p w14:paraId="0B126ECE" w14:textId="77777777" w:rsidR="00F05C2D" w:rsidRDefault="00734A06">
      <w:pPr>
        <w:pBdr>
          <w:top w:val="nil"/>
          <w:left w:val="nil"/>
          <w:bottom w:val="nil"/>
          <w:right w:val="nil"/>
          <w:between w:val="nil"/>
        </w:pBdr>
        <w:rPr>
          <w:rFonts w:eastAsia="Verdana" w:cs="Verdana"/>
          <w:szCs w:val="18"/>
          <w:u w:val="single"/>
        </w:rPr>
      </w:pPr>
      <w:r>
        <w:rPr>
          <w:rFonts w:eastAsia="Verdana" w:cs="Verdana"/>
          <w:szCs w:val="18"/>
          <w:u w:val="single"/>
        </w:rPr>
        <w:t xml:space="preserve">*A alteração de descrição do Identificador de Procedência e Uso será vigente para o ano de 2025. </w:t>
      </w:r>
    </w:p>
    <w:p w14:paraId="0B126ECF" w14:textId="77777777" w:rsidR="00F05C2D" w:rsidRDefault="00F05C2D">
      <w:pPr>
        <w:pBdr>
          <w:top w:val="nil"/>
          <w:left w:val="nil"/>
          <w:bottom w:val="nil"/>
          <w:right w:val="nil"/>
          <w:between w:val="nil"/>
        </w:pBdr>
        <w:jc w:val="center"/>
        <w:rPr>
          <w:rFonts w:eastAsia="Verdana" w:cs="Verdana"/>
          <w:b/>
          <w:color w:val="000000"/>
          <w:szCs w:val="18"/>
        </w:rPr>
      </w:pPr>
    </w:p>
    <w:p w14:paraId="4F851E4F" w14:textId="77777777" w:rsidR="007262AA" w:rsidRDefault="007262AA">
      <w:pPr>
        <w:pBdr>
          <w:top w:val="nil"/>
          <w:left w:val="nil"/>
          <w:bottom w:val="nil"/>
          <w:right w:val="nil"/>
          <w:between w:val="nil"/>
        </w:pBdr>
      </w:pPr>
    </w:p>
    <w:p w14:paraId="579D54D2" w14:textId="77777777" w:rsidR="007262AA" w:rsidRDefault="007262AA">
      <w:pPr>
        <w:pBdr>
          <w:top w:val="nil"/>
          <w:left w:val="nil"/>
          <w:bottom w:val="nil"/>
          <w:right w:val="nil"/>
          <w:between w:val="nil"/>
        </w:pBdr>
      </w:pPr>
    </w:p>
    <w:p w14:paraId="0B126ED0" w14:textId="39BC4330" w:rsidR="00F05C2D" w:rsidRDefault="00734A06">
      <w:pPr>
        <w:pBdr>
          <w:top w:val="nil"/>
          <w:left w:val="nil"/>
          <w:bottom w:val="nil"/>
          <w:right w:val="nil"/>
          <w:between w:val="nil"/>
        </w:pBdr>
        <w:rPr>
          <w:rFonts w:eastAsia="Verdana" w:cs="Verdana"/>
          <w:b/>
          <w:color w:val="000000"/>
          <w:szCs w:val="18"/>
        </w:rPr>
      </w:pPr>
      <w:r>
        <w:br w:type="page"/>
      </w:r>
    </w:p>
    <w:p w14:paraId="0B126ED1" w14:textId="77777777" w:rsidR="00F05C2D" w:rsidRDefault="00734A06">
      <w:pPr>
        <w:pStyle w:val="Ttulo1"/>
        <w:rPr>
          <w:rFonts w:eastAsia="Verdana" w:cs="Verdana"/>
          <w:b/>
          <w:sz w:val="18"/>
          <w:szCs w:val="18"/>
        </w:rPr>
      </w:pPr>
      <w:bookmarkStart w:id="146" w:name="_Toc206767747"/>
      <w:r>
        <w:rPr>
          <w:rFonts w:eastAsia="Verdana" w:cs="Verdana"/>
          <w:b/>
          <w:sz w:val="18"/>
          <w:szCs w:val="18"/>
        </w:rPr>
        <w:t>DIAGRAMA DA CLASSIFICAÇÃO FUNCIONAL E POR PROGRAMAS</w:t>
      </w:r>
      <w:bookmarkEnd w:id="146"/>
    </w:p>
    <w:p w14:paraId="0B126ED2" w14:textId="77777777" w:rsidR="00F05C2D" w:rsidRDefault="00F05C2D"/>
    <w:p w14:paraId="0B126ED3" w14:textId="77777777" w:rsidR="00F05C2D" w:rsidRDefault="00F05C2D"/>
    <w:p w14:paraId="0B126ED4" w14:textId="77777777" w:rsidR="00F05C2D" w:rsidRDefault="00F05C2D">
      <w:pPr>
        <w:pBdr>
          <w:top w:val="nil"/>
          <w:left w:val="nil"/>
          <w:bottom w:val="nil"/>
          <w:right w:val="nil"/>
          <w:between w:val="nil"/>
        </w:pBdr>
        <w:rPr>
          <w:color w:val="000000"/>
        </w:rPr>
      </w:pPr>
    </w:p>
    <w:p w14:paraId="0B126ED5" w14:textId="77777777" w:rsidR="00F05C2D" w:rsidRDefault="00734A06">
      <w:pPr>
        <w:pBdr>
          <w:top w:val="nil"/>
          <w:left w:val="nil"/>
          <w:bottom w:val="nil"/>
          <w:right w:val="nil"/>
          <w:between w:val="nil"/>
        </w:pBdr>
        <w:rPr>
          <w:color w:val="000000"/>
          <w:szCs w:val="18"/>
        </w:rPr>
      </w:pPr>
      <w:r>
        <w:rPr>
          <w:noProof/>
          <w:color w:val="000000"/>
        </w:rPr>
        <w:drawing>
          <wp:inline distT="0" distB="0" distL="0" distR="0" wp14:anchorId="0B126EDC" wp14:editId="0B126EDD">
            <wp:extent cx="5940425" cy="4047490"/>
            <wp:effectExtent l="0" t="0" r="0" b="0"/>
            <wp:docPr id="16390435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0425" cy="4047490"/>
                    </a:xfrm>
                    <a:prstGeom prst="rect">
                      <a:avLst/>
                    </a:prstGeom>
                    <a:ln/>
                  </pic:spPr>
                </pic:pic>
              </a:graphicData>
            </a:graphic>
          </wp:inline>
        </w:drawing>
      </w:r>
      <w:r>
        <w:rPr>
          <w:color w:val="000000"/>
          <w:szCs w:val="18"/>
        </w:rPr>
        <w:tab/>
      </w:r>
    </w:p>
    <w:p w14:paraId="0B126ED6" w14:textId="77777777" w:rsidR="00F05C2D" w:rsidRDefault="00F05C2D">
      <w:pPr>
        <w:pBdr>
          <w:top w:val="nil"/>
          <w:left w:val="nil"/>
          <w:bottom w:val="nil"/>
          <w:right w:val="nil"/>
          <w:between w:val="nil"/>
        </w:pBdr>
        <w:rPr>
          <w:color w:val="000000"/>
          <w:szCs w:val="18"/>
        </w:rPr>
      </w:pPr>
    </w:p>
    <w:p w14:paraId="0B126ED7" w14:textId="77777777" w:rsidR="00F05C2D" w:rsidRDefault="00F05C2D">
      <w:pPr>
        <w:pBdr>
          <w:top w:val="nil"/>
          <w:left w:val="nil"/>
          <w:bottom w:val="nil"/>
          <w:right w:val="nil"/>
          <w:between w:val="nil"/>
        </w:pBdr>
        <w:rPr>
          <w:color w:val="000000"/>
          <w:szCs w:val="18"/>
        </w:rPr>
      </w:pPr>
    </w:p>
    <w:sectPr w:rsidR="00F05C2D">
      <w:pgSz w:w="11907" w:h="16840"/>
      <w:pgMar w:top="1843" w:right="1134" w:bottom="1134" w:left="1418"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6FB00" w14:textId="77777777" w:rsidR="00524B2A" w:rsidRDefault="00524B2A">
      <w:r>
        <w:separator/>
      </w:r>
    </w:p>
  </w:endnote>
  <w:endnote w:type="continuationSeparator" w:id="0">
    <w:p w14:paraId="7EABD08E" w14:textId="77777777" w:rsidR="00524B2A" w:rsidRDefault="00524B2A">
      <w:r>
        <w:continuationSeparator/>
      </w:r>
    </w:p>
  </w:endnote>
  <w:endnote w:type="continuationNotice" w:id="1">
    <w:p w14:paraId="080FCF9F" w14:textId="77777777" w:rsidR="00524B2A" w:rsidRDefault="00524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10 cp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26EDE" w14:textId="77777777" w:rsidR="00524B2A" w:rsidRDefault="00524B2A">
    <w:pPr>
      <w:pBdr>
        <w:top w:val="nil"/>
        <w:left w:val="nil"/>
        <w:bottom w:val="nil"/>
        <w:right w:val="nil"/>
        <w:between w:val="nil"/>
      </w:pBdr>
      <w:tabs>
        <w:tab w:val="center" w:pos="4252"/>
        <w:tab w:val="right" w:pos="8504"/>
      </w:tabs>
      <w:jc w:val="right"/>
      <w:rPr>
        <w:color w:val="000000"/>
      </w:rPr>
    </w:pPr>
  </w:p>
  <w:p w14:paraId="0B126EDF" w14:textId="77777777" w:rsidR="00524B2A" w:rsidRDefault="00524B2A">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26EE0" w14:textId="77777777" w:rsidR="00524B2A" w:rsidRDefault="00524B2A">
    <w:pPr>
      <w:widowControl w:val="0"/>
      <w:pBdr>
        <w:top w:val="nil"/>
        <w:left w:val="nil"/>
        <w:bottom w:val="nil"/>
        <w:right w:val="nil"/>
        <w:between w:val="nil"/>
      </w:pBdr>
      <w:spacing w:line="276" w:lineRule="auto"/>
      <w:rPr>
        <w:color w:val="000000"/>
      </w:rPr>
    </w:pPr>
  </w:p>
  <w:tbl>
    <w:tblPr>
      <w:tblW w:w="9568" w:type="dxa"/>
      <w:tblLayout w:type="fixed"/>
      <w:tblCellMar>
        <w:left w:w="70" w:type="dxa"/>
        <w:right w:w="70" w:type="dxa"/>
      </w:tblCellMar>
      <w:tblLook w:val="0000" w:firstRow="0" w:lastRow="0" w:firstColumn="0" w:lastColumn="0" w:noHBand="0" w:noVBand="0"/>
    </w:tblPr>
    <w:tblGrid>
      <w:gridCol w:w="5740"/>
      <w:gridCol w:w="3828"/>
    </w:tblGrid>
    <w:tr w:rsidR="00524B2A" w14:paraId="0B126EE3" w14:textId="77777777">
      <w:tc>
        <w:tcPr>
          <w:tcW w:w="5740" w:type="dxa"/>
          <w:tcBorders>
            <w:top w:val="single" w:sz="4" w:space="0" w:color="000000"/>
          </w:tcBorders>
        </w:tcPr>
        <w:p w14:paraId="0B126EE1" w14:textId="77777777" w:rsidR="00524B2A" w:rsidRDefault="00524B2A">
          <w:pPr>
            <w:pBdr>
              <w:top w:val="nil"/>
              <w:left w:val="nil"/>
              <w:bottom w:val="nil"/>
              <w:right w:val="nil"/>
              <w:between w:val="nil"/>
            </w:pBdr>
            <w:tabs>
              <w:tab w:val="center" w:pos="4252"/>
              <w:tab w:val="right" w:pos="8504"/>
            </w:tabs>
            <w:rPr>
              <w:color w:val="000000"/>
            </w:rPr>
          </w:pPr>
          <w:r>
            <w:rPr>
              <w:color w:val="000000"/>
            </w:rPr>
            <w:t>Diretoria Central de Planejamento, Programação e Normas - DCPPN</w:t>
          </w:r>
        </w:p>
      </w:tc>
      <w:tc>
        <w:tcPr>
          <w:tcW w:w="3828" w:type="dxa"/>
        </w:tcPr>
        <w:p w14:paraId="0B126EE2" w14:textId="77777777" w:rsidR="00524B2A" w:rsidRDefault="00524B2A">
          <w:pPr>
            <w:pBdr>
              <w:top w:val="nil"/>
              <w:left w:val="nil"/>
              <w:bottom w:val="nil"/>
              <w:right w:val="nil"/>
              <w:between w:val="nil"/>
            </w:pBdr>
            <w:tabs>
              <w:tab w:val="center" w:pos="4252"/>
              <w:tab w:val="right" w:pos="8504"/>
            </w:tabs>
            <w:jc w:val="right"/>
            <w:rPr>
              <w:color w:val="000000"/>
            </w:rPr>
          </w:pPr>
        </w:p>
      </w:tc>
    </w:tr>
  </w:tbl>
  <w:p w14:paraId="0B126EE4" w14:textId="77777777" w:rsidR="00524B2A" w:rsidRDefault="00524B2A">
    <w:pPr>
      <w:pBdr>
        <w:top w:val="nil"/>
        <w:left w:val="nil"/>
        <w:bottom w:val="nil"/>
        <w:right w:val="nil"/>
        <w:between w:val="nil"/>
      </w:pBdr>
      <w:tabs>
        <w:tab w:val="center" w:pos="4252"/>
        <w:tab w:val="right" w:pos="8504"/>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26EE5" w14:textId="6DECC357" w:rsidR="00524B2A" w:rsidRDefault="00524B2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0E1783">
      <w:rPr>
        <w:noProof/>
        <w:color w:val="000000"/>
      </w:rPr>
      <w:t>102</w:t>
    </w:r>
    <w:r>
      <w:rPr>
        <w:color w:val="000000"/>
      </w:rPr>
      <w:fldChar w:fldCharType="end"/>
    </w:r>
  </w:p>
  <w:p w14:paraId="0B126EE6" w14:textId="77777777" w:rsidR="00524B2A" w:rsidRDefault="00524B2A">
    <w:pPr>
      <w:pBdr>
        <w:top w:val="nil"/>
        <w:left w:val="nil"/>
        <w:bottom w:val="nil"/>
        <w:right w:val="nil"/>
        <w:between w:val="nil"/>
      </w:pBdr>
      <w:tabs>
        <w:tab w:val="left" w:pos="2796"/>
      </w:tabs>
      <w:rPr>
        <w:color w:val="000000"/>
      </w:rPr>
    </w:pPr>
    <w:r>
      <w:rPr>
        <w:color w:val="00000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26EE7" w14:textId="77777777" w:rsidR="00524B2A" w:rsidRDefault="00524B2A">
    <w:pPr>
      <w:widowControl w:val="0"/>
      <w:pBdr>
        <w:top w:val="nil"/>
        <w:left w:val="nil"/>
        <w:bottom w:val="nil"/>
        <w:right w:val="nil"/>
        <w:between w:val="nil"/>
      </w:pBdr>
      <w:spacing w:line="276" w:lineRule="auto"/>
      <w:rPr>
        <w:color w:val="000000"/>
      </w:rPr>
    </w:pPr>
  </w:p>
  <w:tbl>
    <w:tblPr>
      <w:tblW w:w="9568" w:type="dxa"/>
      <w:tblLayout w:type="fixed"/>
      <w:tblCellMar>
        <w:left w:w="70" w:type="dxa"/>
        <w:right w:w="70" w:type="dxa"/>
      </w:tblCellMar>
      <w:tblLook w:val="0000" w:firstRow="0" w:lastRow="0" w:firstColumn="0" w:lastColumn="0" w:noHBand="0" w:noVBand="0"/>
    </w:tblPr>
    <w:tblGrid>
      <w:gridCol w:w="5740"/>
      <w:gridCol w:w="3828"/>
    </w:tblGrid>
    <w:tr w:rsidR="00524B2A" w14:paraId="0B126EEA" w14:textId="77777777">
      <w:tc>
        <w:tcPr>
          <w:tcW w:w="5740" w:type="dxa"/>
          <w:tcBorders>
            <w:top w:val="single" w:sz="4" w:space="0" w:color="000000"/>
          </w:tcBorders>
        </w:tcPr>
        <w:p w14:paraId="0B126EE8" w14:textId="77777777" w:rsidR="00524B2A" w:rsidRDefault="00524B2A">
          <w:pPr>
            <w:pBdr>
              <w:top w:val="nil"/>
              <w:left w:val="nil"/>
              <w:bottom w:val="nil"/>
              <w:right w:val="nil"/>
              <w:between w:val="nil"/>
            </w:pBdr>
            <w:tabs>
              <w:tab w:val="center" w:pos="4252"/>
              <w:tab w:val="right" w:pos="8504"/>
            </w:tabs>
            <w:rPr>
              <w:color w:val="000000"/>
            </w:rPr>
          </w:pPr>
          <w:r>
            <w:rPr>
              <w:color w:val="000000"/>
            </w:rPr>
            <w:t>Diretoria Central de Planejamento, Programação e Normas - DCPPN</w:t>
          </w:r>
        </w:p>
      </w:tc>
      <w:tc>
        <w:tcPr>
          <w:tcW w:w="3828" w:type="dxa"/>
        </w:tcPr>
        <w:p w14:paraId="0B126EE9" w14:textId="2F15E19C" w:rsidR="00524B2A" w:rsidRDefault="00524B2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0E1783">
            <w:rPr>
              <w:noProof/>
              <w:color w:val="000000"/>
            </w:rPr>
            <w:t>4</w:t>
          </w:r>
          <w:r>
            <w:rPr>
              <w:color w:val="000000"/>
            </w:rPr>
            <w:fldChar w:fldCharType="end"/>
          </w:r>
        </w:p>
      </w:tc>
    </w:tr>
  </w:tbl>
  <w:p w14:paraId="0B126EEB" w14:textId="77777777" w:rsidR="00524B2A" w:rsidRDefault="00524B2A">
    <w:pPr>
      <w:pBdr>
        <w:top w:val="nil"/>
        <w:left w:val="nil"/>
        <w:bottom w:val="nil"/>
        <w:right w:val="nil"/>
        <w:between w:val="nil"/>
      </w:pBdr>
      <w:tabs>
        <w:tab w:val="center" w:pos="4252"/>
        <w:tab w:val="right" w:pos="8504"/>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A2132" w14:textId="77777777" w:rsidR="00524B2A" w:rsidRDefault="00524B2A">
      <w:r>
        <w:separator/>
      </w:r>
    </w:p>
  </w:footnote>
  <w:footnote w:type="continuationSeparator" w:id="0">
    <w:p w14:paraId="41837FD5" w14:textId="77777777" w:rsidR="00524B2A" w:rsidRDefault="00524B2A">
      <w:r>
        <w:continuationSeparator/>
      </w:r>
    </w:p>
  </w:footnote>
  <w:footnote w:type="continuationNotice" w:id="1">
    <w:p w14:paraId="66D4AFCA" w14:textId="77777777" w:rsidR="00524B2A" w:rsidRDefault="00524B2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87B"/>
    <w:multiLevelType w:val="multilevel"/>
    <w:tmpl w:val="9FA62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2E764A"/>
    <w:multiLevelType w:val="multilevel"/>
    <w:tmpl w:val="8970F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C30906"/>
    <w:multiLevelType w:val="multilevel"/>
    <w:tmpl w:val="9350E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091CAE"/>
    <w:multiLevelType w:val="multilevel"/>
    <w:tmpl w:val="CAFA9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296C48"/>
    <w:multiLevelType w:val="multilevel"/>
    <w:tmpl w:val="C156A88A"/>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2933F7"/>
    <w:multiLevelType w:val="multilevel"/>
    <w:tmpl w:val="9F6A4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9886208"/>
    <w:multiLevelType w:val="multilevel"/>
    <w:tmpl w:val="432A2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B5D1CE0"/>
    <w:multiLevelType w:val="multilevel"/>
    <w:tmpl w:val="C6DC9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B933D35"/>
    <w:multiLevelType w:val="multilevel"/>
    <w:tmpl w:val="9312B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836183"/>
    <w:multiLevelType w:val="multilevel"/>
    <w:tmpl w:val="3FEC8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2916663"/>
    <w:multiLevelType w:val="multilevel"/>
    <w:tmpl w:val="6EB2FF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2A32CAB"/>
    <w:multiLevelType w:val="multilevel"/>
    <w:tmpl w:val="9AA41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4E84FB1"/>
    <w:multiLevelType w:val="multilevel"/>
    <w:tmpl w:val="139E0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61A06B4"/>
    <w:multiLevelType w:val="multilevel"/>
    <w:tmpl w:val="C5FCD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85C2659"/>
    <w:multiLevelType w:val="multilevel"/>
    <w:tmpl w:val="DAAC8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277A27"/>
    <w:multiLevelType w:val="multilevel"/>
    <w:tmpl w:val="EBA60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685F19"/>
    <w:multiLevelType w:val="multilevel"/>
    <w:tmpl w:val="2D5C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F011C9F"/>
    <w:multiLevelType w:val="multilevel"/>
    <w:tmpl w:val="519C2964"/>
    <w:lvl w:ilvl="0">
      <w:start w:val="1"/>
      <w:numFmt w:val="bullet"/>
      <w:lvlText w:val="●"/>
      <w:lvlJc w:val="left"/>
      <w:pPr>
        <w:ind w:left="720" w:hanging="360"/>
      </w:pPr>
      <w:rPr>
        <w:rFonts w:ascii="Noto Sans Symbols" w:eastAsia="Noto Sans Symbols" w:hAnsi="Noto Sans Symbols" w:cs="Noto Sans Symbols"/>
        <w:color w:val="4F81B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F4A2492"/>
    <w:multiLevelType w:val="multilevel"/>
    <w:tmpl w:val="66568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21D6F70"/>
    <w:multiLevelType w:val="multilevel"/>
    <w:tmpl w:val="C79C4A1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9085E23"/>
    <w:multiLevelType w:val="multilevel"/>
    <w:tmpl w:val="42A2D318"/>
    <w:lvl w:ilvl="0">
      <w:start w:val="26"/>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A635490"/>
    <w:multiLevelType w:val="multilevel"/>
    <w:tmpl w:val="D4263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D1B2AC8"/>
    <w:multiLevelType w:val="multilevel"/>
    <w:tmpl w:val="EF0C2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0F30465"/>
    <w:multiLevelType w:val="multilevel"/>
    <w:tmpl w:val="93A6D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E6C7735"/>
    <w:multiLevelType w:val="hybridMultilevel"/>
    <w:tmpl w:val="EEDAC7C2"/>
    <w:lvl w:ilvl="0" w:tplc="1A68784E">
      <w:start w:val="39"/>
      <w:numFmt w:val="bullet"/>
      <w:lvlText w:val=""/>
      <w:lvlJc w:val="left"/>
      <w:pPr>
        <w:ind w:left="720" w:hanging="360"/>
      </w:pPr>
      <w:rPr>
        <w:rFonts w:ascii="Symbol" w:eastAsia="Verdana" w:hAnsi="Symbol" w:cs="Verdan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49B3682"/>
    <w:multiLevelType w:val="multilevel"/>
    <w:tmpl w:val="CB446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7E6681"/>
    <w:multiLevelType w:val="multilevel"/>
    <w:tmpl w:val="61EE8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876705B"/>
    <w:multiLevelType w:val="multilevel"/>
    <w:tmpl w:val="4D481134"/>
    <w:lvl w:ilvl="0">
      <w:start w:val="1"/>
      <w:numFmt w:val="bullet"/>
      <w:pStyle w:val="Ttulo7"/>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B2E2C62"/>
    <w:multiLevelType w:val="multilevel"/>
    <w:tmpl w:val="B06CB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017FC6"/>
    <w:multiLevelType w:val="multilevel"/>
    <w:tmpl w:val="69381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5301D09"/>
    <w:multiLevelType w:val="multilevel"/>
    <w:tmpl w:val="4E183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5B33EAB"/>
    <w:multiLevelType w:val="multilevel"/>
    <w:tmpl w:val="B776B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6D848A8"/>
    <w:multiLevelType w:val="multilevel"/>
    <w:tmpl w:val="3E2EF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9176CA1"/>
    <w:multiLevelType w:val="multilevel"/>
    <w:tmpl w:val="5F0E0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1CC62A6"/>
    <w:multiLevelType w:val="multilevel"/>
    <w:tmpl w:val="776AC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4454E95"/>
    <w:multiLevelType w:val="multilevel"/>
    <w:tmpl w:val="CD78E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7"/>
  </w:num>
  <w:num w:numId="2">
    <w:abstractNumId w:val="20"/>
  </w:num>
  <w:num w:numId="3">
    <w:abstractNumId w:val="28"/>
  </w:num>
  <w:num w:numId="4">
    <w:abstractNumId w:val="19"/>
  </w:num>
  <w:num w:numId="5">
    <w:abstractNumId w:val="30"/>
  </w:num>
  <w:num w:numId="6">
    <w:abstractNumId w:val="13"/>
  </w:num>
  <w:num w:numId="7">
    <w:abstractNumId w:val="17"/>
  </w:num>
  <w:num w:numId="8">
    <w:abstractNumId w:val="15"/>
  </w:num>
  <w:num w:numId="9">
    <w:abstractNumId w:val="18"/>
  </w:num>
  <w:num w:numId="10">
    <w:abstractNumId w:val="1"/>
  </w:num>
  <w:num w:numId="11">
    <w:abstractNumId w:val="33"/>
  </w:num>
  <w:num w:numId="12">
    <w:abstractNumId w:val="31"/>
  </w:num>
  <w:num w:numId="13">
    <w:abstractNumId w:val="32"/>
  </w:num>
  <w:num w:numId="14">
    <w:abstractNumId w:val="7"/>
  </w:num>
  <w:num w:numId="15">
    <w:abstractNumId w:val="0"/>
  </w:num>
  <w:num w:numId="16">
    <w:abstractNumId w:val="5"/>
  </w:num>
  <w:num w:numId="17">
    <w:abstractNumId w:val="29"/>
  </w:num>
  <w:num w:numId="18">
    <w:abstractNumId w:val="11"/>
  </w:num>
  <w:num w:numId="19">
    <w:abstractNumId w:val="35"/>
  </w:num>
  <w:num w:numId="20">
    <w:abstractNumId w:val="23"/>
  </w:num>
  <w:num w:numId="21">
    <w:abstractNumId w:val="3"/>
  </w:num>
  <w:num w:numId="22">
    <w:abstractNumId w:val="21"/>
  </w:num>
  <w:num w:numId="23">
    <w:abstractNumId w:val="10"/>
  </w:num>
  <w:num w:numId="24">
    <w:abstractNumId w:val="25"/>
  </w:num>
  <w:num w:numId="25">
    <w:abstractNumId w:val="12"/>
  </w:num>
  <w:num w:numId="26">
    <w:abstractNumId w:val="34"/>
  </w:num>
  <w:num w:numId="27">
    <w:abstractNumId w:val="4"/>
  </w:num>
  <w:num w:numId="28">
    <w:abstractNumId w:val="16"/>
  </w:num>
  <w:num w:numId="29">
    <w:abstractNumId w:val="22"/>
  </w:num>
  <w:num w:numId="30">
    <w:abstractNumId w:val="2"/>
  </w:num>
  <w:num w:numId="31">
    <w:abstractNumId w:val="9"/>
  </w:num>
  <w:num w:numId="32">
    <w:abstractNumId w:val="6"/>
  </w:num>
  <w:num w:numId="33">
    <w:abstractNumId w:val="26"/>
  </w:num>
  <w:num w:numId="34">
    <w:abstractNumId w:val="14"/>
  </w:num>
  <w:num w:numId="35">
    <w:abstractNumId w:val="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2D"/>
    <w:rsid w:val="000176FE"/>
    <w:rsid w:val="00027147"/>
    <w:rsid w:val="000605E0"/>
    <w:rsid w:val="0006563E"/>
    <w:rsid w:val="000D2B06"/>
    <w:rsid w:val="000E1783"/>
    <w:rsid w:val="000E4F5F"/>
    <w:rsid w:val="0011477C"/>
    <w:rsid w:val="0013505F"/>
    <w:rsid w:val="00152493"/>
    <w:rsid w:val="001A510C"/>
    <w:rsid w:val="001B0AD2"/>
    <w:rsid w:val="00225091"/>
    <w:rsid w:val="00230365"/>
    <w:rsid w:val="00270AE6"/>
    <w:rsid w:val="00275EAC"/>
    <w:rsid w:val="002C2CA0"/>
    <w:rsid w:val="00353156"/>
    <w:rsid w:val="00373C40"/>
    <w:rsid w:val="003A611C"/>
    <w:rsid w:val="003C61ED"/>
    <w:rsid w:val="003C6FFD"/>
    <w:rsid w:val="003F0E48"/>
    <w:rsid w:val="00411117"/>
    <w:rsid w:val="00462A8F"/>
    <w:rsid w:val="004A495F"/>
    <w:rsid w:val="00524B2A"/>
    <w:rsid w:val="00532033"/>
    <w:rsid w:val="005339E1"/>
    <w:rsid w:val="005436BF"/>
    <w:rsid w:val="0054776D"/>
    <w:rsid w:val="0056704B"/>
    <w:rsid w:val="005B6EDA"/>
    <w:rsid w:val="005B787C"/>
    <w:rsid w:val="005C4A90"/>
    <w:rsid w:val="005D37F8"/>
    <w:rsid w:val="005E2F29"/>
    <w:rsid w:val="00611633"/>
    <w:rsid w:val="006379AE"/>
    <w:rsid w:val="00693C70"/>
    <w:rsid w:val="006B09CD"/>
    <w:rsid w:val="006B6CDC"/>
    <w:rsid w:val="006C1C4D"/>
    <w:rsid w:val="006D7DD7"/>
    <w:rsid w:val="00712D58"/>
    <w:rsid w:val="007252BF"/>
    <w:rsid w:val="007262AA"/>
    <w:rsid w:val="00731769"/>
    <w:rsid w:val="007324AF"/>
    <w:rsid w:val="00734A06"/>
    <w:rsid w:val="00737309"/>
    <w:rsid w:val="00770AEE"/>
    <w:rsid w:val="007C2E9A"/>
    <w:rsid w:val="007C46CA"/>
    <w:rsid w:val="008375E0"/>
    <w:rsid w:val="00861C44"/>
    <w:rsid w:val="00872E1B"/>
    <w:rsid w:val="00892BEE"/>
    <w:rsid w:val="008C3D01"/>
    <w:rsid w:val="00936E7E"/>
    <w:rsid w:val="00952367"/>
    <w:rsid w:val="00997B4E"/>
    <w:rsid w:val="009F36F4"/>
    <w:rsid w:val="00A00EB3"/>
    <w:rsid w:val="00A822E9"/>
    <w:rsid w:val="00AB7B54"/>
    <w:rsid w:val="00AC42B5"/>
    <w:rsid w:val="00AD0D3F"/>
    <w:rsid w:val="00AE2B0D"/>
    <w:rsid w:val="00B133FB"/>
    <w:rsid w:val="00B163EE"/>
    <w:rsid w:val="00B71AA0"/>
    <w:rsid w:val="00BA307D"/>
    <w:rsid w:val="00BB339E"/>
    <w:rsid w:val="00BC10F0"/>
    <w:rsid w:val="00BE528B"/>
    <w:rsid w:val="00C2612F"/>
    <w:rsid w:val="00C8192A"/>
    <w:rsid w:val="00CA0F32"/>
    <w:rsid w:val="00CA2E5C"/>
    <w:rsid w:val="00CA5046"/>
    <w:rsid w:val="00D760AB"/>
    <w:rsid w:val="00E02458"/>
    <w:rsid w:val="00E06D97"/>
    <w:rsid w:val="00E27D98"/>
    <w:rsid w:val="00E33E7E"/>
    <w:rsid w:val="00E918D1"/>
    <w:rsid w:val="00E92581"/>
    <w:rsid w:val="00EB5A57"/>
    <w:rsid w:val="00F02EE3"/>
    <w:rsid w:val="00F05C2D"/>
    <w:rsid w:val="00F06B32"/>
    <w:rsid w:val="00F15407"/>
    <w:rsid w:val="00F22D4D"/>
    <w:rsid w:val="00F577F2"/>
    <w:rsid w:val="00F618DF"/>
    <w:rsid w:val="00FD2C8E"/>
    <w:rsid w:val="00FF2A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4F41"/>
  <w15:docId w15:val="{04A322E5-3BE0-4200-B461-91F6CD41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12F"/>
    <w:rPr>
      <w:rFonts w:ascii="Verdana" w:hAnsi="Verdana"/>
      <w:sz w:val="18"/>
    </w:rPr>
  </w:style>
  <w:style w:type="paragraph" w:styleId="Ttulo1">
    <w:name w:val="heading 1"/>
    <w:basedOn w:val="Normal"/>
    <w:next w:val="Normal"/>
    <w:uiPriority w:val="9"/>
    <w:qFormat/>
    <w:pPr>
      <w:keepNext/>
      <w:jc w:val="center"/>
      <w:outlineLvl w:val="0"/>
    </w:pPr>
    <w:rPr>
      <w:sz w:val="50"/>
      <w:szCs w:val="50"/>
    </w:rPr>
  </w:style>
  <w:style w:type="paragraph" w:styleId="Ttulo2">
    <w:name w:val="heading 2"/>
    <w:basedOn w:val="Normal"/>
    <w:next w:val="Normal"/>
    <w:link w:val="Ttulo2Char"/>
    <w:autoRedefine/>
    <w:uiPriority w:val="9"/>
    <w:unhideWhenUsed/>
    <w:qFormat/>
    <w:rsid w:val="00353156"/>
    <w:pPr>
      <w:keepNext/>
      <w:outlineLvl w:val="1"/>
    </w:pPr>
    <w:rPr>
      <w:rFonts w:eastAsia="Verdana"/>
      <w:b/>
      <w:szCs w:val="24"/>
    </w:rPr>
  </w:style>
  <w:style w:type="paragraph" w:styleId="Ttulo3">
    <w:name w:val="heading 3"/>
    <w:basedOn w:val="Normal"/>
    <w:next w:val="Normal"/>
    <w:uiPriority w:val="9"/>
    <w:semiHidden/>
    <w:unhideWhenUsed/>
    <w:qFormat/>
    <w:pPr>
      <w:keepNext/>
      <w:ind w:left="1077"/>
      <w:outlineLvl w:val="2"/>
    </w:pPr>
    <w:rPr>
      <w:sz w:val="24"/>
      <w:szCs w:val="24"/>
    </w:rPr>
  </w:style>
  <w:style w:type="paragraph" w:styleId="Ttulo4">
    <w:name w:val="heading 4"/>
    <w:basedOn w:val="Normal"/>
    <w:next w:val="Normal"/>
    <w:uiPriority w:val="9"/>
    <w:semiHidden/>
    <w:unhideWhenUsed/>
    <w:qFormat/>
    <w:pPr>
      <w:keepNext/>
      <w:jc w:val="center"/>
      <w:outlineLvl w:val="3"/>
    </w:pPr>
    <w:rPr>
      <w:rFonts w:ascii="Arial Narrow" w:eastAsia="Arial Narrow" w:hAnsi="Arial Narrow" w:cs="Arial Narrow"/>
      <w:sz w:val="44"/>
      <w:szCs w:val="44"/>
    </w:rPr>
  </w:style>
  <w:style w:type="paragraph" w:styleId="Ttulo5">
    <w:name w:val="heading 5"/>
    <w:basedOn w:val="Normal"/>
    <w:next w:val="Normal"/>
    <w:uiPriority w:val="9"/>
    <w:semiHidden/>
    <w:unhideWhenUsed/>
    <w:qFormat/>
    <w:pPr>
      <w:keepNext/>
      <w:ind w:right="-1247"/>
      <w:jc w:val="center"/>
      <w:outlineLvl w:val="4"/>
    </w:pPr>
    <w:rPr>
      <w:color w:val="000080"/>
      <w:sz w:val="44"/>
      <w:szCs w:val="44"/>
    </w:rPr>
  </w:style>
  <w:style w:type="paragraph" w:styleId="Ttulo6">
    <w:name w:val="heading 6"/>
    <w:basedOn w:val="Normal"/>
    <w:next w:val="Normal"/>
    <w:uiPriority w:val="9"/>
    <w:semiHidden/>
    <w:unhideWhenUsed/>
    <w:qFormat/>
    <w:pPr>
      <w:keepNext/>
      <w:jc w:val="center"/>
      <w:outlineLvl w:val="5"/>
    </w:pPr>
    <w:rPr>
      <w:b/>
      <w:sz w:val="32"/>
      <w:szCs w:val="32"/>
    </w:rPr>
  </w:style>
  <w:style w:type="paragraph" w:styleId="Ttulo7">
    <w:name w:val="heading 7"/>
    <w:basedOn w:val="Normal0"/>
    <w:next w:val="Normal0"/>
    <w:qFormat/>
    <w:rsid w:val="00E27143"/>
    <w:pPr>
      <w:keepNext/>
      <w:numPr>
        <w:numId w:val="1"/>
      </w:numPr>
      <w:outlineLvl w:val="6"/>
    </w:pPr>
    <w:rPr>
      <w:sz w:val="24"/>
    </w:rPr>
  </w:style>
  <w:style w:type="paragraph" w:styleId="Ttulo8">
    <w:name w:val="heading 8"/>
    <w:basedOn w:val="Normal0"/>
    <w:next w:val="Normal0"/>
    <w:qFormat/>
    <w:rsid w:val="00E27143"/>
    <w:pPr>
      <w:keepNext/>
      <w:spacing w:line="240" w:lineRule="exact"/>
      <w:ind w:left="312"/>
      <w:jc w:val="center"/>
      <w:outlineLvl w:val="7"/>
    </w:pPr>
    <w:rPr>
      <w:b/>
      <w:sz w:val="24"/>
    </w:rPr>
  </w:style>
  <w:style w:type="paragraph" w:styleId="Ttulo9">
    <w:name w:val="heading 9"/>
    <w:basedOn w:val="Normal0"/>
    <w:next w:val="Normal0"/>
    <w:qFormat/>
    <w:rsid w:val="00E27143"/>
    <w:pPr>
      <w:keepNext/>
      <w:ind w:left="498" w:hanging="498"/>
      <w:outlineLvl w:val="8"/>
    </w:pPr>
    <w:rPr>
      <w:b/>
      <w:snapToGrid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ageBreakBefore/>
      <w:jc w:val="center"/>
    </w:pPr>
    <w:rPr>
      <w:b/>
      <w:sz w:val="32"/>
      <w:szCs w:val="32"/>
    </w:rPr>
  </w:style>
  <w:style w:type="table" w:customStyle="1" w:styleId="TableNormal1">
    <w:name w:val="Table Normal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customStyle="1" w:styleId="Normal0">
    <w:name w:val="Normal0"/>
    <w:qFormat/>
    <w:rsid w:val="0093503D"/>
  </w:style>
  <w:style w:type="paragraph" w:customStyle="1" w:styleId="heading10">
    <w:name w:val="heading 10"/>
    <w:basedOn w:val="Normal0"/>
    <w:next w:val="Normal0"/>
    <w:uiPriority w:val="9"/>
    <w:qFormat/>
    <w:rsid w:val="00E27143"/>
    <w:pPr>
      <w:keepNext/>
      <w:spacing w:line="240" w:lineRule="atLeast"/>
      <w:jc w:val="center"/>
      <w:outlineLvl w:val="0"/>
    </w:pPr>
    <w:rPr>
      <w:sz w:val="50"/>
    </w:rPr>
  </w:style>
  <w:style w:type="paragraph" w:customStyle="1" w:styleId="heading20">
    <w:name w:val="heading 20"/>
    <w:basedOn w:val="Normal0"/>
    <w:next w:val="Normal0"/>
    <w:uiPriority w:val="9"/>
    <w:unhideWhenUsed/>
    <w:qFormat/>
    <w:rsid w:val="00E27143"/>
    <w:pPr>
      <w:keepNext/>
      <w:spacing w:line="240" w:lineRule="atLeast"/>
      <w:outlineLvl w:val="1"/>
    </w:pPr>
    <w:rPr>
      <w:b/>
      <w:sz w:val="24"/>
    </w:rPr>
  </w:style>
  <w:style w:type="paragraph" w:customStyle="1" w:styleId="heading30">
    <w:name w:val="heading 30"/>
    <w:basedOn w:val="Normal0"/>
    <w:next w:val="Normal0"/>
    <w:uiPriority w:val="9"/>
    <w:semiHidden/>
    <w:unhideWhenUsed/>
    <w:qFormat/>
    <w:rsid w:val="00E27143"/>
    <w:pPr>
      <w:keepNext/>
      <w:spacing w:line="240" w:lineRule="atLeast"/>
      <w:ind w:left="1077"/>
      <w:outlineLvl w:val="2"/>
    </w:pPr>
    <w:rPr>
      <w:sz w:val="24"/>
    </w:rPr>
  </w:style>
  <w:style w:type="paragraph" w:customStyle="1" w:styleId="heading40">
    <w:name w:val="heading 40"/>
    <w:basedOn w:val="Normal0"/>
    <w:next w:val="Normal0"/>
    <w:uiPriority w:val="9"/>
    <w:semiHidden/>
    <w:unhideWhenUsed/>
    <w:qFormat/>
    <w:rsid w:val="00E27143"/>
    <w:pPr>
      <w:keepNext/>
      <w:spacing w:line="240" w:lineRule="atLeast"/>
      <w:jc w:val="center"/>
      <w:outlineLvl w:val="3"/>
    </w:pPr>
    <w:rPr>
      <w:rFonts w:ascii="Arial Narrow" w:hAnsi="Arial Narrow"/>
      <w:sz w:val="44"/>
    </w:rPr>
  </w:style>
  <w:style w:type="paragraph" w:customStyle="1" w:styleId="heading50">
    <w:name w:val="heading 50"/>
    <w:basedOn w:val="Normal0"/>
    <w:next w:val="Normal0"/>
    <w:uiPriority w:val="9"/>
    <w:semiHidden/>
    <w:unhideWhenUsed/>
    <w:qFormat/>
    <w:rsid w:val="00E27143"/>
    <w:pPr>
      <w:keepNext/>
      <w:spacing w:line="240" w:lineRule="atLeast"/>
      <w:ind w:right="-1247"/>
      <w:jc w:val="center"/>
      <w:outlineLvl w:val="4"/>
    </w:pPr>
    <w:rPr>
      <w:color w:val="000080"/>
      <w:sz w:val="44"/>
    </w:rPr>
  </w:style>
  <w:style w:type="paragraph" w:customStyle="1" w:styleId="heading60">
    <w:name w:val="heading 60"/>
    <w:basedOn w:val="Normal0"/>
    <w:next w:val="Normal0"/>
    <w:uiPriority w:val="9"/>
    <w:semiHidden/>
    <w:unhideWhenUsed/>
    <w:qFormat/>
    <w:rsid w:val="00E27143"/>
    <w:pPr>
      <w:keepNext/>
      <w:jc w:val="center"/>
      <w:outlineLvl w:val="5"/>
    </w:pPr>
    <w:rPr>
      <w:b/>
      <w:sz w:val="32"/>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00">
    <w:name w:val="Normal Table00"/>
    <w:tblPr>
      <w:tblCellMar>
        <w:top w:w="0" w:type="dxa"/>
        <w:left w:w="0" w:type="dxa"/>
        <w:bottom w:w="0" w:type="dxa"/>
        <w:right w:w="0" w:type="dxa"/>
      </w:tblCellMar>
    </w:tblPr>
  </w:style>
  <w:style w:type="paragraph" w:customStyle="1" w:styleId="Title0">
    <w:name w:val="Title0"/>
    <w:basedOn w:val="Normal0"/>
    <w:uiPriority w:val="10"/>
    <w:qFormat/>
    <w:rsid w:val="00E27143"/>
    <w:pPr>
      <w:pageBreakBefore/>
      <w:spacing w:line="240" w:lineRule="atLeast"/>
      <w:jc w:val="center"/>
    </w:pPr>
    <w:rPr>
      <w:b/>
      <w:sz w:val="32"/>
    </w:rPr>
  </w:style>
  <w:style w:type="table" w:customStyle="1" w:styleId="NormalTable1">
    <w:name w:val="Normal Table1"/>
    <w:tblPr>
      <w:tblCellMar>
        <w:top w:w="0" w:type="dxa"/>
        <w:left w:w="0" w:type="dxa"/>
        <w:bottom w:w="0" w:type="dxa"/>
        <w:right w:w="0" w:type="dxa"/>
      </w:tblCellMar>
    </w:tblPr>
  </w:style>
  <w:style w:type="table" w:customStyle="1" w:styleId="NormalTable000">
    <w:name w:val="Normal Table000"/>
    <w:tblPr>
      <w:tblCellMar>
        <w:top w:w="0" w:type="dxa"/>
        <w:left w:w="0" w:type="dxa"/>
        <w:bottom w:w="0" w:type="dxa"/>
        <w:right w:w="0" w:type="dxa"/>
      </w:tblCellMar>
    </w:tblPr>
  </w:style>
  <w:style w:type="table" w:customStyle="1" w:styleId="NormalTable0000">
    <w:name w:val="Normal Table0000"/>
    <w:tblPr>
      <w:tblCellMar>
        <w:top w:w="0" w:type="dxa"/>
        <w:left w:w="0" w:type="dxa"/>
        <w:bottom w:w="0" w:type="dxa"/>
        <w:right w:w="0" w:type="dxa"/>
      </w:tblCellMar>
    </w:tblPr>
  </w:style>
  <w:style w:type="table" w:customStyle="1" w:styleId="TableNormal00">
    <w:name w:val="Table Normal00"/>
    <w:tblPr>
      <w:tblCellMar>
        <w:top w:w="0" w:type="dxa"/>
        <w:left w:w="0" w:type="dxa"/>
        <w:bottom w:w="0" w:type="dxa"/>
        <w:right w:w="0" w:type="dxa"/>
      </w:tblCellMar>
    </w:tblPr>
  </w:style>
  <w:style w:type="table" w:customStyle="1" w:styleId="TableNormal000">
    <w:name w:val="Table Normal000"/>
    <w:tblPr>
      <w:tblCellMar>
        <w:top w:w="0" w:type="dxa"/>
        <w:left w:w="0" w:type="dxa"/>
        <w:bottom w:w="0" w:type="dxa"/>
        <w:right w:w="0" w:type="dxa"/>
      </w:tblCellMar>
    </w:tblPr>
  </w:style>
  <w:style w:type="paragraph" w:styleId="Rodap">
    <w:name w:val="footer"/>
    <w:basedOn w:val="Normal0"/>
    <w:link w:val="RodapChar"/>
    <w:uiPriority w:val="99"/>
    <w:rsid w:val="00E27143"/>
    <w:pPr>
      <w:tabs>
        <w:tab w:val="center" w:pos="4252"/>
        <w:tab w:val="right" w:pos="8504"/>
      </w:tabs>
    </w:pPr>
  </w:style>
  <w:style w:type="character" w:customStyle="1" w:styleId="RodapChar">
    <w:name w:val="Rodapé Char"/>
    <w:basedOn w:val="Fontepargpadro"/>
    <w:link w:val="Rodap"/>
    <w:uiPriority w:val="99"/>
    <w:rsid w:val="00C326F4"/>
  </w:style>
  <w:style w:type="paragraph" w:styleId="Cabealho">
    <w:name w:val="header"/>
    <w:basedOn w:val="Normal0"/>
    <w:rsid w:val="00E27143"/>
    <w:pPr>
      <w:tabs>
        <w:tab w:val="center" w:pos="4252"/>
        <w:tab w:val="right" w:pos="8504"/>
      </w:tabs>
    </w:pPr>
  </w:style>
  <w:style w:type="paragraph" w:styleId="Textodenotadefim">
    <w:name w:val="endnote text"/>
    <w:basedOn w:val="Normal0"/>
    <w:semiHidden/>
    <w:rsid w:val="00E27143"/>
  </w:style>
  <w:style w:type="character" w:styleId="Nmerodepgina">
    <w:name w:val="page number"/>
    <w:basedOn w:val="Fontepargpadro"/>
    <w:rsid w:val="00E27143"/>
  </w:style>
  <w:style w:type="paragraph" w:styleId="MapadoDocumento">
    <w:name w:val="Document Map"/>
    <w:basedOn w:val="Normal0"/>
    <w:semiHidden/>
    <w:rsid w:val="00E27143"/>
    <w:pPr>
      <w:shd w:val="clear" w:color="auto" w:fill="000080"/>
    </w:pPr>
    <w:rPr>
      <w:rFonts w:ascii="Tahoma" w:hAnsi="Tahoma"/>
    </w:rPr>
  </w:style>
  <w:style w:type="paragraph" w:customStyle="1" w:styleId="Codigo">
    <w:name w:val="Codigo"/>
    <w:basedOn w:val="Normal0"/>
    <w:autoRedefine/>
    <w:rsid w:val="000242E8"/>
    <w:pPr>
      <w:tabs>
        <w:tab w:val="left" w:pos="737"/>
      </w:tabs>
      <w:ind w:left="709" w:hanging="425"/>
    </w:pPr>
    <w:rPr>
      <w:sz w:val="24"/>
    </w:rPr>
  </w:style>
  <w:style w:type="paragraph" w:styleId="Corpodetexto">
    <w:name w:val="Body Text"/>
    <w:basedOn w:val="Normal0"/>
    <w:rsid w:val="00E27143"/>
    <w:pPr>
      <w:jc w:val="both"/>
    </w:pPr>
  </w:style>
  <w:style w:type="paragraph" w:styleId="Recuodecorpodetexto">
    <w:name w:val="Body Text Indent"/>
    <w:basedOn w:val="Normal0"/>
    <w:rsid w:val="00E27143"/>
    <w:pPr>
      <w:ind w:left="5103"/>
    </w:pPr>
  </w:style>
  <w:style w:type="paragraph" w:styleId="Recuodecorpodetexto2">
    <w:name w:val="Body Text Indent 2"/>
    <w:basedOn w:val="Normal0"/>
    <w:rsid w:val="00E27143"/>
    <w:pPr>
      <w:ind w:firstLine="851"/>
      <w:jc w:val="both"/>
    </w:pPr>
    <w:rPr>
      <w:sz w:val="24"/>
    </w:rPr>
  </w:style>
  <w:style w:type="paragraph" w:styleId="Corpodetexto2">
    <w:name w:val="Body Text 2"/>
    <w:basedOn w:val="Normal0"/>
    <w:rsid w:val="00E27143"/>
    <w:pPr>
      <w:jc w:val="both"/>
    </w:pPr>
    <w:rPr>
      <w:sz w:val="24"/>
    </w:rPr>
  </w:style>
  <w:style w:type="paragraph" w:styleId="Recuodecorpodetexto3">
    <w:name w:val="Body Text Indent 3"/>
    <w:basedOn w:val="Normal0"/>
    <w:rsid w:val="00E27143"/>
    <w:pPr>
      <w:ind w:firstLine="1418"/>
      <w:jc w:val="both"/>
    </w:pPr>
    <w:rPr>
      <w:sz w:val="24"/>
    </w:rPr>
  </w:style>
  <w:style w:type="paragraph" w:customStyle="1" w:styleId="Norma">
    <w:name w:val="Norma"/>
    <w:basedOn w:val="Normal0"/>
    <w:rsid w:val="00E27143"/>
    <w:rPr>
      <w:rFonts w:ascii="Courier 10 cpi" w:hAnsi="Courier 10 cpi"/>
      <w:sz w:val="24"/>
    </w:rPr>
  </w:style>
  <w:style w:type="paragraph" w:styleId="Textodebalo">
    <w:name w:val="Balloon Text"/>
    <w:basedOn w:val="Normal0"/>
    <w:semiHidden/>
    <w:rsid w:val="00CC32A1"/>
    <w:rPr>
      <w:rFonts w:ascii="Tahoma" w:hAnsi="Tahoma" w:cs="Tahoma"/>
      <w:sz w:val="16"/>
      <w:szCs w:val="16"/>
    </w:rPr>
  </w:style>
  <w:style w:type="paragraph" w:customStyle="1" w:styleId="Elemento">
    <w:name w:val="Elemento"/>
    <w:basedOn w:val="Normal0"/>
    <w:rsid w:val="000242E8"/>
    <w:pPr>
      <w:spacing w:after="240"/>
      <w:ind w:left="397" w:hanging="397"/>
    </w:pPr>
    <w:rPr>
      <w:rFonts w:ascii="Arial Narrow" w:hAnsi="Arial Narrow"/>
      <w:b/>
      <w:caps/>
      <w:sz w:val="24"/>
      <w:szCs w:val="24"/>
    </w:rPr>
  </w:style>
  <w:style w:type="paragraph" w:customStyle="1" w:styleId="Item">
    <w:name w:val="Item"/>
    <w:basedOn w:val="Elemento"/>
    <w:uiPriority w:val="99"/>
    <w:rsid w:val="000242E8"/>
    <w:pPr>
      <w:ind w:left="681"/>
    </w:pPr>
    <w:rPr>
      <w:rFonts w:ascii="Times New Roman" w:hAnsi="Times New Roman"/>
      <w:b w:val="0"/>
    </w:rPr>
  </w:style>
  <w:style w:type="paragraph" w:customStyle="1" w:styleId="Interpretao">
    <w:name w:val="Interpretação"/>
    <w:basedOn w:val="Item"/>
    <w:uiPriority w:val="99"/>
    <w:rsid w:val="000242E8"/>
    <w:pPr>
      <w:ind w:left="0" w:firstLine="0"/>
      <w:jc w:val="both"/>
    </w:pPr>
    <w:rPr>
      <w:caps w:val="0"/>
    </w:rPr>
  </w:style>
  <w:style w:type="character" w:customStyle="1" w:styleId="EstiloDeEmail321">
    <w:name w:val="EstiloDeEmail321"/>
    <w:basedOn w:val="Fontepargpadro"/>
    <w:semiHidden/>
    <w:rsid w:val="00D5189E"/>
    <w:rPr>
      <w:rFonts w:ascii="Verdana" w:hAnsi="Verdana" w:hint="default"/>
      <w:b w:val="0"/>
      <w:bCs w:val="0"/>
      <w:i w:val="0"/>
      <w:iCs w:val="0"/>
      <w:strike w:val="0"/>
      <w:dstrike w:val="0"/>
      <w:color w:val="auto"/>
      <w:sz w:val="20"/>
      <w:szCs w:val="20"/>
      <w:u w:val="none"/>
      <w:effect w:val="none"/>
    </w:rPr>
  </w:style>
  <w:style w:type="paragraph" w:styleId="Sumrio1">
    <w:name w:val="toc 1"/>
    <w:basedOn w:val="Normal0"/>
    <w:next w:val="Normal0"/>
    <w:autoRedefine/>
    <w:uiPriority w:val="39"/>
    <w:rsid w:val="004E5035"/>
    <w:pPr>
      <w:tabs>
        <w:tab w:val="right" w:leader="dot" w:pos="9345"/>
      </w:tabs>
    </w:pPr>
    <w:rPr>
      <w:rFonts w:ascii="Verdana" w:hAnsi="Verdana"/>
      <w:bCs/>
      <w:noProof/>
      <w:sz w:val="18"/>
      <w:szCs w:val="18"/>
    </w:rPr>
  </w:style>
  <w:style w:type="character" w:styleId="Hyperlink">
    <w:name w:val="Hyperlink"/>
    <w:basedOn w:val="Fontepargpadro"/>
    <w:uiPriority w:val="99"/>
    <w:rsid w:val="00F804B0"/>
    <w:rPr>
      <w:color w:val="0000FF"/>
      <w:u w:val="single"/>
    </w:rPr>
  </w:style>
  <w:style w:type="paragraph" w:styleId="Sumrio2">
    <w:name w:val="toc 2"/>
    <w:basedOn w:val="Normal0"/>
    <w:next w:val="Normal0"/>
    <w:autoRedefine/>
    <w:uiPriority w:val="39"/>
    <w:rsid w:val="00DA5FBC"/>
    <w:pPr>
      <w:tabs>
        <w:tab w:val="right" w:leader="dot" w:pos="9345"/>
      </w:tabs>
      <w:ind w:left="200"/>
    </w:pPr>
    <w:rPr>
      <w:rFonts w:ascii="Verdana" w:hAnsi="Verdana"/>
      <w:caps/>
      <w:noProof/>
    </w:rPr>
  </w:style>
  <w:style w:type="character" w:customStyle="1" w:styleId="EstiloDeEmail361">
    <w:name w:val="EstiloDeEmail361"/>
    <w:basedOn w:val="Fontepargpadro"/>
    <w:semiHidden/>
    <w:rsid w:val="000B615D"/>
    <w:rPr>
      <w:rFonts w:ascii="Verdana" w:hAnsi="Verdana"/>
      <w:b w:val="0"/>
      <w:bCs w:val="0"/>
      <w:i w:val="0"/>
      <w:iCs w:val="0"/>
      <w:strike w:val="0"/>
      <w:color w:val="0000FF"/>
      <w:sz w:val="20"/>
      <w:szCs w:val="20"/>
      <w:u w:val="none"/>
    </w:rPr>
  </w:style>
  <w:style w:type="paragraph" w:customStyle="1" w:styleId="interpretao0">
    <w:name w:val="interpretao"/>
    <w:basedOn w:val="Normal0"/>
    <w:rsid w:val="00540554"/>
    <w:pPr>
      <w:spacing w:before="100" w:beforeAutospacing="1" w:after="100" w:afterAutospacing="1"/>
    </w:pPr>
    <w:rPr>
      <w:sz w:val="24"/>
      <w:szCs w:val="24"/>
    </w:rPr>
  </w:style>
  <w:style w:type="paragraph" w:customStyle="1" w:styleId="Default">
    <w:name w:val="Default"/>
    <w:rsid w:val="008D7F66"/>
    <w:pPr>
      <w:autoSpaceDE w:val="0"/>
      <w:autoSpaceDN w:val="0"/>
      <w:adjustRightInd w:val="0"/>
    </w:pPr>
    <w:rPr>
      <w:rFonts w:eastAsiaTheme="minorHAnsi"/>
      <w:color w:val="000000"/>
      <w:sz w:val="24"/>
      <w:szCs w:val="24"/>
      <w:lang w:eastAsia="en-US"/>
    </w:rPr>
  </w:style>
  <w:style w:type="paragraph" w:styleId="Textodenotaderodap">
    <w:name w:val="footnote text"/>
    <w:basedOn w:val="Normal0"/>
    <w:link w:val="TextodenotaderodapChar"/>
    <w:rsid w:val="00E463AB"/>
  </w:style>
  <w:style w:type="character" w:customStyle="1" w:styleId="TextodenotaderodapChar">
    <w:name w:val="Texto de nota de rodapé Char"/>
    <w:basedOn w:val="Fontepargpadro"/>
    <w:link w:val="Textodenotaderodap"/>
    <w:rsid w:val="00E463AB"/>
  </w:style>
  <w:style w:type="character" w:styleId="Refdenotaderodap">
    <w:name w:val="footnote reference"/>
    <w:basedOn w:val="Fontepargpadro"/>
    <w:rsid w:val="00E463AB"/>
    <w:rPr>
      <w:vertAlign w:val="superscript"/>
    </w:rPr>
  </w:style>
  <w:style w:type="character" w:styleId="Refdecomentrio">
    <w:name w:val="annotation reference"/>
    <w:basedOn w:val="Fontepargpadro"/>
    <w:rsid w:val="005D15F4"/>
    <w:rPr>
      <w:sz w:val="16"/>
      <w:szCs w:val="16"/>
    </w:rPr>
  </w:style>
  <w:style w:type="paragraph" w:styleId="Textodecomentrio">
    <w:name w:val="annotation text"/>
    <w:basedOn w:val="Normal0"/>
    <w:link w:val="TextodecomentrioChar"/>
    <w:rsid w:val="005D15F4"/>
  </w:style>
  <w:style w:type="character" w:customStyle="1" w:styleId="TextodecomentrioChar">
    <w:name w:val="Texto de comentário Char"/>
    <w:basedOn w:val="Fontepargpadro"/>
    <w:link w:val="Textodecomentrio"/>
    <w:rsid w:val="005D15F4"/>
  </w:style>
  <w:style w:type="paragraph" w:styleId="Assuntodocomentrio">
    <w:name w:val="annotation subject"/>
    <w:basedOn w:val="Textodecomentrio"/>
    <w:next w:val="Textodecomentrio"/>
    <w:link w:val="AssuntodocomentrioChar"/>
    <w:rsid w:val="005D15F4"/>
    <w:rPr>
      <w:b/>
      <w:bCs/>
    </w:rPr>
  </w:style>
  <w:style w:type="character" w:customStyle="1" w:styleId="AssuntodocomentrioChar">
    <w:name w:val="Assunto do comentário Char"/>
    <w:basedOn w:val="TextodecomentrioChar"/>
    <w:link w:val="Assuntodocomentrio"/>
    <w:rsid w:val="005D15F4"/>
    <w:rPr>
      <w:b/>
      <w:bCs/>
    </w:rPr>
  </w:style>
  <w:style w:type="table" w:styleId="Tabelacomgrade">
    <w:name w:val="Table Grid"/>
    <w:basedOn w:val="NormalTable0"/>
    <w:rsid w:val="007F1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DF1448"/>
  </w:style>
  <w:style w:type="paragraph" w:customStyle="1" w:styleId="western">
    <w:name w:val="western"/>
    <w:basedOn w:val="Normal0"/>
    <w:rsid w:val="006142E3"/>
    <w:pPr>
      <w:spacing w:before="100" w:beforeAutospacing="1" w:after="100" w:afterAutospacing="1"/>
    </w:pPr>
    <w:rPr>
      <w:sz w:val="24"/>
      <w:szCs w:val="24"/>
    </w:rPr>
  </w:style>
  <w:style w:type="paragraph" w:styleId="PargrafodaLista">
    <w:name w:val="List Paragraph"/>
    <w:basedOn w:val="Normal0"/>
    <w:uiPriority w:val="34"/>
    <w:qFormat/>
    <w:rsid w:val="00D61FDB"/>
    <w:pPr>
      <w:ind w:left="720"/>
      <w:contextualSpacing/>
    </w:pPr>
  </w:style>
  <w:style w:type="paragraph" w:styleId="NormalWeb">
    <w:name w:val="Normal (Web)"/>
    <w:basedOn w:val="Normal0"/>
    <w:uiPriority w:val="99"/>
    <w:unhideWhenUsed/>
    <w:rsid w:val="00046AC5"/>
    <w:pPr>
      <w:spacing w:before="100" w:beforeAutospacing="1" w:after="100" w:afterAutospacing="1"/>
    </w:pPr>
    <w:rPr>
      <w:sz w:val="24"/>
      <w:szCs w:val="24"/>
    </w:rPr>
  </w:style>
  <w:style w:type="character" w:styleId="Refdenotadefim">
    <w:name w:val="endnote reference"/>
    <w:basedOn w:val="Fontepargpadro"/>
    <w:semiHidden/>
    <w:unhideWhenUsed/>
    <w:rsid w:val="00E77094"/>
    <w:rPr>
      <w:vertAlign w:val="superscript"/>
    </w:rPr>
  </w:style>
  <w:style w:type="character" w:customStyle="1" w:styleId="jsinterpretarlinksremoved">
    <w:name w:val="js_interpretarlinksremoved"/>
    <w:basedOn w:val="Fontepargpadro"/>
    <w:rsid w:val="00BA52E0"/>
  </w:style>
  <w:style w:type="character" w:styleId="TextodoEspaoReservado">
    <w:name w:val="Placeholder Text"/>
    <w:basedOn w:val="Fontepargpadro"/>
    <w:uiPriority w:val="99"/>
    <w:semiHidden/>
    <w:rsid w:val="009A679C"/>
    <w:rPr>
      <w:color w:val="808080"/>
    </w:rPr>
  </w:style>
  <w:style w:type="paragraph" w:styleId="Sumrio3">
    <w:name w:val="toc 3"/>
    <w:basedOn w:val="Normal0"/>
    <w:next w:val="Normal0"/>
    <w:autoRedefine/>
    <w:uiPriority w:val="39"/>
    <w:unhideWhenUsed/>
    <w:rsid w:val="009C10C6"/>
    <w:pPr>
      <w:spacing w:after="100" w:line="259" w:lineRule="auto"/>
      <w:ind w:left="440"/>
    </w:pPr>
    <w:rPr>
      <w:rFonts w:asciiTheme="minorHAnsi" w:eastAsiaTheme="minorEastAsia" w:hAnsiTheme="minorHAnsi" w:cstheme="minorBidi"/>
      <w:sz w:val="22"/>
      <w:szCs w:val="22"/>
    </w:rPr>
  </w:style>
  <w:style w:type="paragraph" w:styleId="Sumrio4">
    <w:name w:val="toc 4"/>
    <w:basedOn w:val="Normal0"/>
    <w:next w:val="Normal0"/>
    <w:autoRedefine/>
    <w:uiPriority w:val="39"/>
    <w:unhideWhenUsed/>
    <w:rsid w:val="009C10C6"/>
    <w:pPr>
      <w:spacing w:after="100" w:line="259" w:lineRule="auto"/>
      <w:ind w:left="660"/>
    </w:pPr>
    <w:rPr>
      <w:rFonts w:asciiTheme="minorHAnsi" w:eastAsiaTheme="minorEastAsia" w:hAnsiTheme="minorHAnsi" w:cstheme="minorBidi"/>
      <w:sz w:val="22"/>
      <w:szCs w:val="22"/>
    </w:rPr>
  </w:style>
  <w:style w:type="paragraph" w:styleId="Sumrio5">
    <w:name w:val="toc 5"/>
    <w:basedOn w:val="Normal0"/>
    <w:next w:val="Normal0"/>
    <w:autoRedefine/>
    <w:uiPriority w:val="39"/>
    <w:unhideWhenUsed/>
    <w:rsid w:val="009C10C6"/>
    <w:pPr>
      <w:spacing w:after="100" w:line="259" w:lineRule="auto"/>
      <w:ind w:left="880"/>
    </w:pPr>
    <w:rPr>
      <w:rFonts w:asciiTheme="minorHAnsi" w:eastAsiaTheme="minorEastAsia" w:hAnsiTheme="minorHAnsi" w:cstheme="minorBidi"/>
      <w:sz w:val="22"/>
      <w:szCs w:val="22"/>
    </w:rPr>
  </w:style>
  <w:style w:type="paragraph" w:styleId="Sumrio6">
    <w:name w:val="toc 6"/>
    <w:basedOn w:val="Normal0"/>
    <w:next w:val="Normal0"/>
    <w:autoRedefine/>
    <w:uiPriority w:val="39"/>
    <w:unhideWhenUsed/>
    <w:rsid w:val="009C10C6"/>
    <w:pPr>
      <w:spacing w:after="100" w:line="259" w:lineRule="auto"/>
      <w:ind w:left="1100"/>
    </w:pPr>
    <w:rPr>
      <w:rFonts w:asciiTheme="minorHAnsi" w:eastAsiaTheme="minorEastAsia" w:hAnsiTheme="minorHAnsi" w:cstheme="minorBidi"/>
      <w:sz w:val="22"/>
      <w:szCs w:val="22"/>
    </w:rPr>
  </w:style>
  <w:style w:type="paragraph" w:styleId="Sumrio7">
    <w:name w:val="toc 7"/>
    <w:basedOn w:val="Normal0"/>
    <w:next w:val="Normal0"/>
    <w:autoRedefine/>
    <w:uiPriority w:val="39"/>
    <w:unhideWhenUsed/>
    <w:rsid w:val="009C10C6"/>
    <w:pPr>
      <w:spacing w:after="100" w:line="259" w:lineRule="auto"/>
      <w:ind w:left="1320"/>
    </w:pPr>
    <w:rPr>
      <w:rFonts w:asciiTheme="minorHAnsi" w:eastAsiaTheme="minorEastAsia" w:hAnsiTheme="minorHAnsi" w:cstheme="minorBidi"/>
      <w:sz w:val="22"/>
      <w:szCs w:val="22"/>
    </w:rPr>
  </w:style>
  <w:style w:type="paragraph" w:styleId="Sumrio8">
    <w:name w:val="toc 8"/>
    <w:basedOn w:val="Normal0"/>
    <w:next w:val="Normal0"/>
    <w:autoRedefine/>
    <w:uiPriority w:val="39"/>
    <w:unhideWhenUsed/>
    <w:rsid w:val="009C10C6"/>
    <w:pPr>
      <w:spacing w:after="100" w:line="259" w:lineRule="auto"/>
      <w:ind w:left="1540"/>
    </w:pPr>
    <w:rPr>
      <w:rFonts w:asciiTheme="minorHAnsi" w:eastAsiaTheme="minorEastAsia" w:hAnsiTheme="minorHAnsi" w:cstheme="minorBidi"/>
      <w:sz w:val="22"/>
      <w:szCs w:val="22"/>
    </w:rPr>
  </w:style>
  <w:style w:type="paragraph" w:styleId="Sumrio9">
    <w:name w:val="toc 9"/>
    <w:basedOn w:val="Normal0"/>
    <w:next w:val="Normal0"/>
    <w:autoRedefine/>
    <w:uiPriority w:val="39"/>
    <w:unhideWhenUsed/>
    <w:rsid w:val="009C10C6"/>
    <w:pPr>
      <w:spacing w:after="100" w:line="259" w:lineRule="auto"/>
      <w:ind w:left="1760"/>
    </w:pPr>
    <w:rPr>
      <w:rFonts w:asciiTheme="minorHAnsi" w:eastAsiaTheme="minorEastAsia" w:hAnsiTheme="minorHAnsi" w:cstheme="minorBidi"/>
      <w:sz w:val="22"/>
      <w:szCs w:val="22"/>
    </w:rPr>
  </w:style>
  <w:style w:type="character" w:styleId="Forte">
    <w:name w:val="Strong"/>
    <w:basedOn w:val="Fontepargpadro"/>
    <w:qFormat/>
    <w:rsid w:val="001F7E9C"/>
    <w:rPr>
      <w:b/>
      <w:bCs/>
    </w:rPr>
  </w:style>
  <w:style w:type="character" w:styleId="HiperlinkVisitado">
    <w:name w:val="FollowedHyperlink"/>
    <w:basedOn w:val="Fontepargpadro"/>
    <w:semiHidden/>
    <w:unhideWhenUsed/>
    <w:rsid w:val="00837FA5"/>
    <w:rPr>
      <w:color w:val="800080" w:themeColor="followedHyperlink"/>
      <w:u w:val="single"/>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16">
    <w:name w:val="16"/>
    <w:basedOn w:val="TableNormal000"/>
    <w:tblPr>
      <w:tblStyleRowBandSize w:val="1"/>
      <w:tblStyleColBandSize w:val="1"/>
      <w:tblCellMar>
        <w:left w:w="70" w:type="dxa"/>
        <w:right w:w="70" w:type="dxa"/>
      </w:tblCellMar>
    </w:tblPr>
  </w:style>
  <w:style w:type="table" w:customStyle="1" w:styleId="15">
    <w:name w:val="15"/>
    <w:basedOn w:val="TableNormal000"/>
    <w:tblPr>
      <w:tblStyleRowBandSize w:val="1"/>
      <w:tblStyleColBandSize w:val="1"/>
      <w:tblCellMar>
        <w:left w:w="108" w:type="dxa"/>
        <w:right w:w="108" w:type="dxa"/>
      </w:tblCellMar>
    </w:tblPr>
  </w:style>
  <w:style w:type="table" w:customStyle="1" w:styleId="14">
    <w:name w:val="14"/>
    <w:basedOn w:val="TableNormal000"/>
    <w:tblPr>
      <w:tblStyleRowBandSize w:val="1"/>
      <w:tblStyleColBandSize w:val="1"/>
      <w:tblCellMar>
        <w:left w:w="108" w:type="dxa"/>
        <w:right w:w="108" w:type="dxa"/>
      </w:tblCellMar>
    </w:tblPr>
  </w:style>
  <w:style w:type="table" w:customStyle="1" w:styleId="13">
    <w:name w:val="13"/>
    <w:basedOn w:val="TableNormal000"/>
    <w:tblPr>
      <w:tblStyleRowBandSize w:val="1"/>
      <w:tblStyleColBandSize w:val="1"/>
      <w:tblCellMar>
        <w:left w:w="113" w:type="dxa"/>
        <w:right w:w="113" w:type="dxa"/>
      </w:tblCellMar>
    </w:tblPr>
  </w:style>
  <w:style w:type="table" w:customStyle="1" w:styleId="12">
    <w:name w:val="12"/>
    <w:basedOn w:val="TableNormal000"/>
    <w:tblPr>
      <w:tblStyleRowBandSize w:val="1"/>
      <w:tblStyleColBandSize w:val="1"/>
      <w:tblCellMar>
        <w:left w:w="70" w:type="dxa"/>
        <w:right w:w="70" w:type="dxa"/>
      </w:tblCellMar>
    </w:tblPr>
  </w:style>
  <w:style w:type="table" w:customStyle="1" w:styleId="11">
    <w:name w:val="11"/>
    <w:basedOn w:val="TableNormal000"/>
    <w:tblPr>
      <w:tblStyleRowBandSize w:val="1"/>
      <w:tblStyleColBandSize w:val="1"/>
      <w:tblCellMar>
        <w:left w:w="30" w:type="dxa"/>
        <w:right w:w="30" w:type="dxa"/>
      </w:tblCellMar>
    </w:tblPr>
  </w:style>
  <w:style w:type="table" w:customStyle="1" w:styleId="10">
    <w:name w:val="10"/>
    <w:basedOn w:val="TableNormal000"/>
    <w:tblPr>
      <w:tblStyleRowBandSize w:val="1"/>
      <w:tblStyleColBandSize w:val="1"/>
      <w:tblCellMar>
        <w:left w:w="70" w:type="dxa"/>
        <w:right w:w="70" w:type="dxa"/>
      </w:tblCellMar>
    </w:tblPr>
  </w:style>
  <w:style w:type="table" w:customStyle="1" w:styleId="9">
    <w:name w:val="9"/>
    <w:basedOn w:val="TableNormal000"/>
    <w:tblPr>
      <w:tblStyleRowBandSize w:val="1"/>
      <w:tblStyleColBandSize w:val="1"/>
      <w:tblCellMar>
        <w:left w:w="30" w:type="dxa"/>
        <w:right w:w="30" w:type="dxa"/>
      </w:tblCellMar>
    </w:tblPr>
  </w:style>
  <w:style w:type="table" w:customStyle="1" w:styleId="8">
    <w:name w:val="8"/>
    <w:basedOn w:val="TableNormal000"/>
    <w:tblPr>
      <w:tblStyleRowBandSize w:val="1"/>
      <w:tblStyleColBandSize w:val="1"/>
      <w:tblCellMar>
        <w:left w:w="30" w:type="dxa"/>
        <w:right w:w="30" w:type="dxa"/>
      </w:tblCellMar>
    </w:tblPr>
  </w:style>
  <w:style w:type="table" w:customStyle="1" w:styleId="7">
    <w:name w:val="7"/>
    <w:basedOn w:val="TableNormal000"/>
    <w:tblPr>
      <w:tblStyleRowBandSize w:val="1"/>
      <w:tblStyleColBandSize w:val="1"/>
      <w:tblCellMar>
        <w:left w:w="30" w:type="dxa"/>
        <w:right w:w="30" w:type="dxa"/>
      </w:tblCellMar>
    </w:tblPr>
  </w:style>
  <w:style w:type="table" w:customStyle="1" w:styleId="6">
    <w:name w:val="6"/>
    <w:basedOn w:val="TableNormal000"/>
    <w:tblPr>
      <w:tblStyleRowBandSize w:val="1"/>
      <w:tblStyleColBandSize w:val="1"/>
      <w:tblCellMar>
        <w:left w:w="113" w:type="dxa"/>
        <w:right w:w="113" w:type="dxa"/>
      </w:tblCellMar>
    </w:tblPr>
  </w:style>
  <w:style w:type="table" w:customStyle="1" w:styleId="5">
    <w:name w:val="5"/>
    <w:basedOn w:val="TableNormal000"/>
    <w:tblPr>
      <w:tblStyleRowBandSize w:val="1"/>
      <w:tblStyleColBandSize w:val="1"/>
      <w:tblCellMar>
        <w:left w:w="30" w:type="dxa"/>
        <w:right w:w="30" w:type="dxa"/>
      </w:tblCellMar>
    </w:tblPr>
  </w:style>
  <w:style w:type="table" w:customStyle="1" w:styleId="4">
    <w:name w:val="4"/>
    <w:basedOn w:val="TableNormal000"/>
    <w:tblPr>
      <w:tblStyleRowBandSize w:val="1"/>
      <w:tblStyleColBandSize w:val="1"/>
      <w:tblCellMar>
        <w:left w:w="30" w:type="dxa"/>
        <w:right w:w="30" w:type="dxa"/>
      </w:tblCellMar>
    </w:tblPr>
  </w:style>
  <w:style w:type="table" w:customStyle="1" w:styleId="3">
    <w:name w:val="3"/>
    <w:basedOn w:val="TableNormal000"/>
    <w:tblPr>
      <w:tblStyleRowBandSize w:val="1"/>
      <w:tblStyleColBandSize w:val="1"/>
      <w:tblCellMar>
        <w:left w:w="30" w:type="dxa"/>
        <w:right w:w="30" w:type="dxa"/>
      </w:tblCellMar>
    </w:tblPr>
  </w:style>
  <w:style w:type="table" w:customStyle="1" w:styleId="2">
    <w:name w:val="2"/>
    <w:basedOn w:val="TableNormal000"/>
    <w:tblPr>
      <w:tblStyleRowBandSize w:val="1"/>
      <w:tblStyleColBandSize w:val="1"/>
      <w:tblCellMar>
        <w:left w:w="70" w:type="dxa"/>
        <w:right w:w="70" w:type="dxa"/>
      </w:tblCellMar>
    </w:tblPr>
  </w:style>
  <w:style w:type="table" w:customStyle="1" w:styleId="1">
    <w:name w:val="1"/>
    <w:basedOn w:val="TableNormal000"/>
    <w:tblPr>
      <w:tblStyleRowBandSize w:val="1"/>
      <w:tblStyleColBandSize w:val="1"/>
      <w:tblCellMar>
        <w:left w:w="70" w:type="dxa"/>
        <w:right w:w="70" w:type="dxa"/>
      </w:tblCellMar>
    </w:tblPr>
  </w:style>
  <w:style w:type="paragraph" w:customStyle="1" w:styleId="default0">
    <w:name w:val="default"/>
    <w:basedOn w:val="Normal0"/>
    <w:uiPriority w:val="99"/>
    <w:rsid w:val="009B41EE"/>
    <w:rPr>
      <w:rFonts w:eastAsiaTheme="minorHAnsi"/>
      <w:sz w:val="24"/>
      <w:szCs w:val="24"/>
    </w:rPr>
  </w:style>
  <w:style w:type="paragraph" w:styleId="CabealhodoSumrio">
    <w:name w:val="TOC Heading"/>
    <w:basedOn w:val="heading10"/>
    <w:next w:val="Normal0"/>
    <w:uiPriority w:val="39"/>
    <w:unhideWhenUsed/>
    <w:qFormat/>
    <w:rsid w:val="00D13A01"/>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character" w:customStyle="1" w:styleId="MenoPendente1">
    <w:name w:val="Menção Pendente1"/>
    <w:basedOn w:val="Fontepargpadro"/>
    <w:uiPriority w:val="99"/>
    <w:semiHidden/>
    <w:unhideWhenUsed/>
    <w:rsid w:val="00642D37"/>
    <w:rPr>
      <w:color w:val="605E5C"/>
      <w:shd w:val="clear" w:color="auto" w:fill="E1DFDD"/>
    </w:rPr>
  </w:style>
  <w:style w:type="table" w:customStyle="1" w:styleId="556">
    <w:name w:val="556"/>
    <w:basedOn w:val="TableNormal000"/>
    <w:tblPr>
      <w:tblStyleRowBandSize w:val="1"/>
      <w:tblStyleColBandSize w:val="1"/>
      <w:tblCellMar>
        <w:left w:w="70" w:type="dxa"/>
        <w:right w:w="70" w:type="dxa"/>
      </w:tblCellMar>
    </w:tblPr>
  </w:style>
  <w:style w:type="table" w:customStyle="1" w:styleId="555">
    <w:name w:val="555"/>
    <w:basedOn w:val="TableNormal000"/>
    <w:tblPr>
      <w:tblStyleRowBandSize w:val="1"/>
      <w:tblStyleColBandSize w:val="1"/>
    </w:tblPr>
  </w:style>
  <w:style w:type="table" w:customStyle="1" w:styleId="554">
    <w:name w:val="554"/>
    <w:basedOn w:val="TableNormal000"/>
    <w:tblPr>
      <w:tblStyleRowBandSize w:val="1"/>
      <w:tblStyleColBandSize w:val="1"/>
    </w:tblPr>
  </w:style>
  <w:style w:type="table" w:customStyle="1" w:styleId="553">
    <w:name w:val="553"/>
    <w:basedOn w:val="TableNormal000"/>
    <w:tblPr>
      <w:tblStyleRowBandSize w:val="1"/>
      <w:tblStyleColBandSize w:val="1"/>
    </w:tblPr>
  </w:style>
  <w:style w:type="table" w:customStyle="1" w:styleId="552">
    <w:name w:val="552"/>
    <w:basedOn w:val="TableNormal000"/>
    <w:tblPr>
      <w:tblStyleRowBandSize w:val="1"/>
      <w:tblStyleColBandSize w:val="1"/>
      <w:tblCellMar>
        <w:left w:w="108" w:type="dxa"/>
        <w:right w:w="108" w:type="dxa"/>
      </w:tblCellMar>
    </w:tblPr>
  </w:style>
  <w:style w:type="table" w:customStyle="1" w:styleId="551">
    <w:name w:val="551"/>
    <w:basedOn w:val="TableNormal000"/>
    <w:tblPr>
      <w:tblStyleRowBandSize w:val="1"/>
      <w:tblStyleColBandSize w:val="1"/>
      <w:tblCellMar>
        <w:left w:w="108" w:type="dxa"/>
        <w:right w:w="108" w:type="dxa"/>
      </w:tblCellMar>
    </w:tblPr>
  </w:style>
  <w:style w:type="table" w:customStyle="1" w:styleId="550">
    <w:name w:val="550"/>
    <w:basedOn w:val="TableNormal000"/>
    <w:tblPr>
      <w:tblStyleRowBandSize w:val="1"/>
      <w:tblStyleColBandSize w:val="1"/>
      <w:tblCellMar>
        <w:left w:w="108" w:type="dxa"/>
        <w:right w:w="108" w:type="dxa"/>
      </w:tblCellMar>
    </w:tblPr>
  </w:style>
  <w:style w:type="table" w:customStyle="1" w:styleId="549">
    <w:name w:val="549"/>
    <w:basedOn w:val="TableNormal000"/>
    <w:tblPr>
      <w:tblStyleRowBandSize w:val="1"/>
      <w:tblStyleColBandSize w:val="1"/>
      <w:tblCellMar>
        <w:left w:w="108" w:type="dxa"/>
        <w:right w:w="108" w:type="dxa"/>
      </w:tblCellMar>
    </w:tblPr>
  </w:style>
  <w:style w:type="table" w:customStyle="1" w:styleId="548">
    <w:name w:val="548"/>
    <w:basedOn w:val="TableNormal000"/>
    <w:tblPr>
      <w:tblStyleRowBandSize w:val="1"/>
      <w:tblStyleColBandSize w:val="1"/>
      <w:tblCellMar>
        <w:left w:w="108" w:type="dxa"/>
        <w:right w:w="108" w:type="dxa"/>
      </w:tblCellMar>
    </w:tblPr>
  </w:style>
  <w:style w:type="table" w:customStyle="1" w:styleId="547">
    <w:name w:val="547"/>
    <w:basedOn w:val="TableNormal000"/>
    <w:tblPr>
      <w:tblStyleRowBandSize w:val="1"/>
      <w:tblStyleColBandSize w:val="1"/>
      <w:tblCellMar>
        <w:left w:w="108" w:type="dxa"/>
        <w:right w:w="108" w:type="dxa"/>
      </w:tblCellMar>
    </w:tblPr>
  </w:style>
  <w:style w:type="table" w:customStyle="1" w:styleId="546">
    <w:name w:val="546"/>
    <w:basedOn w:val="TableNormal000"/>
    <w:tblPr>
      <w:tblStyleRowBandSize w:val="1"/>
      <w:tblStyleColBandSize w:val="1"/>
      <w:tblCellMar>
        <w:left w:w="70" w:type="dxa"/>
        <w:right w:w="70" w:type="dxa"/>
      </w:tblCellMar>
    </w:tblPr>
  </w:style>
  <w:style w:type="table" w:customStyle="1" w:styleId="545">
    <w:name w:val="545"/>
    <w:basedOn w:val="TableNormal000"/>
    <w:tblPr>
      <w:tblStyleRowBandSize w:val="1"/>
      <w:tblStyleColBandSize w:val="1"/>
      <w:tblCellMar>
        <w:left w:w="70" w:type="dxa"/>
        <w:right w:w="70" w:type="dxa"/>
      </w:tblCellMar>
    </w:tblPr>
  </w:style>
  <w:style w:type="table" w:customStyle="1" w:styleId="544">
    <w:name w:val="544"/>
    <w:basedOn w:val="TableNormal000"/>
    <w:tblPr>
      <w:tblStyleRowBandSize w:val="1"/>
      <w:tblStyleColBandSize w:val="1"/>
      <w:tblCellMar>
        <w:left w:w="70" w:type="dxa"/>
        <w:right w:w="70" w:type="dxa"/>
      </w:tblCellMar>
    </w:tblPr>
  </w:style>
  <w:style w:type="table" w:customStyle="1" w:styleId="543">
    <w:name w:val="543"/>
    <w:basedOn w:val="TableNormal000"/>
    <w:tblPr>
      <w:tblStyleRowBandSize w:val="1"/>
      <w:tblStyleColBandSize w:val="1"/>
      <w:tblCellMar>
        <w:left w:w="70" w:type="dxa"/>
        <w:right w:w="70" w:type="dxa"/>
      </w:tblCellMar>
    </w:tblPr>
  </w:style>
  <w:style w:type="table" w:customStyle="1" w:styleId="542">
    <w:name w:val="542"/>
    <w:basedOn w:val="TableNormal000"/>
    <w:tblPr>
      <w:tblStyleRowBandSize w:val="1"/>
      <w:tblStyleColBandSize w:val="1"/>
      <w:tblCellMar>
        <w:left w:w="70" w:type="dxa"/>
        <w:right w:w="70" w:type="dxa"/>
      </w:tblCellMar>
    </w:tblPr>
  </w:style>
  <w:style w:type="table" w:customStyle="1" w:styleId="541">
    <w:name w:val="541"/>
    <w:basedOn w:val="TableNormal000"/>
    <w:tblPr>
      <w:tblStyleRowBandSize w:val="1"/>
      <w:tblStyleColBandSize w:val="1"/>
      <w:tblCellMar>
        <w:left w:w="70" w:type="dxa"/>
        <w:right w:w="70" w:type="dxa"/>
      </w:tblCellMar>
    </w:tblPr>
  </w:style>
  <w:style w:type="table" w:customStyle="1" w:styleId="540">
    <w:name w:val="540"/>
    <w:basedOn w:val="TableNormal000"/>
    <w:tblPr>
      <w:tblStyleRowBandSize w:val="1"/>
      <w:tblStyleColBandSize w:val="1"/>
      <w:tblCellMar>
        <w:left w:w="70" w:type="dxa"/>
        <w:right w:w="70" w:type="dxa"/>
      </w:tblCellMar>
    </w:tblPr>
  </w:style>
  <w:style w:type="table" w:customStyle="1" w:styleId="539">
    <w:name w:val="539"/>
    <w:basedOn w:val="TableNormal000"/>
    <w:tblPr>
      <w:tblStyleRowBandSize w:val="1"/>
      <w:tblStyleColBandSize w:val="1"/>
      <w:tblCellMar>
        <w:left w:w="70" w:type="dxa"/>
        <w:right w:w="70" w:type="dxa"/>
      </w:tblCellMar>
    </w:tblPr>
  </w:style>
  <w:style w:type="table" w:customStyle="1" w:styleId="538">
    <w:name w:val="538"/>
    <w:basedOn w:val="TableNormal000"/>
    <w:tblPr>
      <w:tblStyleRowBandSize w:val="1"/>
      <w:tblStyleColBandSize w:val="1"/>
      <w:tblCellMar>
        <w:left w:w="70" w:type="dxa"/>
        <w:right w:w="70" w:type="dxa"/>
      </w:tblCellMar>
    </w:tblPr>
  </w:style>
  <w:style w:type="table" w:customStyle="1" w:styleId="537">
    <w:name w:val="537"/>
    <w:basedOn w:val="TableNormal000"/>
    <w:tblPr>
      <w:tblStyleRowBandSize w:val="1"/>
      <w:tblStyleColBandSize w:val="1"/>
      <w:tblCellMar>
        <w:left w:w="70" w:type="dxa"/>
        <w:right w:w="70" w:type="dxa"/>
      </w:tblCellMar>
    </w:tblPr>
  </w:style>
  <w:style w:type="table" w:customStyle="1" w:styleId="536">
    <w:name w:val="536"/>
    <w:basedOn w:val="TableNormal000"/>
    <w:tblPr>
      <w:tblStyleRowBandSize w:val="1"/>
      <w:tblStyleColBandSize w:val="1"/>
      <w:tblCellMar>
        <w:left w:w="70" w:type="dxa"/>
        <w:right w:w="70" w:type="dxa"/>
      </w:tblCellMar>
    </w:tblPr>
  </w:style>
  <w:style w:type="table" w:customStyle="1" w:styleId="535">
    <w:name w:val="535"/>
    <w:basedOn w:val="TableNormal000"/>
    <w:tblPr>
      <w:tblStyleRowBandSize w:val="1"/>
      <w:tblStyleColBandSize w:val="1"/>
      <w:tblCellMar>
        <w:left w:w="70" w:type="dxa"/>
        <w:right w:w="70" w:type="dxa"/>
      </w:tblCellMar>
    </w:tblPr>
  </w:style>
  <w:style w:type="table" w:customStyle="1" w:styleId="534">
    <w:name w:val="534"/>
    <w:basedOn w:val="TableNormal000"/>
    <w:tblPr>
      <w:tblStyleRowBandSize w:val="1"/>
      <w:tblStyleColBandSize w:val="1"/>
      <w:tblCellMar>
        <w:left w:w="70" w:type="dxa"/>
        <w:right w:w="70" w:type="dxa"/>
      </w:tblCellMar>
    </w:tblPr>
  </w:style>
  <w:style w:type="table" w:customStyle="1" w:styleId="533">
    <w:name w:val="533"/>
    <w:basedOn w:val="TableNormal000"/>
    <w:tblPr>
      <w:tblStyleRowBandSize w:val="1"/>
      <w:tblStyleColBandSize w:val="1"/>
      <w:tblCellMar>
        <w:left w:w="70" w:type="dxa"/>
        <w:right w:w="70" w:type="dxa"/>
      </w:tblCellMar>
    </w:tblPr>
  </w:style>
  <w:style w:type="table" w:customStyle="1" w:styleId="532">
    <w:name w:val="532"/>
    <w:basedOn w:val="TableNormal000"/>
    <w:tblPr>
      <w:tblStyleRowBandSize w:val="1"/>
      <w:tblStyleColBandSize w:val="1"/>
      <w:tblCellMar>
        <w:left w:w="70" w:type="dxa"/>
        <w:right w:w="70" w:type="dxa"/>
      </w:tblCellMar>
    </w:tblPr>
  </w:style>
  <w:style w:type="table" w:customStyle="1" w:styleId="531">
    <w:name w:val="531"/>
    <w:basedOn w:val="TableNormal000"/>
    <w:tblPr>
      <w:tblStyleRowBandSize w:val="1"/>
      <w:tblStyleColBandSize w:val="1"/>
      <w:tblCellMar>
        <w:left w:w="70" w:type="dxa"/>
        <w:right w:w="70" w:type="dxa"/>
      </w:tblCellMar>
    </w:tblPr>
  </w:style>
  <w:style w:type="table" w:customStyle="1" w:styleId="530">
    <w:name w:val="530"/>
    <w:basedOn w:val="TableNormal000"/>
    <w:tblPr>
      <w:tblStyleRowBandSize w:val="1"/>
      <w:tblStyleColBandSize w:val="1"/>
      <w:tblCellMar>
        <w:left w:w="70" w:type="dxa"/>
        <w:right w:w="70" w:type="dxa"/>
      </w:tblCellMar>
    </w:tblPr>
  </w:style>
  <w:style w:type="table" w:customStyle="1" w:styleId="529">
    <w:name w:val="529"/>
    <w:basedOn w:val="TableNormal000"/>
    <w:tblPr>
      <w:tblStyleRowBandSize w:val="1"/>
      <w:tblStyleColBandSize w:val="1"/>
      <w:tblCellMar>
        <w:left w:w="70" w:type="dxa"/>
        <w:right w:w="70" w:type="dxa"/>
      </w:tblCellMar>
    </w:tblPr>
  </w:style>
  <w:style w:type="table" w:customStyle="1" w:styleId="528">
    <w:name w:val="528"/>
    <w:basedOn w:val="TableNormal000"/>
    <w:tblPr>
      <w:tblStyleRowBandSize w:val="1"/>
      <w:tblStyleColBandSize w:val="1"/>
      <w:tblCellMar>
        <w:left w:w="70" w:type="dxa"/>
        <w:right w:w="70" w:type="dxa"/>
      </w:tblCellMar>
    </w:tblPr>
  </w:style>
  <w:style w:type="paragraph" w:styleId="SemEspaamento">
    <w:name w:val="No Spacing"/>
    <w:uiPriority w:val="1"/>
    <w:qFormat/>
    <w:rsid w:val="00AA12DE"/>
  </w:style>
  <w:style w:type="table" w:customStyle="1" w:styleId="527">
    <w:name w:val="527"/>
    <w:basedOn w:val="TableNormal00"/>
    <w:tblPr>
      <w:tblStyleRowBandSize w:val="1"/>
      <w:tblStyleColBandSize w:val="1"/>
      <w:tblCellMar>
        <w:left w:w="70" w:type="dxa"/>
        <w:right w:w="70" w:type="dxa"/>
      </w:tblCellMar>
    </w:tblPr>
  </w:style>
  <w:style w:type="table" w:customStyle="1" w:styleId="526">
    <w:name w:val="526"/>
    <w:basedOn w:val="TableNormal00"/>
    <w:tblPr>
      <w:tblStyleRowBandSize w:val="1"/>
      <w:tblStyleColBandSize w:val="1"/>
      <w:tblCellMar>
        <w:left w:w="70" w:type="dxa"/>
        <w:right w:w="70" w:type="dxa"/>
      </w:tblCellMar>
    </w:tblPr>
  </w:style>
  <w:style w:type="table" w:customStyle="1" w:styleId="525">
    <w:name w:val="525"/>
    <w:basedOn w:val="TableNormal00"/>
    <w:tblPr>
      <w:tblStyleRowBandSize w:val="1"/>
      <w:tblStyleColBandSize w:val="1"/>
      <w:tblCellMar>
        <w:left w:w="70" w:type="dxa"/>
        <w:right w:w="70" w:type="dxa"/>
      </w:tblCellMar>
    </w:tblPr>
  </w:style>
  <w:style w:type="table" w:customStyle="1" w:styleId="524">
    <w:name w:val="524"/>
    <w:basedOn w:val="TableNormal00"/>
    <w:tblPr>
      <w:tblStyleRowBandSize w:val="1"/>
      <w:tblStyleColBandSize w:val="1"/>
      <w:tblCellMar>
        <w:left w:w="70" w:type="dxa"/>
        <w:right w:w="70" w:type="dxa"/>
      </w:tblCellMar>
    </w:tblPr>
  </w:style>
  <w:style w:type="table" w:customStyle="1" w:styleId="523">
    <w:name w:val="523"/>
    <w:basedOn w:val="TableNormal00"/>
    <w:tblPr>
      <w:tblStyleRowBandSize w:val="1"/>
      <w:tblStyleColBandSize w:val="1"/>
      <w:tblCellMar>
        <w:left w:w="70" w:type="dxa"/>
        <w:right w:w="70" w:type="dxa"/>
      </w:tblCellMar>
    </w:tblPr>
  </w:style>
  <w:style w:type="table" w:customStyle="1" w:styleId="522">
    <w:name w:val="522"/>
    <w:basedOn w:val="TableNormal00"/>
    <w:tblPr>
      <w:tblStyleRowBandSize w:val="1"/>
      <w:tblStyleColBandSize w:val="1"/>
      <w:tblCellMar>
        <w:left w:w="70" w:type="dxa"/>
        <w:right w:w="70" w:type="dxa"/>
      </w:tblCellMar>
    </w:tblPr>
  </w:style>
  <w:style w:type="table" w:customStyle="1" w:styleId="521">
    <w:name w:val="521"/>
    <w:basedOn w:val="TableNormal00"/>
    <w:tblPr>
      <w:tblStyleRowBandSize w:val="1"/>
      <w:tblStyleColBandSize w:val="1"/>
      <w:tblCellMar>
        <w:left w:w="70" w:type="dxa"/>
        <w:right w:w="70" w:type="dxa"/>
      </w:tblCellMar>
    </w:tblPr>
  </w:style>
  <w:style w:type="table" w:customStyle="1" w:styleId="520">
    <w:name w:val="520"/>
    <w:basedOn w:val="TableNormal00"/>
    <w:tblPr>
      <w:tblStyleRowBandSize w:val="1"/>
      <w:tblStyleColBandSize w:val="1"/>
      <w:tblCellMar>
        <w:left w:w="70" w:type="dxa"/>
        <w:right w:w="70" w:type="dxa"/>
      </w:tblCellMar>
    </w:tblPr>
  </w:style>
  <w:style w:type="table" w:customStyle="1" w:styleId="519">
    <w:name w:val="519"/>
    <w:basedOn w:val="TableNormal00"/>
    <w:tblPr>
      <w:tblStyleRowBandSize w:val="1"/>
      <w:tblStyleColBandSize w:val="1"/>
      <w:tblCellMar>
        <w:left w:w="70" w:type="dxa"/>
        <w:right w:w="70" w:type="dxa"/>
      </w:tblCellMar>
    </w:tblPr>
  </w:style>
  <w:style w:type="table" w:customStyle="1" w:styleId="518">
    <w:name w:val="518"/>
    <w:basedOn w:val="TableNormal00"/>
    <w:tblPr>
      <w:tblStyleRowBandSize w:val="1"/>
      <w:tblStyleColBandSize w:val="1"/>
      <w:tblCellMar>
        <w:left w:w="70" w:type="dxa"/>
        <w:right w:w="70" w:type="dxa"/>
      </w:tblCellMar>
    </w:tblPr>
  </w:style>
  <w:style w:type="table" w:customStyle="1" w:styleId="517">
    <w:name w:val="517"/>
    <w:basedOn w:val="TableNormal00"/>
    <w:tblPr>
      <w:tblStyleRowBandSize w:val="1"/>
      <w:tblStyleColBandSize w:val="1"/>
      <w:tblCellMar>
        <w:left w:w="70" w:type="dxa"/>
        <w:right w:w="70" w:type="dxa"/>
      </w:tblCellMar>
    </w:tblPr>
  </w:style>
  <w:style w:type="table" w:customStyle="1" w:styleId="516">
    <w:name w:val="516"/>
    <w:basedOn w:val="TableNormal00"/>
    <w:tblPr>
      <w:tblStyleRowBandSize w:val="1"/>
      <w:tblStyleColBandSize w:val="1"/>
      <w:tblCellMar>
        <w:left w:w="70" w:type="dxa"/>
        <w:right w:w="70" w:type="dxa"/>
      </w:tblCellMar>
    </w:tblPr>
  </w:style>
  <w:style w:type="table" w:customStyle="1" w:styleId="515">
    <w:name w:val="515"/>
    <w:basedOn w:val="TableNormal00"/>
    <w:tblPr>
      <w:tblStyleRowBandSize w:val="1"/>
      <w:tblStyleColBandSize w:val="1"/>
      <w:tblCellMar>
        <w:left w:w="70" w:type="dxa"/>
        <w:right w:w="70" w:type="dxa"/>
      </w:tblCellMar>
    </w:tblPr>
  </w:style>
  <w:style w:type="table" w:customStyle="1" w:styleId="514">
    <w:name w:val="514"/>
    <w:basedOn w:val="TableNormal00"/>
    <w:tblPr>
      <w:tblStyleRowBandSize w:val="1"/>
      <w:tblStyleColBandSize w:val="1"/>
      <w:tblCellMar>
        <w:left w:w="70" w:type="dxa"/>
        <w:right w:w="70" w:type="dxa"/>
      </w:tblCellMar>
    </w:tblPr>
  </w:style>
  <w:style w:type="table" w:customStyle="1" w:styleId="513">
    <w:name w:val="513"/>
    <w:basedOn w:val="TableNormal00"/>
    <w:tblPr>
      <w:tblStyleRowBandSize w:val="1"/>
      <w:tblStyleColBandSize w:val="1"/>
      <w:tblCellMar>
        <w:left w:w="70" w:type="dxa"/>
        <w:right w:w="70" w:type="dxa"/>
      </w:tblCellMar>
    </w:tblPr>
  </w:style>
  <w:style w:type="table" w:customStyle="1" w:styleId="512">
    <w:name w:val="512"/>
    <w:basedOn w:val="TableNormal00"/>
    <w:tblPr>
      <w:tblStyleRowBandSize w:val="1"/>
      <w:tblStyleColBandSize w:val="1"/>
      <w:tblCellMar>
        <w:left w:w="70" w:type="dxa"/>
        <w:right w:w="70" w:type="dxa"/>
      </w:tblCellMar>
    </w:tblPr>
  </w:style>
  <w:style w:type="table" w:customStyle="1" w:styleId="511">
    <w:name w:val="511"/>
    <w:basedOn w:val="TableNormal00"/>
    <w:tblPr>
      <w:tblStyleRowBandSize w:val="1"/>
      <w:tblStyleColBandSize w:val="1"/>
      <w:tblCellMar>
        <w:left w:w="70" w:type="dxa"/>
        <w:right w:w="70" w:type="dxa"/>
      </w:tblCellMar>
    </w:tblPr>
  </w:style>
  <w:style w:type="table" w:customStyle="1" w:styleId="510">
    <w:name w:val="510"/>
    <w:basedOn w:val="TableNormal00"/>
    <w:tblPr>
      <w:tblStyleRowBandSize w:val="1"/>
      <w:tblStyleColBandSize w:val="1"/>
      <w:tblCellMar>
        <w:left w:w="70" w:type="dxa"/>
        <w:right w:w="70" w:type="dxa"/>
      </w:tblCellMar>
    </w:tblPr>
  </w:style>
  <w:style w:type="table" w:customStyle="1" w:styleId="509">
    <w:name w:val="509"/>
    <w:basedOn w:val="TableNormal00"/>
    <w:tblPr>
      <w:tblStyleRowBandSize w:val="1"/>
      <w:tblStyleColBandSize w:val="1"/>
      <w:tblCellMar>
        <w:left w:w="70" w:type="dxa"/>
        <w:right w:w="70" w:type="dxa"/>
      </w:tblCellMar>
    </w:tblPr>
  </w:style>
  <w:style w:type="table" w:customStyle="1" w:styleId="508">
    <w:name w:val="508"/>
    <w:basedOn w:val="TableNormal00"/>
    <w:tblPr>
      <w:tblStyleRowBandSize w:val="1"/>
      <w:tblStyleColBandSize w:val="1"/>
      <w:tblCellMar>
        <w:left w:w="70" w:type="dxa"/>
        <w:right w:w="70" w:type="dxa"/>
      </w:tblCellMar>
    </w:tblPr>
  </w:style>
  <w:style w:type="table" w:customStyle="1" w:styleId="507">
    <w:name w:val="507"/>
    <w:basedOn w:val="TableNormal00"/>
    <w:tblPr>
      <w:tblStyleRowBandSize w:val="1"/>
      <w:tblStyleColBandSize w:val="1"/>
      <w:tblCellMar>
        <w:left w:w="70" w:type="dxa"/>
        <w:right w:w="70" w:type="dxa"/>
      </w:tblCellMar>
    </w:tblPr>
  </w:style>
  <w:style w:type="table" w:customStyle="1" w:styleId="506">
    <w:name w:val="506"/>
    <w:basedOn w:val="TableNormal00"/>
    <w:tblPr>
      <w:tblStyleRowBandSize w:val="1"/>
      <w:tblStyleColBandSize w:val="1"/>
      <w:tblCellMar>
        <w:left w:w="70" w:type="dxa"/>
        <w:right w:w="70" w:type="dxa"/>
      </w:tblCellMar>
    </w:tblPr>
  </w:style>
  <w:style w:type="table" w:customStyle="1" w:styleId="505">
    <w:name w:val="505"/>
    <w:basedOn w:val="TableNormal00"/>
    <w:tblPr>
      <w:tblStyleRowBandSize w:val="1"/>
      <w:tblStyleColBandSize w:val="1"/>
      <w:tblCellMar>
        <w:left w:w="70" w:type="dxa"/>
        <w:right w:w="70" w:type="dxa"/>
      </w:tblCellMar>
    </w:tblPr>
  </w:style>
  <w:style w:type="table" w:customStyle="1" w:styleId="504">
    <w:name w:val="504"/>
    <w:basedOn w:val="TableNormal00"/>
    <w:tblPr>
      <w:tblStyleRowBandSize w:val="1"/>
      <w:tblStyleColBandSize w:val="1"/>
      <w:tblCellMar>
        <w:left w:w="70" w:type="dxa"/>
        <w:right w:w="70" w:type="dxa"/>
      </w:tblCellMar>
    </w:tblPr>
  </w:style>
  <w:style w:type="table" w:customStyle="1" w:styleId="503">
    <w:name w:val="503"/>
    <w:basedOn w:val="TableNormal00"/>
    <w:tblPr>
      <w:tblStyleRowBandSize w:val="1"/>
      <w:tblStyleColBandSize w:val="1"/>
      <w:tblCellMar>
        <w:left w:w="70" w:type="dxa"/>
        <w:right w:w="70" w:type="dxa"/>
      </w:tblCellMar>
    </w:tblPr>
  </w:style>
  <w:style w:type="table" w:customStyle="1" w:styleId="502">
    <w:name w:val="502"/>
    <w:basedOn w:val="TableNormal00"/>
    <w:tblPr>
      <w:tblStyleRowBandSize w:val="1"/>
      <w:tblStyleColBandSize w:val="1"/>
      <w:tblCellMar>
        <w:left w:w="70" w:type="dxa"/>
        <w:right w:w="70" w:type="dxa"/>
      </w:tblCellMar>
    </w:tblPr>
  </w:style>
  <w:style w:type="table" w:customStyle="1" w:styleId="501">
    <w:name w:val="501"/>
    <w:basedOn w:val="TableNormal00"/>
    <w:tblPr>
      <w:tblStyleRowBandSize w:val="1"/>
      <w:tblStyleColBandSize w:val="1"/>
      <w:tblCellMar>
        <w:left w:w="70" w:type="dxa"/>
        <w:right w:w="70" w:type="dxa"/>
      </w:tblCellMar>
    </w:tblPr>
  </w:style>
  <w:style w:type="table" w:customStyle="1" w:styleId="500">
    <w:name w:val="500"/>
    <w:basedOn w:val="TableNormal00"/>
    <w:tblPr>
      <w:tblStyleRowBandSize w:val="1"/>
      <w:tblStyleColBandSize w:val="1"/>
      <w:tblCellMar>
        <w:left w:w="70" w:type="dxa"/>
        <w:right w:w="70" w:type="dxa"/>
      </w:tblCellMar>
    </w:tblPr>
  </w:style>
  <w:style w:type="table" w:customStyle="1" w:styleId="499">
    <w:name w:val="499"/>
    <w:basedOn w:val="TableNormal00"/>
    <w:tblPr>
      <w:tblStyleRowBandSize w:val="1"/>
      <w:tblStyleColBandSize w:val="1"/>
      <w:tblCellMar>
        <w:left w:w="70" w:type="dxa"/>
        <w:right w:w="70" w:type="dxa"/>
      </w:tblCellMar>
    </w:tblPr>
  </w:style>
  <w:style w:type="paragraph" w:customStyle="1" w:styleId="xmsonormal">
    <w:name w:val="x_msonormal"/>
    <w:basedOn w:val="Normal0"/>
    <w:rsid w:val="00530AC1"/>
    <w:rPr>
      <w:rFonts w:ascii="Calibri" w:eastAsiaTheme="minorHAnsi" w:hAnsi="Calibri" w:cs="Calibri"/>
      <w:sz w:val="22"/>
      <w:szCs w:val="22"/>
    </w:rPr>
  </w:style>
  <w:style w:type="table" w:customStyle="1" w:styleId="498">
    <w:name w:val="498"/>
    <w:basedOn w:val="NormalTable0000"/>
    <w:tblPr>
      <w:tblStyleRowBandSize w:val="1"/>
      <w:tblStyleColBandSize w:val="1"/>
      <w:tblCellMar>
        <w:left w:w="70" w:type="dxa"/>
        <w:right w:w="70" w:type="dxa"/>
      </w:tblCellMar>
    </w:tblPr>
  </w:style>
  <w:style w:type="table" w:customStyle="1" w:styleId="497">
    <w:name w:val="497"/>
    <w:basedOn w:val="NormalTable0000"/>
    <w:tblPr>
      <w:tblStyleRowBandSize w:val="1"/>
      <w:tblStyleColBandSize w:val="1"/>
      <w:tblCellMar>
        <w:left w:w="70" w:type="dxa"/>
        <w:right w:w="70" w:type="dxa"/>
      </w:tblCellMar>
    </w:tblPr>
  </w:style>
  <w:style w:type="table" w:customStyle="1" w:styleId="496">
    <w:name w:val="496"/>
    <w:basedOn w:val="NormalTable0000"/>
    <w:tblPr>
      <w:tblStyleRowBandSize w:val="1"/>
      <w:tblStyleColBandSize w:val="1"/>
      <w:tblCellMar>
        <w:left w:w="70" w:type="dxa"/>
        <w:right w:w="70" w:type="dxa"/>
      </w:tblCellMar>
    </w:tblPr>
  </w:style>
  <w:style w:type="table" w:customStyle="1" w:styleId="495">
    <w:name w:val="495"/>
    <w:basedOn w:val="NormalTable0000"/>
    <w:tblPr>
      <w:tblStyleRowBandSize w:val="1"/>
      <w:tblStyleColBandSize w:val="1"/>
      <w:tblCellMar>
        <w:left w:w="70" w:type="dxa"/>
        <w:right w:w="70" w:type="dxa"/>
      </w:tblCellMar>
    </w:tblPr>
  </w:style>
  <w:style w:type="table" w:customStyle="1" w:styleId="494">
    <w:name w:val="494"/>
    <w:basedOn w:val="NormalTable0000"/>
    <w:tblPr>
      <w:tblStyleRowBandSize w:val="1"/>
      <w:tblStyleColBandSize w:val="1"/>
      <w:tblCellMar>
        <w:left w:w="70" w:type="dxa"/>
        <w:right w:w="70" w:type="dxa"/>
      </w:tblCellMar>
    </w:tblPr>
  </w:style>
  <w:style w:type="table" w:customStyle="1" w:styleId="493">
    <w:name w:val="493"/>
    <w:basedOn w:val="NormalTable0000"/>
    <w:tblPr>
      <w:tblStyleRowBandSize w:val="1"/>
      <w:tblStyleColBandSize w:val="1"/>
      <w:tblCellMar>
        <w:left w:w="70" w:type="dxa"/>
        <w:right w:w="70" w:type="dxa"/>
      </w:tblCellMar>
    </w:tblPr>
  </w:style>
  <w:style w:type="table" w:customStyle="1" w:styleId="492">
    <w:name w:val="492"/>
    <w:basedOn w:val="NormalTable0000"/>
    <w:tblPr>
      <w:tblStyleRowBandSize w:val="1"/>
      <w:tblStyleColBandSize w:val="1"/>
      <w:tblCellMar>
        <w:left w:w="70" w:type="dxa"/>
        <w:right w:w="70" w:type="dxa"/>
      </w:tblCellMar>
    </w:tblPr>
  </w:style>
  <w:style w:type="table" w:customStyle="1" w:styleId="491">
    <w:name w:val="491"/>
    <w:basedOn w:val="NormalTable0000"/>
    <w:tblPr>
      <w:tblStyleRowBandSize w:val="1"/>
      <w:tblStyleColBandSize w:val="1"/>
      <w:tblCellMar>
        <w:left w:w="70" w:type="dxa"/>
        <w:right w:w="70" w:type="dxa"/>
      </w:tblCellMar>
    </w:tblPr>
  </w:style>
  <w:style w:type="table" w:customStyle="1" w:styleId="490">
    <w:name w:val="490"/>
    <w:basedOn w:val="NormalTable0000"/>
    <w:tblPr>
      <w:tblStyleRowBandSize w:val="1"/>
      <w:tblStyleColBandSize w:val="1"/>
      <w:tblCellMar>
        <w:left w:w="70" w:type="dxa"/>
        <w:right w:w="70" w:type="dxa"/>
      </w:tblCellMar>
    </w:tblPr>
  </w:style>
  <w:style w:type="table" w:customStyle="1" w:styleId="489">
    <w:name w:val="489"/>
    <w:basedOn w:val="NormalTable0000"/>
    <w:tblPr>
      <w:tblStyleRowBandSize w:val="1"/>
      <w:tblStyleColBandSize w:val="1"/>
      <w:tblCellMar>
        <w:left w:w="70" w:type="dxa"/>
        <w:right w:w="70" w:type="dxa"/>
      </w:tblCellMar>
    </w:tblPr>
  </w:style>
  <w:style w:type="table" w:customStyle="1" w:styleId="488">
    <w:name w:val="488"/>
    <w:basedOn w:val="NormalTable0000"/>
    <w:tblPr>
      <w:tblStyleRowBandSize w:val="1"/>
      <w:tblStyleColBandSize w:val="1"/>
      <w:tblCellMar>
        <w:left w:w="70" w:type="dxa"/>
        <w:right w:w="70" w:type="dxa"/>
      </w:tblCellMar>
    </w:tblPr>
  </w:style>
  <w:style w:type="table" w:customStyle="1" w:styleId="487">
    <w:name w:val="487"/>
    <w:basedOn w:val="NormalTable0000"/>
    <w:tblPr>
      <w:tblStyleRowBandSize w:val="1"/>
      <w:tblStyleColBandSize w:val="1"/>
      <w:tblCellMar>
        <w:left w:w="70" w:type="dxa"/>
        <w:right w:w="70" w:type="dxa"/>
      </w:tblCellMar>
    </w:tblPr>
  </w:style>
  <w:style w:type="table" w:customStyle="1" w:styleId="486">
    <w:name w:val="486"/>
    <w:basedOn w:val="NormalTable0000"/>
    <w:tblPr>
      <w:tblStyleRowBandSize w:val="1"/>
      <w:tblStyleColBandSize w:val="1"/>
      <w:tblCellMar>
        <w:left w:w="70" w:type="dxa"/>
        <w:right w:w="70" w:type="dxa"/>
      </w:tblCellMar>
    </w:tblPr>
  </w:style>
  <w:style w:type="table" w:customStyle="1" w:styleId="485">
    <w:name w:val="485"/>
    <w:basedOn w:val="NormalTable0000"/>
    <w:tblPr>
      <w:tblStyleRowBandSize w:val="1"/>
      <w:tblStyleColBandSize w:val="1"/>
      <w:tblCellMar>
        <w:left w:w="70" w:type="dxa"/>
        <w:right w:w="70" w:type="dxa"/>
      </w:tblCellMar>
    </w:tblPr>
  </w:style>
  <w:style w:type="table" w:customStyle="1" w:styleId="484">
    <w:name w:val="484"/>
    <w:basedOn w:val="NormalTable0000"/>
    <w:tblPr>
      <w:tblStyleRowBandSize w:val="1"/>
      <w:tblStyleColBandSize w:val="1"/>
      <w:tblCellMar>
        <w:left w:w="70" w:type="dxa"/>
        <w:right w:w="70" w:type="dxa"/>
      </w:tblCellMar>
    </w:tblPr>
  </w:style>
  <w:style w:type="table" w:customStyle="1" w:styleId="483">
    <w:name w:val="483"/>
    <w:basedOn w:val="NormalTable0000"/>
    <w:tblPr>
      <w:tblStyleRowBandSize w:val="1"/>
      <w:tblStyleColBandSize w:val="1"/>
      <w:tblCellMar>
        <w:left w:w="70" w:type="dxa"/>
        <w:right w:w="70" w:type="dxa"/>
      </w:tblCellMar>
    </w:tblPr>
  </w:style>
  <w:style w:type="table" w:customStyle="1" w:styleId="482">
    <w:name w:val="482"/>
    <w:basedOn w:val="NormalTable0000"/>
    <w:tblPr>
      <w:tblStyleRowBandSize w:val="1"/>
      <w:tblStyleColBandSize w:val="1"/>
      <w:tblCellMar>
        <w:left w:w="70" w:type="dxa"/>
        <w:right w:w="70" w:type="dxa"/>
      </w:tblCellMar>
    </w:tblPr>
  </w:style>
  <w:style w:type="table" w:customStyle="1" w:styleId="481">
    <w:name w:val="481"/>
    <w:basedOn w:val="NormalTable0000"/>
    <w:tblPr>
      <w:tblStyleRowBandSize w:val="1"/>
      <w:tblStyleColBandSize w:val="1"/>
      <w:tblCellMar>
        <w:left w:w="70" w:type="dxa"/>
        <w:right w:w="70" w:type="dxa"/>
      </w:tblCellMar>
    </w:tblPr>
  </w:style>
  <w:style w:type="table" w:customStyle="1" w:styleId="480">
    <w:name w:val="480"/>
    <w:basedOn w:val="NormalTable0000"/>
    <w:tblPr>
      <w:tblStyleRowBandSize w:val="1"/>
      <w:tblStyleColBandSize w:val="1"/>
      <w:tblCellMar>
        <w:left w:w="70" w:type="dxa"/>
        <w:right w:w="70" w:type="dxa"/>
      </w:tblCellMar>
    </w:tblPr>
  </w:style>
  <w:style w:type="table" w:customStyle="1" w:styleId="479">
    <w:name w:val="479"/>
    <w:basedOn w:val="NormalTable0000"/>
    <w:tblPr>
      <w:tblStyleRowBandSize w:val="1"/>
      <w:tblStyleColBandSize w:val="1"/>
      <w:tblCellMar>
        <w:left w:w="70" w:type="dxa"/>
        <w:right w:w="70" w:type="dxa"/>
      </w:tblCellMar>
    </w:tblPr>
  </w:style>
  <w:style w:type="table" w:customStyle="1" w:styleId="478">
    <w:name w:val="478"/>
    <w:basedOn w:val="NormalTable0000"/>
    <w:tblPr>
      <w:tblStyleRowBandSize w:val="1"/>
      <w:tblStyleColBandSize w:val="1"/>
      <w:tblCellMar>
        <w:left w:w="70" w:type="dxa"/>
        <w:right w:w="70" w:type="dxa"/>
      </w:tblCellMar>
    </w:tblPr>
  </w:style>
  <w:style w:type="table" w:customStyle="1" w:styleId="477">
    <w:name w:val="477"/>
    <w:basedOn w:val="NormalTable0000"/>
    <w:tblPr>
      <w:tblStyleRowBandSize w:val="1"/>
      <w:tblStyleColBandSize w:val="1"/>
      <w:tblCellMar>
        <w:left w:w="70" w:type="dxa"/>
        <w:right w:w="70" w:type="dxa"/>
      </w:tblCellMar>
    </w:tblPr>
  </w:style>
  <w:style w:type="table" w:customStyle="1" w:styleId="476">
    <w:name w:val="476"/>
    <w:basedOn w:val="NormalTable0000"/>
    <w:tblPr>
      <w:tblStyleRowBandSize w:val="1"/>
      <w:tblStyleColBandSize w:val="1"/>
      <w:tblCellMar>
        <w:left w:w="70" w:type="dxa"/>
        <w:right w:w="70" w:type="dxa"/>
      </w:tblCellMar>
    </w:tblPr>
  </w:style>
  <w:style w:type="table" w:customStyle="1" w:styleId="475">
    <w:name w:val="475"/>
    <w:basedOn w:val="NormalTable0000"/>
    <w:tblPr>
      <w:tblStyleRowBandSize w:val="1"/>
      <w:tblStyleColBandSize w:val="1"/>
      <w:tblCellMar>
        <w:left w:w="70" w:type="dxa"/>
        <w:right w:w="70" w:type="dxa"/>
      </w:tblCellMar>
    </w:tblPr>
  </w:style>
  <w:style w:type="table" w:customStyle="1" w:styleId="474">
    <w:name w:val="474"/>
    <w:basedOn w:val="NormalTable0000"/>
    <w:tblPr>
      <w:tblStyleRowBandSize w:val="1"/>
      <w:tblStyleColBandSize w:val="1"/>
      <w:tblCellMar>
        <w:left w:w="70" w:type="dxa"/>
        <w:right w:w="70" w:type="dxa"/>
      </w:tblCellMar>
    </w:tblPr>
  </w:style>
  <w:style w:type="table" w:customStyle="1" w:styleId="473">
    <w:name w:val="473"/>
    <w:basedOn w:val="NormalTable0000"/>
    <w:tblPr>
      <w:tblStyleRowBandSize w:val="1"/>
      <w:tblStyleColBandSize w:val="1"/>
      <w:tblCellMar>
        <w:left w:w="70" w:type="dxa"/>
        <w:right w:w="70" w:type="dxa"/>
      </w:tblCellMar>
    </w:tblPr>
  </w:style>
  <w:style w:type="table" w:customStyle="1" w:styleId="472">
    <w:name w:val="472"/>
    <w:basedOn w:val="NormalTable0000"/>
    <w:tblPr>
      <w:tblStyleRowBandSize w:val="1"/>
      <w:tblStyleColBandSize w:val="1"/>
      <w:tblCellMar>
        <w:left w:w="70" w:type="dxa"/>
        <w:right w:w="70" w:type="dxa"/>
      </w:tblCellMar>
    </w:tblPr>
  </w:style>
  <w:style w:type="table" w:customStyle="1" w:styleId="471">
    <w:name w:val="471"/>
    <w:basedOn w:val="NormalTable0000"/>
    <w:tblPr>
      <w:tblStyleRowBandSize w:val="1"/>
      <w:tblStyleColBandSize w:val="1"/>
      <w:tblCellMar>
        <w:left w:w="70" w:type="dxa"/>
        <w:right w:w="70" w:type="dxa"/>
      </w:tblCellMar>
    </w:tblPr>
  </w:style>
  <w:style w:type="table" w:customStyle="1" w:styleId="470">
    <w:name w:val="470"/>
    <w:basedOn w:val="NormalTable0000"/>
    <w:tblPr>
      <w:tblStyleRowBandSize w:val="1"/>
      <w:tblStyleColBandSize w:val="1"/>
      <w:tblCellMar>
        <w:left w:w="70" w:type="dxa"/>
        <w:right w:w="70" w:type="dxa"/>
      </w:tblCellMar>
    </w:tblPr>
  </w:style>
  <w:style w:type="table" w:customStyle="1" w:styleId="469">
    <w:name w:val="469"/>
    <w:basedOn w:val="NormalTable0000"/>
    <w:tblPr>
      <w:tblStyleRowBandSize w:val="1"/>
      <w:tblStyleColBandSize w:val="1"/>
      <w:tblCellMar>
        <w:left w:w="70" w:type="dxa"/>
        <w:right w:w="70" w:type="dxa"/>
      </w:tblCellMar>
    </w:tblPr>
  </w:style>
  <w:style w:type="table" w:customStyle="1" w:styleId="468">
    <w:name w:val="468"/>
    <w:basedOn w:val="NormalTable0000"/>
    <w:tblPr>
      <w:tblStyleRowBandSize w:val="1"/>
      <w:tblStyleColBandSize w:val="1"/>
      <w:tblCellMar>
        <w:left w:w="70" w:type="dxa"/>
        <w:right w:w="70" w:type="dxa"/>
      </w:tblCellMar>
    </w:tblPr>
  </w:style>
  <w:style w:type="table" w:customStyle="1" w:styleId="467">
    <w:name w:val="467"/>
    <w:basedOn w:val="NormalTable0000"/>
    <w:tblPr>
      <w:tblStyleRowBandSize w:val="1"/>
      <w:tblStyleColBandSize w:val="1"/>
      <w:tblCellMar>
        <w:left w:w="70" w:type="dxa"/>
        <w:right w:w="70" w:type="dxa"/>
      </w:tblCellMar>
    </w:tblPr>
  </w:style>
  <w:style w:type="table" w:customStyle="1" w:styleId="466">
    <w:name w:val="466"/>
    <w:basedOn w:val="NormalTable0000"/>
    <w:tblPr>
      <w:tblStyleRowBandSize w:val="1"/>
      <w:tblStyleColBandSize w:val="1"/>
      <w:tblCellMar>
        <w:left w:w="70" w:type="dxa"/>
        <w:right w:w="70" w:type="dxa"/>
      </w:tblCellMar>
    </w:tblPr>
  </w:style>
  <w:style w:type="table" w:customStyle="1" w:styleId="465">
    <w:name w:val="465"/>
    <w:basedOn w:val="NormalTable0000"/>
    <w:tblPr>
      <w:tblStyleRowBandSize w:val="1"/>
      <w:tblStyleColBandSize w:val="1"/>
      <w:tblCellMar>
        <w:left w:w="70" w:type="dxa"/>
        <w:right w:w="70" w:type="dxa"/>
      </w:tblCellMar>
    </w:tblPr>
  </w:style>
  <w:style w:type="table" w:customStyle="1" w:styleId="464">
    <w:name w:val="464"/>
    <w:basedOn w:val="NormalTable0000"/>
    <w:tblPr>
      <w:tblStyleRowBandSize w:val="1"/>
      <w:tblStyleColBandSize w:val="1"/>
      <w:tblCellMar>
        <w:left w:w="70" w:type="dxa"/>
        <w:right w:w="70" w:type="dxa"/>
      </w:tblCellMar>
    </w:tblPr>
  </w:style>
  <w:style w:type="table" w:customStyle="1" w:styleId="463">
    <w:name w:val="463"/>
    <w:basedOn w:val="NormalTable0000"/>
    <w:tblPr>
      <w:tblStyleRowBandSize w:val="1"/>
      <w:tblStyleColBandSize w:val="1"/>
      <w:tblCellMar>
        <w:left w:w="70" w:type="dxa"/>
        <w:right w:w="70" w:type="dxa"/>
      </w:tblCellMar>
    </w:tblPr>
  </w:style>
  <w:style w:type="table" w:customStyle="1" w:styleId="462">
    <w:name w:val="462"/>
    <w:basedOn w:val="NormalTable0000"/>
    <w:tblPr>
      <w:tblStyleRowBandSize w:val="1"/>
      <w:tblStyleColBandSize w:val="1"/>
      <w:tblCellMar>
        <w:left w:w="70" w:type="dxa"/>
        <w:right w:w="70" w:type="dxa"/>
      </w:tblCellMar>
    </w:tblPr>
  </w:style>
  <w:style w:type="table" w:customStyle="1" w:styleId="461">
    <w:name w:val="461"/>
    <w:basedOn w:val="NormalTable0000"/>
    <w:tblPr>
      <w:tblStyleRowBandSize w:val="1"/>
      <w:tblStyleColBandSize w:val="1"/>
      <w:tblCellMar>
        <w:left w:w="70" w:type="dxa"/>
        <w:right w:w="70" w:type="dxa"/>
      </w:tblCellMar>
    </w:tblPr>
  </w:style>
  <w:style w:type="table" w:customStyle="1" w:styleId="460">
    <w:name w:val="460"/>
    <w:basedOn w:val="NormalTable0000"/>
    <w:tblPr>
      <w:tblStyleRowBandSize w:val="1"/>
      <w:tblStyleColBandSize w:val="1"/>
      <w:tblCellMar>
        <w:left w:w="70" w:type="dxa"/>
        <w:right w:w="70" w:type="dxa"/>
      </w:tblCellMar>
    </w:tblPr>
  </w:style>
  <w:style w:type="table" w:customStyle="1" w:styleId="459">
    <w:name w:val="459"/>
    <w:basedOn w:val="NormalTable0000"/>
    <w:tblPr>
      <w:tblStyleRowBandSize w:val="1"/>
      <w:tblStyleColBandSize w:val="1"/>
      <w:tblCellMar>
        <w:left w:w="70" w:type="dxa"/>
        <w:right w:w="70" w:type="dxa"/>
      </w:tblCellMar>
    </w:tblPr>
  </w:style>
  <w:style w:type="table" w:customStyle="1" w:styleId="458">
    <w:name w:val="458"/>
    <w:basedOn w:val="NormalTable0000"/>
    <w:tblPr>
      <w:tblStyleRowBandSize w:val="1"/>
      <w:tblStyleColBandSize w:val="1"/>
      <w:tblCellMar>
        <w:left w:w="70" w:type="dxa"/>
        <w:right w:w="70" w:type="dxa"/>
      </w:tblCellMar>
    </w:tblPr>
  </w:style>
  <w:style w:type="table" w:customStyle="1" w:styleId="457">
    <w:name w:val="457"/>
    <w:basedOn w:val="NormalTable0000"/>
    <w:tblPr>
      <w:tblStyleRowBandSize w:val="1"/>
      <w:tblStyleColBandSize w:val="1"/>
      <w:tblCellMar>
        <w:left w:w="70" w:type="dxa"/>
        <w:right w:w="70" w:type="dxa"/>
      </w:tblCellMar>
    </w:tblPr>
  </w:style>
  <w:style w:type="table" w:customStyle="1" w:styleId="456">
    <w:name w:val="456"/>
    <w:basedOn w:val="NormalTable0000"/>
    <w:tblPr>
      <w:tblStyleRowBandSize w:val="1"/>
      <w:tblStyleColBandSize w:val="1"/>
      <w:tblCellMar>
        <w:left w:w="70" w:type="dxa"/>
        <w:right w:w="70" w:type="dxa"/>
      </w:tblCellMar>
    </w:tblPr>
  </w:style>
  <w:style w:type="table" w:customStyle="1" w:styleId="455">
    <w:name w:val="455"/>
    <w:basedOn w:val="NormalTable0000"/>
    <w:tblPr>
      <w:tblStyleRowBandSize w:val="1"/>
      <w:tblStyleColBandSize w:val="1"/>
      <w:tblCellMar>
        <w:left w:w="70" w:type="dxa"/>
        <w:right w:w="70" w:type="dxa"/>
      </w:tblCellMar>
    </w:tblPr>
  </w:style>
  <w:style w:type="table" w:customStyle="1" w:styleId="454">
    <w:name w:val="454"/>
    <w:basedOn w:val="NormalTable0000"/>
    <w:tblPr>
      <w:tblStyleRowBandSize w:val="1"/>
      <w:tblStyleColBandSize w:val="1"/>
      <w:tblCellMar>
        <w:left w:w="70" w:type="dxa"/>
        <w:right w:w="70" w:type="dxa"/>
      </w:tblCellMar>
    </w:tblPr>
  </w:style>
  <w:style w:type="table" w:customStyle="1" w:styleId="453">
    <w:name w:val="453"/>
    <w:basedOn w:val="NormalTable0000"/>
    <w:tblPr>
      <w:tblStyleRowBandSize w:val="1"/>
      <w:tblStyleColBandSize w:val="1"/>
      <w:tblCellMar>
        <w:left w:w="70" w:type="dxa"/>
        <w:right w:w="70" w:type="dxa"/>
      </w:tblCellMar>
    </w:tblPr>
  </w:style>
  <w:style w:type="table" w:customStyle="1" w:styleId="452">
    <w:name w:val="452"/>
    <w:basedOn w:val="NormalTable0000"/>
    <w:tblPr>
      <w:tblStyleRowBandSize w:val="1"/>
      <w:tblStyleColBandSize w:val="1"/>
      <w:tblCellMar>
        <w:left w:w="70" w:type="dxa"/>
        <w:right w:w="70" w:type="dxa"/>
      </w:tblCellMar>
    </w:tblPr>
  </w:style>
  <w:style w:type="table" w:customStyle="1" w:styleId="451">
    <w:name w:val="451"/>
    <w:basedOn w:val="NormalTable0000"/>
    <w:tblPr>
      <w:tblStyleRowBandSize w:val="1"/>
      <w:tblStyleColBandSize w:val="1"/>
      <w:tblCellMar>
        <w:left w:w="70" w:type="dxa"/>
        <w:right w:w="70" w:type="dxa"/>
      </w:tblCellMar>
    </w:tblPr>
  </w:style>
  <w:style w:type="table" w:customStyle="1" w:styleId="450">
    <w:name w:val="450"/>
    <w:basedOn w:val="NormalTable0000"/>
    <w:tblPr>
      <w:tblStyleRowBandSize w:val="1"/>
      <w:tblStyleColBandSize w:val="1"/>
      <w:tblCellMar>
        <w:left w:w="70" w:type="dxa"/>
        <w:right w:w="70" w:type="dxa"/>
      </w:tblCellMar>
    </w:tblPr>
  </w:style>
  <w:style w:type="table" w:customStyle="1" w:styleId="449">
    <w:name w:val="449"/>
    <w:basedOn w:val="NormalTable0000"/>
    <w:tblPr>
      <w:tblStyleRowBandSize w:val="1"/>
      <w:tblStyleColBandSize w:val="1"/>
      <w:tblCellMar>
        <w:left w:w="70" w:type="dxa"/>
        <w:right w:w="70" w:type="dxa"/>
      </w:tblCellMar>
    </w:tblPr>
  </w:style>
  <w:style w:type="table" w:customStyle="1" w:styleId="448">
    <w:name w:val="448"/>
    <w:basedOn w:val="NormalTable0000"/>
    <w:tblPr>
      <w:tblStyleRowBandSize w:val="1"/>
      <w:tblStyleColBandSize w:val="1"/>
      <w:tblCellMar>
        <w:left w:w="70" w:type="dxa"/>
        <w:right w:w="70" w:type="dxa"/>
      </w:tblCellMar>
    </w:tblPr>
  </w:style>
  <w:style w:type="table" w:customStyle="1" w:styleId="447">
    <w:name w:val="447"/>
    <w:basedOn w:val="NormalTable0000"/>
    <w:tblPr>
      <w:tblStyleRowBandSize w:val="1"/>
      <w:tblStyleColBandSize w:val="1"/>
      <w:tblCellMar>
        <w:left w:w="70" w:type="dxa"/>
        <w:right w:w="70" w:type="dxa"/>
      </w:tblCellMar>
    </w:tblPr>
  </w:style>
  <w:style w:type="table" w:customStyle="1" w:styleId="446">
    <w:name w:val="446"/>
    <w:basedOn w:val="NormalTable000"/>
    <w:tblPr>
      <w:tblStyleRowBandSize w:val="1"/>
      <w:tblStyleColBandSize w:val="1"/>
      <w:tblCellMar>
        <w:left w:w="115" w:type="dxa"/>
        <w:right w:w="115" w:type="dxa"/>
      </w:tblCellMar>
    </w:tblPr>
  </w:style>
  <w:style w:type="table" w:customStyle="1" w:styleId="445">
    <w:name w:val="445"/>
    <w:basedOn w:val="NormalTable000"/>
    <w:tblPr>
      <w:tblStyleRowBandSize w:val="1"/>
      <w:tblStyleColBandSize w:val="1"/>
      <w:tblCellMar>
        <w:left w:w="70" w:type="dxa"/>
        <w:right w:w="70" w:type="dxa"/>
      </w:tblCellMar>
    </w:tblPr>
  </w:style>
  <w:style w:type="table" w:customStyle="1" w:styleId="444">
    <w:name w:val="444"/>
    <w:basedOn w:val="NormalTable000"/>
    <w:tblPr>
      <w:tblStyleRowBandSize w:val="1"/>
      <w:tblStyleColBandSize w:val="1"/>
      <w:tblCellMar>
        <w:left w:w="70" w:type="dxa"/>
        <w:right w:w="70" w:type="dxa"/>
      </w:tblCellMar>
    </w:tblPr>
  </w:style>
  <w:style w:type="table" w:customStyle="1" w:styleId="443">
    <w:name w:val="443"/>
    <w:basedOn w:val="NormalTable000"/>
    <w:tblPr>
      <w:tblStyleRowBandSize w:val="1"/>
      <w:tblStyleColBandSize w:val="1"/>
      <w:tblCellMar>
        <w:left w:w="70" w:type="dxa"/>
        <w:right w:w="70" w:type="dxa"/>
      </w:tblCellMar>
    </w:tblPr>
  </w:style>
  <w:style w:type="table" w:customStyle="1" w:styleId="442">
    <w:name w:val="442"/>
    <w:basedOn w:val="NormalTable000"/>
    <w:tblPr>
      <w:tblStyleRowBandSize w:val="1"/>
      <w:tblStyleColBandSize w:val="1"/>
      <w:tblCellMar>
        <w:left w:w="70" w:type="dxa"/>
        <w:right w:w="70" w:type="dxa"/>
      </w:tblCellMar>
    </w:tblPr>
  </w:style>
  <w:style w:type="table" w:customStyle="1" w:styleId="441">
    <w:name w:val="441"/>
    <w:basedOn w:val="NormalTable000"/>
    <w:tblPr>
      <w:tblStyleRowBandSize w:val="1"/>
      <w:tblStyleColBandSize w:val="1"/>
      <w:tblCellMar>
        <w:left w:w="70" w:type="dxa"/>
        <w:right w:w="70" w:type="dxa"/>
      </w:tblCellMar>
    </w:tblPr>
  </w:style>
  <w:style w:type="table" w:customStyle="1" w:styleId="440">
    <w:name w:val="440"/>
    <w:basedOn w:val="NormalTable000"/>
    <w:tblPr>
      <w:tblStyleRowBandSize w:val="1"/>
      <w:tblStyleColBandSize w:val="1"/>
      <w:tblCellMar>
        <w:left w:w="70" w:type="dxa"/>
        <w:right w:w="70" w:type="dxa"/>
      </w:tblCellMar>
    </w:tblPr>
  </w:style>
  <w:style w:type="table" w:customStyle="1" w:styleId="439">
    <w:name w:val="439"/>
    <w:basedOn w:val="NormalTable000"/>
    <w:tblPr>
      <w:tblStyleRowBandSize w:val="1"/>
      <w:tblStyleColBandSize w:val="1"/>
      <w:tblCellMar>
        <w:left w:w="70" w:type="dxa"/>
        <w:right w:w="70" w:type="dxa"/>
      </w:tblCellMar>
    </w:tblPr>
  </w:style>
  <w:style w:type="table" w:customStyle="1" w:styleId="438">
    <w:name w:val="438"/>
    <w:basedOn w:val="NormalTable000"/>
    <w:tblPr>
      <w:tblStyleRowBandSize w:val="1"/>
      <w:tblStyleColBandSize w:val="1"/>
      <w:tblCellMar>
        <w:left w:w="70" w:type="dxa"/>
        <w:right w:w="70" w:type="dxa"/>
      </w:tblCellMar>
    </w:tblPr>
  </w:style>
  <w:style w:type="table" w:customStyle="1" w:styleId="437">
    <w:name w:val="437"/>
    <w:basedOn w:val="NormalTable000"/>
    <w:tblPr>
      <w:tblStyleRowBandSize w:val="1"/>
      <w:tblStyleColBandSize w:val="1"/>
      <w:tblCellMar>
        <w:left w:w="70" w:type="dxa"/>
        <w:right w:w="70" w:type="dxa"/>
      </w:tblCellMar>
    </w:tblPr>
  </w:style>
  <w:style w:type="table" w:customStyle="1" w:styleId="436">
    <w:name w:val="436"/>
    <w:basedOn w:val="NormalTable000"/>
    <w:tblPr>
      <w:tblStyleRowBandSize w:val="1"/>
      <w:tblStyleColBandSize w:val="1"/>
      <w:tblCellMar>
        <w:left w:w="70" w:type="dxa"/>
        <w:right w:w="70" w:type="dxa"/>
      </w:tblCellMar>
    </w:tblPr>
  </w:style>
  <w:style w:type="table" w:customStyle="1" w:styleId="435">
    <w:name w:val="435"/>
    <w:basedOn w:val="NormalTable000"/>
    <w:tblPr>
      <w:tblStyleRowBandSize w:val="1"/>
      <w:tblStyleColBandSize w:val="1"/>
      <w:tblCellMar>
        <w:left w:w="70" w:type="dxa"/>
        <w:right w:w="70" w:type="dxa"/>
      </w:tblCellMar>
    </w:tblPr>
  </w:style>
  <w:style w:type="table" w:customStyle="1" w:styleId="434">
    <w:name w:val="434"/>
    <w:basedOn w:val="NormalTable000"/>
    <w:tblPr>
      <w:tblStyleRowBandSize w:val="1"/>
      <w:tblStyleColBandSize w:val="1"/>
      <w:tblCellMar>
        <w:left w:w="70" w:type="dxa"/>
        <w:right w:w="70" w:type="dxa"/>
      </w:tblCellMar>
    </w:tblPr>
  </w:style>
  <w:style w:type="table" w:customStyle="1" w:styleId="433">
    <w:name w:val="433"/>
    <w:basedOn w:val="NormalTable000"/>
    <w:tblPr>
      <w:tblStyleRowBandSize w:val="1"/>
      <w:tblStyleColBandSize w:val="1"/>
      <w:tblCellMar>
        <w:left w:w="70" w:type="dxa"/>
        <w:right w:w="70" w:type="dxa"/>
      </w:tblCellMar>
    </w:tblPr>
  </w:style>
  <w:style w:type="table" w:customStyle="1" w:styleId="432">
    <w:name w:val="432"/>
    <w:basedOn w:val="NormalTable000"/>
    <w:tblPr>
      <w:tblStyleRowBandSize w:val="1"/>
      <w:tblStyleColBandSize w:val="1"/>
      <w:tblCellMar>
        <w:left w:w="70" w:type="dxa"/>
        <w:right w:w="70" w:type="dxa"/>
      </w:tblCellMar>
    </w:tblPr>
  </w:style>
  <w:style w:type="table" w:customStyle="1" w:styleId="431">
    <w:name w:val="431"/>
    <w:basedOn w:val="NormalTable000"/>
    <w:tblPr>
      <w:tblStyleRowBandSize w:val="1"/>
      <w:tblStyleColBandSize w:val="1"/>
      <w:tblCellMar>
        <w:left w:w="70" w:type="dxa"/>
        <w:right w:w="70" w:type="dxa"/>
      </w:tblCellMar>
    </w:tblPr>
  </w:style>
  <w:style w:type="table" w:customStyle="1" w:styleId="430">
    <w:name w:val="430"/>
    <w:basedOn w:val="NormalTable000"/>
    <w:tblPr>
      <w:tblStyleRowBandSize w:val="1"/>
      <w:tblStyleColBandSize w:val="1"/>
      <w:tblCellMar>
        <w:left w:w="70" w:type="dxa"/>
        <w:right w:w="70" w:type="dxa"/>
      </w:tblCellMar>
    </w:tblPr>
  </w:style>
  <w:style w:type="table" w:customStyle="1" w:styleId="429">
    <w:name w:val="429"/>
    <w:basedOn w:val="NormalTable000"/>
    <w:tblPr>
      <w:tblStyleRowBandSize w:val="1"/>
      <w:tblStyleColBandSize w:val="1"/>
      <w:tblCellMar>
        <w:left w:w="70" w:type="dxa"/>
        <w:right w:w="70" w:type="dxa"/>
      </w:tblCellMar>
    </w:tblPr>
  </w:style>
  <w:style w:type="table" w:customStyle="1" w:styleId="428">
    <w:name w:val="428"/>
    <w:basedOn w:val="NormalTable000"/>
    <w:tblPr>
      <w:tblStyleRowBandSize w:val="1"/>
      <w:tblStyleColBandSize w:val="1"/>
      <w:tblCellMar>
        <w:left w:w="70" w:type="dxa"/>
        <w:right w:w="70" w:type="dxa"/>
      </w:tblCellMar>
    </w:tblPr>
  </w:style>
  <w:style w:type="table" w:customStyle="1" w:styleId="427">
    <w:name w:val="427"/>
    <w:basedOn w:val="NormalTable000"/>
    <w:tblPr>
      <w:tblStyleRowBandSize w:val="1"/>
      <w:tblStyleColBandSize w:val="1"/>
      <w:tblCellMar>
        <w:left w:w="70" w:type="dxa"/>
        <w:right w:w="70" w:type="dxa"/>
      </w:tblCellMar>
    </w:tblPr>
  </w:style>
  <w:style w:type="table" w:customStyle="1" w:styleId="426">
    <w:name w:val="426"/>
    <w:basedOn w:val="NormalTable000"/>
    <w:tblPr>
      <w:tblStyleRowBandSize w:val="1"/>
      <w:tblStyleColBandSize w:val="1"/>
      <w:tblCellMar>
        <w:left w:w="70" w:type="dxa"/>
        <w:right w:w="70" w:type="dxa"/>
      </w:tblCellMar>
    </w:tblPr>
  </w:style>
  <w:style w:type="table" w:customStyle="1" w:styleId="425">
    <w:name w:val="425"/>
    <w:basedOn w:val="NormalTable000"/>
    <w:tblPr>
      <w:tblStyleRowBandSize w:val="1"/>
      <w:tblStyleColBandSize w:val="1"/>
      <w:tblCellMar>
        <w:left w:w="70" w:type="dxa"/>
        <w:right w:w="70" w:type="dxa"/>
      </w:tblCellMar>
    </w:tblPr>
  </w:style>
  <w:style w:type="table" w:customStyle="1" w:styleId="424">
    <w:name w:val="424"/>
    <w:basedOn w:val="NormalTable000"/>
    <w:tblPr>
      <w:tblStyleRowBandSize w:val="1"/>
      <w:tblStyleColBandSize w:val="1"/>
      <w:tblCellMar>
        <w:left w:w="70" w:type="dxa"/>
        <w:right w:w="70" w:type="dxa"/>
      </w:tblCellMar>
    </w:tblPr>
  </w:style>
  <w:style w:type="table" w:customStyle="1" w:styleId="423">
    <w:name w:val="423"/>
    <w:basedOn w:val="NormalTable000"/>
    <w:tblPr>
      <w:tblStyleRowBandSize w:val="1"/>
      <w:tblStyleColBandSize w:val="1"/>
      <w:tblCellMar>
        <w:left w:w="70" w:type="dxa"/>
        <w:right w:w="70" w:type="dxa"/>
      </w:tblCellMar>
    </w:tblPr>
  </w:style>
  <w:style w:type="table" w:customStyle="1" w:styleId="422">
    <w:name w:val="422"/>
    <w:basedOn w:val="NormalTable000"/>
    <w:tblPr>
      <w:tblStyleRowBandSize w:val="1"/>
      <w:tblStyleColBandSize w:val="1"/>
      <w:tblCellMar>
        <w:left w:w="70" w:type="dxa"/>
        <w:right w:w="70" w:type="dxa"/>
      </w:tblCellMar>
    </w:tblPr>
  </w:style>
  <w:style w:type="table" w:customStyle="1" w:styleId="421">
    <w:name w:val="421"/>
    <w:basedOn w:val="NormalTable000"/>
    <w:tblPr>
      <w:tblStyleRowBandSize w:val="1"/>
      <w:tblStyleColBandSize w:val="1"/>
      <w:tblCellMar>
        <w:left w:w="70" w:type="dxa"/>
        <w:right w:w="70" w:type="dxa"/>
      </w:tblCellMar>
    </w:tblPr>
  </w:style>
  <w:style w:type="table" w:customStyle="1" w:styleId="420">
    <w:name w:val="420"/>
    <w:basedOn w:val="NormalTable000"/>
    <w:tblPr>
      <w:tblStyleRowBandSize w:val="1"/>
      <w:tblStyleColBandSize w:val="1"/>
      <w:tblCellMar>
        <w:left w:w="70" w:type="dxa"/>
        <w:right w:w="70" w:type="dxa"/>
      </w:tblCellMar>
    </w:tblPr>
  </w:style>
  <w:style w:type="table" w:customStyle="1" w:styleId="419">
    <w:name w:val="419"/>
    <w:basedOn w:val="NormalTable000"/>
    <w:tblPr>
      <w:tblStyleRowBandSize w:val="1"/>
      <w:tblStyleColBandSize w:val="1"/>
      <w:tblCellMar>
        <w:left w:w="70" w:type="dxa"/>
        <w:right w:w="70" w:type="dxa"/>
      </w:tblCellMar>
    </w:tblPr>
  </w:style>
  <w:style w:type="table" w:customStyle="1" w:styleId="418">
    <w:name w:val="418"/>
    <w:basedOn w:val="NormalTable000"/>
    <w:tblPr>
      <w:tblStyleRowBandSize w:val="1"/>
      <w:tblStyleColBandSize w:val="1"/>
      <w:tblCellMar>
        <w:left w:w="70" w:type="dxa"/>
        <w:right w:w="70" w:type="dxa"/>
      </w:tblCellMar>
    </w:tblPr>
  </w:style>
  <w:style w:type="table" w:customStyle="1" w:styleId="417">
    <w:name w:val="417"/>
    <w:basedOn w:val="NormalTable000"/>
    <w:tblPr>
      <w:tblStyleRowBandSize w:val="1"/>
      <w:tblStyleColBandSize w:val="1"/>
      <w:tblCellMar>
        <w:left w:w="70" w:type="dxa"/>
        <w:right w:w="70" w:type="dxa"/>
      </w:tblCellMar>
    </w:tblPr>
  </w:style>
  <w:style w:type="table" w:customStyle="1" w:styleId="416">
    <w:name w:val="416"/>
    <w:basedOn w:val="NormalTable000"/>
    <w:tblPr>
      <w:tblStyleRowBandSize w:val="1"/>
      <w:tblStyleColBandSize w:val="1"/>
      <w:tblCellMar>
        <w:left w:w="70" w:type="dxa"/>
        <w:right w:w="70" w:type="dxa"/>
      </w:tblCellMar>
    </w:tblPr>
  </w:style>
  <w:style w:type="table" w:customStyle="1" w:styleId="415">
    <w:name w:val="415"/>
    <w:basedOn w:val="NormalTable000"/>
    <w:tblPr>
      <w:tblStyleRowBandSize w:val="1"/>
      <w:tblStyleColBandSize w:val="1"/>
      <w:tblCellMar>
        <w:left w:w="70" w:type="dxa"/>
        <w:right w:w="70" w:type="dxa"/>
      </w:tblCellMar>
    </w:tblPr>
  </w:style>
  <w:style w:type="table" w:customStyle="1" w:styleId="414">
    <w:name w:val="414"/>
    <w:basedOn w:val="NormalTable000"/>
    <w:tblPr>
      <w:tblStyleRowBandSize w:val="1"/>
      <w:tblStyleColBandSize w:val="1"/>
      <w:tblCellMar>
        <w:left w:w="70" w:type="dxa"/>
        <w:right w:w="70" w:type="dxa"/>
      </w:tblCellMar>
    </w:tblPr>
  </w:style>
  <w:style w:type="table" w:customStyle="1" w:styleId="413">
    <w:name w:val="413"/>
    <w:basedOn w:val="NormalTable000"/>
    <w:tblPr>
      <w:tblStyleRowBandSize w:val="1"/>
      <w:tblStyleColBandSize w:val="1"/>
      <w:tblCellMar>
        <w:left w:w="70" w:type="dxa"/>
        <w:right w:w="70" w:type="dxa"/>
      </w:tblCellMar>
    </w:tblPr>
  </w:style>
  <w:style w:type="table" w:customStyle="1" w:styleId="412">
    <w:name w:val="412"/>
    <w:basedOn w:val="NormalTable000"/>
    <w:tblPr>
      <w:tblStyleRowBandSize w:val="1"/>
      <w:tblStyleColBandSize w:val="1"/>
      <w:tblCellMar>
        <w:left w:w="70" w:type="dxa"/>
        <w:right w:w="70" w:type="dxa"/>
      </w:tblCellMar>
    </w:tblPr>
  </w:style>
  <w:style w:type="table" w:customStyle="1" w:styleId="411">
    <w:name w:val="411"/>
    <w:basedOn w:val="NormalTable000"/>
    <w:tblPr>
      <w:tblStyleRowBandSize w:val="1"/>
      <w:tblStyleColBandSize w:val="1"/>
      <w:tblCellMar>
        <w:left w:w="70" w:type="dxa"/>
        <w:right w:w="70" w:type="dxa"/>
      </w:tblCellMar>
    </w:tblPr>
  </w:style>
  <w:style w:type="table" w:customStyle="1" w:styleId="410">
    <w:name w:val="410"/>
    <w:basedOn w:val="NormalTable000"/>
    <w:tblPr>
      <w:tblStyleRowBandSize w:val="1"/>
      <w:tblStyleColBandSize w:val="1"/>
      <w:tblCellMar>
        <w:left w:w="70" w:type="dxa"/>
        <w:right w:w="70" w:type="dxa"/>
      </w:tblCellMar>
    </w:tblPr>
  </w:style>
  <w:style w:type="table" w:customStyle="1" w:styleId="409">
    <w:name w:val="409"/>
    <w:basedOn w:val="NormalTable000"/>
    <w:tblPr>
      <w:tblStyleRowBandSize w:val="1"/>
      <w:tblStyleColBandSize w:val="1"/>
      <w:tblCellMar>
        <w:left w:w="70" w:type="dxa"/>
        <w:right w:w="70" w:type="dxa"/>
      </w:tblCellMar>
    </w:tblPr>
  </w:style>
  <w:style w:type="table" w:customStyle="1" w:styleId="408">
    <w:name w:val="408"/>
    <w:basedOn w:val="NormalTable000"/>
    <w:tblPr>
      <w:tblStyleRowBandSize w:val="1"/>
      <w:tblStyleColBandSize w:val="1"/>
      <w:tblCellMar>
        <w:left w:w="70" w:type="dxa"/>
        <w:right w:w="70" w:type="dxa"/>
      </w:tblCellMar>
    </w:tblPr>
  </w:style>
  <w:style w:type="table" w:customStyle="1" w:styleId="407">
    <w:name w:val="407"/>
    <w:basedOn w:val="NormalTable000"/>
    <w:tblPr>
      <w:tblStyleRowBandSize w:val="1"/>
      <w:tblStyleColBandSize w:val="1"/>
      <w:tblCellMar>
        <w:left w:w="70" w:type="dxa"/>
        <w:right w:w="70" w:type="dxa"/>
      </w:tblCellMar>
    </w:tblPr>
  </w:style>
  <w:style w:type="table" w:customStyle="1" w:styleId="406">
    <w:name w:val="406"/>
    <w:basedOn w:val="NormalTable000"/>
    <w:tblPr>
      <w:tblStyleRowBandSize w:val="1"/>
      <w:tblStyleColBandSize w:val="1"/>
      <w:tblCellMar>
        <w:left w:w="70" w:type="dxa"/>
        <w:right w:w="70" w:type="dxa"/>
      </w:tblCellMar>
    </w:tblPr>
  </w:style>
  <w:style w:type="table" w:customStyle="1" w:styleId="405">
    <w:name w:val="405"/>
    <w:basedOn w:val="NormalTable000"/>
    <w:tblPr>
      <w:tblStyleRowBandSize w:val="1"/>
      <w:tblStyleColBandSize w:val="1"/>
      <w:tblCellMar>
        <w:left w:w="70" w:type="dxa"/>
        <w:right w:w="70" w:type="dxa"/>
      </w:tblCellMar>
    </w:tblPr>
  </w:style>
  <w:style w:type="table" w:customStyle="1" w:styleId="404">
    <w:name w:val="404"/>
    <w:basedOn w:val="NormalTable000"/>
    <w:tblPr>
      <w:tblStyleRowBandSize w:val="1"/>
      <w:tblStyleColBandSize w:val="1"/>
      <w:tblCellMar>
        <w:left w:w="70" w:type="dxa"/>
        <w:right w:w="70" w:type="dxa"/>
      </w:tblCellMar>
    </w:tblPr>
  </w:style>
  <w:style w:type="table" w:customStyle="1" w:styleId="403">
    <w:name w:val="403"/>
    <w:basedOn w:val="NormalTable000"/>
    <w:tblPr>
      <w:tblStyleRowBandSize w:val="1"/>
      <w:tblStyleColBandSize w:val="1"/>
      <w:tblCellMar>
        <w:left w:w="70" w:type="dxa"/>
        <w:right w:w="70" w:type="dxa"/>
      </w:tblCellMar>
    </w:tblPr>
  </w:style>
  <w:style w:type="table" w:customStyle="1" w:styleId="402">
    <w:name w:val="402"/>
    <w:basedOn w:val="NormalTable000"/>
    <w:tblPr>
      <w:tblStyleRowBandSize w:val="1"/>
      <w:tblStyleColBandSize w:val="1"/>
      <w:tblCellMar>
        <w:left w:w="70" w:type="dxa"/>
        <w:right w:w="70" w:type="dxa"/>
      </w:tblCellMar>
    </w:tblPr>
  </w:style>
  <w:style w:type="table" w:customStyle="1" w:styleId="401">
    <w:name w:val="401"/>
    <w:basedOn w:val="NormalTable000"/>
    <w:tblPr>
      <w:tblStyleRowBandSize w:val="1"/>
      <w:tblStyleColBandSize w:val="1"/>
      <w:tblCellMar>
        <w:left w:w="70" w:type="dxa"/>
        <w:right w:w="70" w:type="dxa"/>
      </w:tblCellMar>
    </w:tblPr>
  </w:style>
  <w:style w:type="table" w:customStyle="1" w:styleId="400">
    <w:name w:val="400"/>
    <w:basedOn w:val="NormalTable000"/>
    <w:tblPr>
      <w:tblStyleRowBandSize w:val="1"/>
      <w:tblStyleColBandSize w:val="1"/>
      <w:tblCellMar>
        <w:left w:w="70" w:type="dxa"/>
        <w:right w:w="70" w:type="dxa"/>
      </w:tblCellMar>
    </w:tblPr>
  </w:style>
  <w:style w:type="table" w:customStyle="1" w:styleId="399">
    <w:name w:val="399"/>
    <w:basedOn w:val="NormalTable000"/>
    <w:tblPr>
      <w:tblStyleRowBandSize w:val="1"/>
      <w:tblStyleColBandSize w:val="1"/>
      <w:tblCellMar>
        <w:left w:w="70" w:type="dxa"/>
        <w:right w:w="70" w:type="dxa"/>
      </w:tblCellMar>
    </w:tblPr>
  </w:style>
  <w:style w:type="table" w:customStyle="1" w:styleId="398">
    <w:name w:val="398"/>
    <w:basedOn w:val="NormalTable000"/>
    <w:tblPr>
      <w:tblStyleRowBandSize w:val="1"/>
      <w:tblStyleColBandSize w:val="1"/>
      <w:tblCellMar>
        <w:left w:w="70" w:type="dxa"/>
        <w:right w:w="70" w:type="dxa"/>
      </w:tblCellMar>
    </w:tblPr>
  </w:style>
  <w:style w:type="table" w:customStyle="1" w:styleId="397">
    <w:name w:val="397"/>
    <w:basedOn w:val="NormalTable000"/>
    <w:tblPr>
      <w:tblStyleRowBandSize w:val="1"/>
      <w:tblStyleColBandSize w:val="1"/>
      <w:tblCellMar>
        <w:left w:w="70" w:type="dxa"/>
        <w:right w:w="70" w:type="dxa"/>
      </w:tblCellMar>
    </w:tblPr>
  </w:style>
  <w:style w:type="table" w:customStyle="1" w:styleId="396">
    <w:name w:val="396"/>
    <w:basedOn w:val="NormalTable000"/>
    <w:tblPr>
      <w:tblStyleRowBandSize w:val="1"/>
      <w:tblStyleColBandSize w:val="1"/>
      <w:tblCellMar>
        <w:left w:w="70" w:type="dxa"/>
        <w:right w:w="70" w:type="dxa"/>
      </w:tblCellMar>
    </w:tblPr>
  </w:style>
  <w:style w:type="table" w:customStyle="1" w:styleId="395">
    <w:name w:val="395"/>
    <w:basedOn w:val="NormalTable000"/>
    <w:tblPr>
      <w:tblStyleRowBandSize w:val="1"/>
      <w:tblStyleColBandSize w:val="1"/>
      <w:tblCellMar>
        <w:left w:w="70" w:type="dxa"/>
        <w:right w:w="70" w:type="dxa"/>
      </w:tblCellMar>
    </w:tblPr>
  </w:style>
  <w:style w:type="table" w:customStyle="1" w:styleId="394">
    <w:name w:val="394"/>
    <w:basedOn w:val="NormalTable000"/>
    <w:tblPr>
      <w:tblStyleRowBandSize w:val="1"/>
      <w:tblStyleColBandSize w:val="1"/>
      <w:tblCellMar>
        <w:left w:w="70" w:type="dxa"/>
        <w:right w:w="70" w:type="dxa"/>
      </w:tblCellMar>
    </w:tblPr>
  </w:style>
  <w:style w:type="table" w:customStyle="1" w:styleId="393">
    <w:name w:val="393"/>
    <w:basedOn w:val="NormalTable1"/>
    <w:tblPr>
      <w:tblStyleRowBandSize w:val="1"/>
      <w:tblStyleColBandSize w:val="1"/>
      <w:tblCellMar>
        <w:left w:w="70" w:type="dxa"/>
        <w:right w:w="70" w:type="dxa"/>
      </w:tblCellMar>
    </w:tblPr>
  </w:style>
  <w:style w:type="table" w:customStyle="1" w:styleId="392">
    <w:name w:val="392"/>
    <w:basedOn w:val="NormalTable1"/>
    <w:tblPr>
      <w:tblStyleRowBandSize w:val="1"/>
      <w:tblStyleColBandSize w:val="1"/>
      <w:tblCellMar>
        <w:left w:w="70" w:type="dxa"/>
        <w:right w:w="70" w:type="dxa"/>
      </w:tblCellMar>
    </w:tblPr>
  </w:style>
  <w:style w:type="table" w:customStyle="1" w:styleId="391">
    <w:name w:val="391"/>
    <w:basedOn w:val="NormalTable1"/>
    <w:tblPr>
      <w:tblStyleRowBandSize w:val="1"/>
      <w:tblStyleColBandSize w:val="1"/>
      <w:tblCellMar>
        <w:left w:w="70" w:type="dxa"/>
        <w:right w:w="70" w:type="dxa"/>
      </w:tblCellMar>
    </w:tblPr>
  </w:style>
  <w:style w:type="table" w:customStyle="1" w:styleId="390">
    <w:name w:val="390"/>
    <w:basedOn w:val="NormalTable1"/>
    <w:tblPr>
      <w:tblStyleRowBandSize w:val="1"/>
      <w:tblStyleColBandSize w:val="1"/>
      <w:tblCellMar>
        <w:left w:w="70" w:type="dxa"/>
        <w:right w:w="70" w:type="dxa"/>
      </w:tblCellMar>
    </w:tblPr>
  </w:style>
  <w:style w:type="table" w:customStyle="1" w:styleId="389">
    <w:name w:val="389"/>
    <w:basedOn w:val="NormalTable1"/>
    <w:tblPr>
      <w:tblStyleRowBandSize w:val="1"/>
      <w:tblStyleColBandSize w:val="1"/>
      <w:tblCellMar>
        <w:left w:w="70" w:type="dxa"/>
        <w:right w:w="70" w:type="dxa"/>
      </w:tblCellMar>
    </w:tblPr>
  </w:style>
  <w:style w:type="table" w:customStyle="1" w:styleId="388">
    <w:name w:val="388"/>
    <w:basedOn w:val="NormalTable1"/>
    <w:tblPr>
      <w:tblStyleRowBandSize w:val="1"/>
      <w:tblStyleColBandSize w:val="1"/>
      <w:tblCellMar>
        <w:left w:w="70" w:type="dxa"/>
        <w:right w:w="70" w:type="dxa"/>
      </w:tblCellMar>
    </w:tblPr>
  </w:style>
  <w:style w:type="table" w:customStyle="1" w:styleId="387">
    <w:name w:val="387"/>
    <w:basedOn w:val="NormalTable1"/>
    <w:tblPr>
      <w:tblStyleRowBandSize w:val="1"/>
      <w:tblStyleColBandSize w:val="1"/>
      <w:tblCellMar>
        <w:left w:w="70" w:type="dxa"/>
        <w:right w:w="70" w:type="dxa"/>
      </w:tblCellMar>
    </w:tblPr>
  </w:style>
  <w:style w:type="table" w:customStyle="1" w:styleId="386">
    <w:name w:val="386"/>
    <w:basedOn w:val="NormalTable1"/>
    <w:tblPr>
      <w:tblStyleRowBandSize w:val="1"/>
      <w:tblStyleColBandSize w:val="1"/>
      <w:tblCellMar>
        <w:left w:w="70" w:type="dxa"/>
        <w:right w:w="70" w:type="dxa"/>
      </w:tblCellMar>
    </w:tblPr>
  </w:style>
  <w:style w:type="table" w:customStyle="1" w:styleId="385">
    <w:name w:val="385"/>
    <w:basedOn w:val="NormalTable1"/>
    <w:tblPr>
      <w:tblStyleRowBandSize w:val="1"/>
      <w:tblStyleColBandSize w:val="1"/>
      <w:tblCellMar>
        <w:left w:w="70" w:type="dxa"/>
        <w:right w:w="70" w:type="dxa"/>
      </w:tblCellMar>
    </w:tblPr>
  </w:style>
  <w:style w:type="table" w:customStyle="1" w:styleId="384">
    <w:name w:val="384"/>
    <w:basedOn w:val="NormalTable1"/>
    <w:tblPr>
      <w:tblStyleRowBandSize w:val="1"/>
      <w:tblStyleColBandSize w:val="1"/>
      <w:tblCellMar>
        <w:left w:w="70" w:type="dxa"/>
        <w:right w:w="70" w:type="dxa"/>
      </w:tblCellMar>
    </w:tblPr>
  </w:style>
  <w:style w:type="table" w:customStyle="1" w:styleId="383">
    <w:name w:val="383"/>
    <w:basedOn w:val="NormalTable1"/>
    <w:tblPr>
      <w:tblStyleRowBandSize w:val="1"/>
      <w:tblStyleColBandSize w:val="1"/>
      <w:tblCellMar>
        <w:left w:w="70" w:type="dxa"/>
        <w:right w:w="70" w:type="dxa"/>
      </w:tblCellMar>
    </w:tblPr>
  </w:style>
  <w:style w:type="table" w:customStyle="1" w:styleId="382">
    <w:name w:val="382"/>
    <w:basedOn w:val="NormalTable1"/>
    <w:tblPr>
      <w:tblStyleRowBandSize w:val="1"/>
      <w:tblStyleColBandSize w:val="1"/>
      <w:tblCellMar>
        <w:left w:w="70" w:type="dxa"/>
        <w:right w:w="70" w:type="dxa"/>
      </w:tblCellMar>
    </w:tblPr>
  </w:style>
  <w:style w:type="table" w:customStyle="1" w:styleId="381">
    <w:name w:val="381"/>
    <w:basedOn w:val="NormalTable1"/>
    <w:tblPr>
      <w:tblStyleRowBandSize w:val="1"/>
      <w:tblStyleColBandSize w:val="1"/>
      <w:tblCellMar>
        <w:left w:w="70" w:type="dxa"/>
        <w:right w:w="70" w:type="dxa"/>
      </w:tblCellMar>
    </w:tblPr>
  </w:style>
  <w:style w:type="table" w:customStyle="1" w:styleId="380">
    <w:name w:val="380"/>
    <w:basedOn w:val="NormalTable1"/>
    <w:tblPr>
      <w:tblStyleRowBandSize w:val="1"/>
      <w:tblStyleColBandSize w:val="1"/>
      <w:tblCellMar>
        <w:left w:w="70" w:type="dxa"/>
        <w:right w:w="70" w:type="dxa"/>
      </w:tblCellMar>
    </w:tblPr>
  </w:style>
  <w:style w:type="table" w:customStyle="1" w:styleId="379">
    <w:name w:val="379"/>
    <w:basedOn w:val="NormalTable1"/>
    <w:tblPr>
      <w:tblStyleRowBandSize w:val="1"/>
      <w:tblStyleColBandSize w:val="1"/>
      <w:tblCellMar>
        <w:left w:w="70" w:type="dxa"/>
        <w:right w:w="70" w:type="dxa"/>
      </w:tblCellMar>
    </w:tblPr>
  </w:style>
  <w:style w:type="table" w:customStyle="1" w:styleId="378">
    <w:name w:val="378"/>
    <w:basedOn w:val="NormalTable1"/>
    <w:tblPr>
      <w:tblStyleRowBandSize w:val="1"/>
      <w:tblStyleColBandSize w:val="1"/>
      <w:tblCellMar>
        <w:left w:w="70" w:type="dxa"/>
        <w:right w:w="70" w:type="dxa"/>
      </w:tblCellMar>
    </w:tblPr>
  </w:style>
  <w:style w:type="table" w:customStyle="1" w:styleId="377">
    <w:name w:val="377"/>
    <w:basedOn w:val="NormalTable1"/>
    <w:tblPr>
      <w:tblStyleRowBandSize w:val="1"/>
      <w:tblStyleColBandSize w:val="1"/>
      <w:tblCellMar>
        <w:left w:w="70" w:type="dxa"/>
        <w:right w:w="70" w:type="dxa"/>
      </w:tblCellMar>
    </w:tblPr>
  </w:style>
  <w:style w:type="table" w:customStyle="1" w:styleId="376">
    <w:name w:val="376"/>
    <w:basedOn w:val="NormalTable1"/>
    <w:tblPr>
      <w:tblStyleRowBandSize w:val="1"/>
      <w:tblStyleColBandSize w:val="1"/>
      <w:tblCellMar>
        <w:left w:w="70" w:type="dxa"/>
        <w:right w:w="70" w:type="dxa"/>
      </w:tblCellMar>
    </w:tblPr>
  </w:style>
  <w:style w:type="table" w:customStyle="1" w:styleId="375">
    <w:name w:val="375"/>
    <w:basedOn w:val="NormalTable1"/>
    <w:tblPr>
      <w:tblStyleRowBandSize w:val="1"/>
      <w:tblStyleColBandSize w:val="1"/>
      <w:tblCellMar>
        <w:left w:w="70" w:type="dxa"/>
        <w:right w:w="70" w:type="dxa"/>
      </w:tblCellMar>
    </w:tblPr>
  </w:style>
  <w:style w:type="table" w:customStyle="1" w:styleId="374">
    <w:name w:val="374"/>
    <w:basedOn w:val="NormalTable1"/>
    <w:tblPr>
      <w:tblStyleRowBandSize w:val="1"/>
      <w:tblStyleColBandSize w:val="1"/>
      <w:tblCellMar>
        <w:left w:w="70" w:type="dxa"/>
        <w:right w:w="70" w:type="dxa"/>
      </w:tblCellMar>
    </w:tblPr>
  </w:style>
  <w:style w:type="table" w:customStyle="1" w:styleId="373">
    <w:name w:val="373"/>
    <w:basedOn w:val="NormalTable1"/>
    <w:tblPr>
      <w:tblStyleRowBandSize w:val="1"/>
      <w:tblStyleColBandSize w:val="1"/>
      <w:tblCellMar>
        <w:left w:w="70" w:type="dxa"/>
        <w:right w:w="70" w:type="dxa"/>
      </w:tblCellMar>
    </w:tblPr>
  </w:style>
  <w:style w:type="table" w:customStyle="1" w:styleId="372">
    <w:name w:val="372"/>
    <w:basedOn w:val="NormalTable1"/>
    <w:tblPr>
      <w:tblStyleRowBandSize w:val="1"/>
      <w:tblStyleColBandSize w:val="1"/>
      <w:tblCellMar>
        <w:left w:w="70" w:type="dxa"/>
        <w:right w:w="70" w:type="dxa"/>
      </w:tblCellMar>
    </w:tblPr>
  </w:style>
  <w:style w:type="table" w:customStyle="1" w:styleId="371">
    <w:name w:val="371"/>
    <w:basedOn w:val="NormalTable1"/>
    <w:tblPr>
      <w:tblStyleRowBandSize w:val="1"/>
      <w:tblStyleColBandSize w:val="1"/>
      <w:tblCellMar>
        <w:left w:w="70" w:type="dxa"/>
        <w:right w:w="70" w:type="dxa"/>
      </w:tblCellMar>
    </w:tblPr>
  </w:style>
  <w:style w:type="table" w:customStyle="1" w:styleId="370">
    <w:name w:val="370"/>
    <w:basedOn w:val="NormalTable1"/>
    <w:tblPr>
      <w:tblStyleRowBandSize w:val="1"/>
      <w:tblStyleColBandSize w:val="1"/>
      <w:tblCellMar>
        <w:left w:w="70" w:type="dxa"/>
        <w:right w:w="70" w:type="dxa"/>
      </w:tblCellMar>
    </w:tblPr>
  </w:style>
  <w:style w:type="table" w:customStyle="1" w:styleId="369">
    <w:name w:val="369"/>
    <w:basedOn w:val="NormalTable1"/>
    <w:tblPr>
      <w:tblStyleRowBandSize w:val="1"/>
      <w:tblStyleColBandSize w:val="1"/>
      <w:tblCellMar>
        <w:left w:w="70" w:type="dxa"/>
        <w:right w:w="70" w:type="dxa"/>
      </w:tblCellMar>
    </w:tblPr>
  </w:style>
  <w:style w:type="table" w:customStyle="1" w:styleId="368">
    <w:name w:val="368"/>
    <w:basedOn w:val="NormalTable1"/>
    <w:tblPr>
      <w:tblStyleRowBandSize w:val="1"/>
      <w:tblStyleColBandSize w:val="1"/>
      <w:tblCellMar>
        <w:left w:w="70" w:type="dxa"/>
        <w:right w:w="70" w:type="dxa"/>
      </w:tblCellMar>
    </w:tblPr>
  </w:style>
  <w:style w:type="table" w:customStyle="1" w:styleId="367">
    <w:name w:val="367"/>
    <w:basedOn w:val="NormalTable1"/>
    <w:tblPr>
      <w:tblStyleRowBandSize w:val="1"/>
      <w:tblStyleColBandSize w:val="1"/>
      <w:tblCellMar>
        <w:left w:w="70" w:type="dxa"/>
        <w:right w:w="70" w:type="dxa"/>
      </w:tblCellMar>
    </w:tblPr>
  </w:style>
  <w:style w:type="table" w:customStyle="1" w:styleId="366">
    <w:name w:val="366"/>
    <w:basedOn w:val="NormalTable1"/>
    <w:tblPr>
      <w:tblStyleRowBandSize w:val="1"/>
      <w:tblStyleColBandSize w:val="1"/>
      <w:tblCellMar>
        <w:left w:w="70" w:type="dxa"/>
        <w:right w:w="70" w:type="dxa"/>
      </w:tblCellMar>
    </w:tblPr>
  </w:style>
  <w:style w:type="table" w:customStyle="1" w:styleId="365">
    <w:name w:val="365"/>
    <w:basedOn w:val="NormalTable1"/>
    <w:tblPr>
      <w:tblStyleRowBandSize w:val="1"/>
      <w:tblStyleColBandSize w:val="1"/>
      <w:tblCellMar>
        <w:left w:w="70" w:type="dxa"/>
        <w:right w:w="70" w:type="dxa"/>
      </w:tblCellMar>
    </w:tblPr>
  </w:style>
  <w:style w:type="table" w:customStyle="1" w:styleId="364">
    <w:name w:val="364"/>
    <w:basedOn w:val="NormalTable1"/>
    <w:tblPr>
      <w:tblStyleRowBandSize w:val="1"/>
      <w:tblStyleColBandSize w:val="1"/>
      <w:tblCellMar>
        <w:left w:w="70" w:type="dxa"/>
        <w:right w:w="70" w:type="dxa"/>
      </w:tblCellMar>
    </w:tblPr>
  </w:style>
  <w:style w:type="table" w:customStyle="1" w:styleId="363">
    <w:name w:val="363"/>
    <w:basedOn w:val="NormalTable1"/>
    <w:tblPr>
      <w:tblStyleRowBandSize w:val="1"/>
      <w:tblStyleColBandSize w:val="1"/>
      <w:tblCellMar>
        <w:left w:w="70" w:type="dxa"/>
        <w:right w:w="70" w:type="dxa"/>
      </w:tblCellMar>
    </w:tblPr>
  </w:style>
  <w:style w:type="table" w:customStyle="1" w:styleId="362">
    <w:name w:val="362"/>
    <w:basedOn w:val="NormalTable1"/>
    <w:tblPr>
      <w:tblStyleRowBandSize w:val="1"/>
      <w:tblStyleColBandSize w:val="1"/>
      <w:tblCellMar>
        <w:left w:w="70" w:type="dxa"/>
        <w:right w:w="70" w:type="dxa"/>
      </w:tblCellMar>
    </w:tblPr>
  </w:style>
  <w:style w:type="table" w:customStyle="1" w:styleId="361">
    <w:name w:val="361"/>
    <w:basedOn w:val="NormalTable1"/>
    <w:tblPr>
      <w:tblStyleRowBandSize w:val="1"/>
      <w:tblStyleColBandSize w:val="1"/>
      <w:tblCellMar>
        <w:left w:w="70" w:type="dxa"/>
        <w:right w:w="70" w:type="dxa"/>
      </w:tblCellMar>
    </w:tblPr>
  </w:style>
  <w:style w:type="table" w:customStyle="1" w:styleId="360">
    <w:name w:val="360"/>
    <w:basedOn w:val="NormalTable1"/>
    <w:tblPr>
      <w:tblStyleRowBandSize w:val="1"/>
      <w:tblStyleColBandSize w:val="1"/>
      <w:tblCellMar>
        <w:left w:w="70" w:type="dxa"/>
        <w:right w:w="70" w:type="dxa"/>
      </w:tblCellMar>
    </w:tblPr>
  </w:style>
  <w:style w:type="table" w:customStyle="1" w:styleId="359">
    <w:name w:val="359"/>
    <w:basedOn w:val="NormalTable1"/>
    <w:tblPr>
      <w:tblStyleRowBandSize w:val="1"/>
      <w:tblStyleColBandSize w:val="1"/>
      <w:tblCellMar>
        <w:left w:w="70" w:type="dxa"/>
        <w:right w:w="70" w:type="dxa"/>
      </w:tblCellMar>
    </w:tblPr>
  </w:style>
  <w:style w:type="table" w:customStyle="1" w:styleId="358">
    <w:name w:val="358"/>
    <w:basedOn w:val="NormalTable1"/>
    <w:tblPr>
      <w:tblStyleRowBandSize w:val="1"/>
      <w:tblStyleColBandSize w:val="1"/>
      <w:tblCellMar>
        <w:left w:w="70" w:type="dxa"/>
        <w:right w:w="70" w:type="dxa"/>
      </w:tblCellMar>
    </w:tblPr>
  </w:style>
  <w:style w:type="table" w:customStyle="1" w:styleId="357">
    <w:name w:val="357"/>
    <w:basedOn w:val="NormalTable1"/>
    <w:tblPr>
      <w:tblStyleRowBandSize w:val="1"/>
      <w:tblStyleColBandSize w:val="1"/>
      <w:tblCellMar>
        <w:left w:w="70" w:type="dxa"/>
        <w:right w:w="70" w:type="dxa"/>
      </w:tblCellMar>
    </w:tblPr>
  </w:style>
  <w:style w:type="table" w:customStyle="1" w:styleId="356">
    <w:name w:val="356"/>
    <w:basedOn w:val="NormalTable1"/>
    <w:tblPr>
      <w:tblStyleRowBandSize w:val="1"/>
      <w:tblStyleColBandSize w:val="1"/>
      <w:tblCellMar>
        <w:left w:w="70" w:type="dxa"/>
        <w:right w:w="70" w:type="dxa"/>
      </w:tblCellMar>
    </w:tblPr>
  </w:style>
  <w:style w:type="table" w:customStyle="1" w:styleId="355">
    <w:name w:val="355"/>
    <w:basedOn w:val="NormalTable1"/>
    <w:tblPr>
      <w:tblStyleRowBandSize w:val="1"/>
      <w:tblStyleColBandSize w:val="1"/>
      <w:tblCellMar>
        <w:left w:w="70" w:type="dxa"/>
        <w:right w:w="70" w:type="dxa"/>
      </w:tblCellMar>
    </w:tblPr>
  </w:style>
  <w:style w:type="table" w:customStyle="1" w:styleId="354">
    <w:name w:val="354"/>
    <w:basedOn w:val="NormalTable1"/>
    <w:tblPr>
      <w:tblStyleRowBandSize w:val="1"/>
      <w:tblStyleColBandSize w:val="1"/>
      <w:tblCellMar>
        <w:left w:w="70" w:type="dxa"/>
        <w:right w:w="70" w:type="dxa"/>
      </w:tblCellMar>
    </w:tblPr>
  </w:style>
  <w:style w:type="table" w:customStyle="1" w:styleId="353">
    <w:name w:val="353"/>
    <w:basedOn w:val="NormalTable1"/>
    <w:tblPr>
      <w:tblStyleRowBandSize w:val="1"/>
      <w:tblStyleColBandSize w:val="1"/>
      <w:tblCellMar>
        <w:left w:w="70" w:type="dxa"/>
        <w:right w:w="70" w:type="dxa"/>
      </w:tblCellMar>
    </w:tblPr>
  </w:style>
  <w:style w:type="table" w:customStyle="1" w:styleId="352">
    <w:name w:val="352"/>
    <w:basedOn w:val="NormalTable1"/>
    <w:tblPr>
      <w:tblStyleRowBandSize w:val="1"/>
      <w:tblStyleColBandSize w:val="1"/>
      <w:tblCellMar>
        <w:left w:w="70" w:type="dxa"/>
        <w:right w:w="70" w:type="dxa"/>
      </w:tblCellMar>
    </w:tblPr>
  </w:style>
  <w:style w:type="table" w:customStyle="1" w:styleId="351">
    <w:name w:val="351"/>
    <w:basedOn w:val="NormalTable1"/>
    <w:tblPr>
      <w:tblStyleRowBandSize w:val="1"/>
      <w:tblStyleColBandSize w:val="1"/>
      <w:tblCellMar>
        <w:left w:w="70" w:type="dxa"/>
        <w:right w:w="70" w:type="dxa"/>
      </w:tblCellMar>
    </w:tblPr>
  </w:style>
  <w:style w:type="table" w:customStyle="1" w:styleId="350">
    <w:name w:val="350"/>
    <w:basedOn w:val="NormalTable1"/>
    <w:tblPr>
      <w:tblStyleRowBandSize w:val="1"/>
      <w:tblStyleColBandSize w:val="1"/>
      <w:tblCellMar>
        <w:left w:w="70" w:type="dxa"/>
        <w:right w:w="70" w:type="dxa"/>
      </w:tblCellMar>
    </w:tblPr>
  </w:style>
  <w:style w:type="table" w:customStyle="1" w:styleId="349">
    <w:name w:val="349"/>
    <w:basedOn w:val="NormalTable1"/>
    <w:tblPr>
      <w:tblStyleRowBandSize w:val="1"/>
      <w:tblStyleColBandSize w:val="1"/>
      <w:tblCellMar>
        <w:left w:w="70" w:type="dxa"/>
        <w:right w:w="70" w:type="dxa"/>
      </w:tblCellMar>
    </w:tblPr>
  </w:style>
  <w:style w:type="table" w:customStyle="1" w:styleId="348">
    <w:name w:val="348"/>
    <w:basedOn w:val="NormalTable1"/>
    <w:tblPr>
      <w:tblStyleRowBandSize w:val="1"/>
      <w:tblStyleColBandSize w:val="1"/>
      <w:tblCellMar>
        <w:left w:w="70" w:type="dxa"/>
        <w:right w:w="70" w:type="dxa"/>
      </w:tblCellMar>
    </w:tblPr>
  </w:style>
  <w:style w:type="table" w:customStyle="1" w:styleId="347">
    <w:name w:val="347"/>
    <w:basedOn w:val="NormalTable1"/>
    <w:tblPr>
      <w:tblStyleRowBandSize w:val="1"/>
      <w:tblStyleColBandSize w:val="1"/>
      <w:tblCellMar>
        <w:left w:w="70" w:type="dxa"/>
        <w:right w:w="70" w:type="dxa"/>
      </w:tblCellMar>
    </w:tblPr>
  </w:style>
  <w:style w:type="table" w:customStyle="1" w:styleId="346">
    <w:name w:val="346"/>
    <w:basedOn w:val="NormalTable1"/>
    <w:tblPr>
      <w:tblStyleRowBandSize w:val="1"/>
      <w:tblStyleColBandSize w:val="1"/>
      <w:tblCellMar>
        <w:left w:w="70" w:type="dxa"/>
        <w:right w:w="70" w:type="dxa"/>
      </w:tblCellMar>
    </w:tblPr>
  </w:style>
  <w:style w:type="table" w:customStyle="1" w:styleId="345">
    <w:name w:val="345"/>
    <w:basedOn w:val="NormalTable1"/>
    <w:tblPr>
      <w:tblStyleRowBandSize w:val="1"/>
      <w:tblStyleColBandSize w:val="1"/>
      <w:tblCellMar>
        <w:left w:w="70" w:type="dxa"/>
        <w:right w:w="70" w:type="dxa"/>
      </w:tblCellMar>
    </w:tblPr>
  </w:style>
  <w:style w:type="table" w:customStyle="1" w:styleId="344">
    <w:name w:val="344"/>
    <w:basedOn w:val="NormalTable1"/>
    <w:tblPr>
      <w:tblStyleRowBandSize w:val="1"/>
      <w:tblStyleColBandSize w:val="1"/>
      <w:tblCellMar>
        <w:left w:w="70" w:type="dxa"/>
        <w:right w:w="70" w:type="dxa"/>
      </w:tblCellMar>
    </w:tblPr>
  </w:style>
  <w:style w:type="table" w:customStyle="1" w:styleId="343">
    <w:name w:val="343"/>
    <w:basedOn w:val="NormalTable1"/>
    <w:tblPr>
      <w:tblStyleRowBandSize w:val="1"/>
      <w:tblStyleColBandSize w:val="1"/>
      <w:tblCellMar>
        <w:left w:w="70" w:type="dxa"/>
        <w:right w:w="70" w:type="dxa"/>
      </w:tblCellMar>
    </w:tblPr>
  </w:style>
  <w:style w:type="table" w:customStyle="1" w:styleId="342">
    <w:name w:val="342"/>
    <w:basedOn w:val="NormalTable1"/>
    <w:tblPr>
      <w:tblStyleRowBandSize w:val="1"/>
      <w:tblStyleColBandSize w:val="1"/>
      <w:tblCellMar>
        <w:left w:w="70" w:type="dxa"/>
        <w:right w:w="70" w:type="dxa"/>
      </w:tblCellMar>
    </w:tblPr>
  </w:style>
  <w:style w:type="table" w:customStyle="1" w:styleId="341">
    <w:name w:val="341"/>
    <w:basedOn w:val="NormalTable1"/>
    <w:tblPr>
      <w:tblStyleRowBandSize w:val="1"/>
      <w:tblStyleColBandSize w:val="1"/>
      <w:tblCellMar>
        <w:left w:w="70" w:type="dxa"/>
        <w:right w:w="70" w:type="dxa"/>
      </w:tblCellMar>
    </w:tblPr>
  </w:style>
  <w:style w:type="character" w:customStyle="1" w:styleId="MenoPendente2">
    <w:name w:val="Menção Pendente2"/>
    <w:basedOn w:val="Fontepargpadro"/>
    <w:uiPriority w:val="99"/>
    <w:semiHidden/>
    <w:unhideWhenUsed/>
    <w:rsid w:val="00C8227C"/>
    <w:rPr>
      <w:color w:val="605E5C"/>
      <w:shd w:val="clear" w:color="auto" w:fill="E1DFDD"/>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340">
    <w:name w:val="340"/>
    <w:basedOn w:val="Tabelanormal"/>
    <w:tblPr>
      <w:tblStyleRowBandSize w:val="1"/>
      <w:tblStyleColBandSize w:val="1"/>
      <w:tblCellMar>
        <w:left w:w="115" w:type="dxa"/>
        <w:right w:w="115" w:type="dxa"/>
      </w:tblCellMar>
    </w:tblPr>
  </w:style>
  <w:style w:type="table" w:customStyle="1" w:styleId="339">
    <w:name w:val="339"/>
    <w:basedOn w:val="Tabelanormal"/>
    <w:tblPr>
      <w:tblStyleRowBandSize w:val="1"/>
      <w:tblStyleColBandSize w:val="1"/>
      <w:tblCellMar>
        <w:left w:w="115" w:type="dxa"/>
        <w:right w:w="115" w:type="dxa"/>
      </w:tblCellMar>
    </w:tblPr>
  </w:style>
  <w:style w:type="table" w:customStyle="1" w:styleId="338">
    <w:name w:val="338"/>
    <w:basedOn w:val="Tabelanormal"/>
    <w:tblPr>
      <w:tblStyleRowBandSize w:val="1"/>
      <w:tblStyleColBandSize w:val="1"/>
      <w:tblCellMar>
        <w:left w:w="115" w:type="dxa"/>
        <w:right w:w="115" w:type="dxa"/>
      </w:tblCellMar>
    </w:tblPr>
  </w:style>
  <w:style w:type="table" w:customStyle="1" w:styleId="337">
    <w:name w:val="337"/>
    <w:basedOn w:val="Tabelanormal"/>
    <w:tblPr>
      <w:tblStyleRowBandSize w:val="1"/>
      <w:tblStyleColBandSize w:val="1"/>
      <w:tblCellMar>
        <w:left w:w="115" w:type="dxa"/>
        <w:right w:w="115" w:type="dxa"/>
      </w:tblCellMar>
    </w:tblPr>
  </w:style>
  <w:style w:type="table" w:customStyle="1" w:styleId="336">
    <w:name w:val="336"/>
    <w:basedOn w:val="Tabelanormal"/>
    <w:tblPr>
      <w:tblStyleRowBandSize w:val="1"/>
      <w:tblStyleColBandSize w:val="1"/>
      <w:tblCellMar>
        <w:left w:w="115" w:type="dxa"/>
        <w:right w:w="115" w:type="dxa"/>
      </w:tblCellMar>
    </w:tblPr>
  </w:style>
  <w:style w:type="table" w:customStyle="1" w:styleId="335">
    <w:name w:val="335"/>
    <w:basedOn w:val="Tabelanormal"/>
    <w:tblPr>
      <w:tblStyleRowBandSize w:val="1"/>
      <w:tblStyleColBandSize w:val="1"/>
      <w:tblCellMar>
        <w:left w:w="115" w:type="dxa"/>
        <w:right w:w="115" w:type="dxa"/>
      </w:tblCellMar>
    </w:tblPr>
  </w:style>
  <w:style w:type="table" w:customStyle="1" w:styleId="334">
    <w:name w:val="334"/>
    <w:basedOn w:val="Tabelanormal"/>
    <w:tblPr>
      <w:tblStyleRowBandSize w:val="1"/>
      <w:tblStyleColBandSize w:val="1"/>
      <w:tblCellMar>
        <w:left w:w="115" w:type="dxa"/>
        <w:right w:w="115" w:type="dxa"/>
      </w:tblCellMar>
    </w:tblPr>
  </w:style>
  <w:style w:type="table" w:customStyle="1" w:styleId="333">
    <w:name w:val="333"/>
    <w:basedOn w:val="Tabelanormal"/>
    <w:tblPr>
      <w:tblStyleRowBandSize w:val="1"/>
      <w:tblStyleColBandSize w:val="1"/>
      <w:tblCellMar>
        <w:left w:w="115" w:type="dxa"/>
        <w:right w:w="115" w:type="dxa"/>
      </w:tblCellMar>
    </w:tblPr>
  </w:style>
  <w:style w:type="table" w:customStyle="1" w:styleId="332">
    <w:name w:val="332"/>
    <w:basedOn w:val="Tabelanormal"/>
    <w:tblPr>
      <w:tblStyleRowBandSize w:val="1"/>
      <w:tblStyleColBandSize w:val="1"/>
      <w:tblCellMar>
        <w:left w:w="115" w:type="dxa"/>
        <w:right w:w="115" w:type="dxa"/>
      </w:tblCellMar>
    </w:tblPr>
  </w:style>
  <w:style w:type="table" w:customStyle="1" w:styleId="331">
    <w:name w:val="331"/>
    <w:basedOn w:val="Tabelanormal"/>
    <w:tblPr>
      <w:tblStyleRowBandSize w:val="1"/>
      <w:tblStyleColBandSize w:val="1"/>
      <w:tblCellMar>
        <w:left w:w="115" w:type="dxa"/>
        <w:right w:w="115" w:type="dxa"/>
      </w:tblCellMar>
    </w:tblPr>
  </w:style>
  <w:style w:type="table" w:customStyle="1" w:styleId="330">
    <w:name w:val="330"/>
    <w:basedOn w:val="Tabelanormal"/>
    <w:tblPr>
      <w:tblStyleRowBandSize w:val="1"/>
      <w:tblStyleColBandSize w:val="1"/>
      <w:tblCellMar>
        <w:left w:w="115" w:type="dxa"/>
        <w:right w:w="115" w:type="dxa"/>
      </w:tblCellMar>
    </w:tblPr>
  </w:style>
  <w:style w:type="table" w:customStyle="1" w:styleId="329">
    <w:name w:val="329"/>
    <w:basedOn w:val="Tabelanormal"/>
    <w:tblPr>
      <w:tblStyleRowBandSize w:val="1"/>
      <w:tblStyleColBandSize w:val="1"/>
      <w:tblCellMar>
        <w:left w:w="70" w:type="dxa"/>
        <w:right w:w="70" w:type="dxa"/>
      </w:tblCellMar>
    </w:tblPr>
  </w:style>
  <w:style w:type="table" w:customStyle="1" w:styleId="328">
    <w:name w:val="328"/>
    <w:basedOn w:val="Tabelanormal"/>
    <w:tblPr>
      <w:tblStyleRowBandSize w:val="1"/>
      <w:tblStyleColBandSize w:val="1"/>
      <w:tblCellMar>
        <w:left w:w="70" w:type="dxa"/>
        <w:right w:w="70" w:type="dxa"/>
      </w:tblCellMar>
    </w:tblPr>
  </w:style>
  <w:style w:type="table" w:customStyle="1" w:styleId="327">
    <w:name w:val="327"/>
    <w:basedOn w:val="Tabelanormal"/>
    <w:tblPr>
      <w:tblStyleRowBandSize w:val="1"/>
      <w:tblStyleColBandSize w:val="1"/>
      <w:tblCellMar>
        <w:left w:w="70" w:type="dxa"/>
        <w:right w:w="70" w:type="dxa"/>
      </w:tblCellMar>
    </w:tblPr>
  </w:style>
  <w:style w:type="table" w:customStyle="1" w:styleId="326">
    <w:name w:val="326"/>
    <w:basedOn w:val="Tabelanormal"/>
    <w:tblPr>
      <w:tblStyleRowBandSize w:val="1"/>
      <w:tblStyleColBandSize w:val="1"/>
      <w:tblCellMar>
        <w:left w:w="70" w:type="dxa"/>
        <w:right w:w="70" w:type="dxa"/>
      </w:tblCellMar>
    </w:tblPr>
  </w:style>
  <w:style w:type="table" w:customStyle="1" w:styleId="325">
    <w:name w:val="325"/>
    <w:basedOn w:val="Tabelanormal"/>
    <w:tblPr>
      <w:tblStyleRowBandSize w:val="1"/>
      <w:tblStyleColBandSize w:val="1"/>
      <w:tblCellMar>
        <w:left w:w="70" w:type="dxa"/>
        <w:right w:w="70" w:type="dxa"/>
      </w:tblCellMar>
    </w:tblPr>
  </w:style>
  <w:style w:type="table" w:customStyle="1" w:styleId="324">
    <w:name w:val="324"/>
    <w:basedOn w:val="Tabelanormal"/>
    <w:tblPr>
      <w:tblStyleRowBandSize w:val="1"/>
      <w:tblStyleColBandSize w:val="1"/>
      <w:tblCellMar>
        <w:left w:w="70" w:type="dxa"/>
        <w:right w:w="70" w:type="dxa"/>
      </w:tblCellMar>
    </w:tblPr>
  </w:style>
  <w:style w:type="table" w:customStyle="1" w:styleId="323">
    <w:name w:val="323"/>
    <w:basedOn w:val="Tabelanormal"/>
    <w:tblPr>
      <w:tblStyleRowBandSize w:val="1"/>
      <w:tblStyleColBandSize w:val="1"/>
      <w:tblCellMar>
        <w:left w:w="70" w:type="dxa"/>
        <w:right w:w="70" w:type="dxa"/>
      </w:tblCellMar>
    </w:tblPr>
  </w:style>
  <w:style w:type="table" w:customStyle="1" w:styleId="322">
    <w:name w:val="322"/>
    <w:basedOn w:val="Tabelanormal"/>
    <w:tblPr>
      <w:tblStyleRowBandSize w:val="1"/>
      <w:tblStyleColBandSize w:val="1"/>
      <w:tblCellMar>
        <w:left w:w="70" w:type="dxa"/>
        <w:right w:w="70" w:type="dxa"/>
      </w:tblCellMar>
    </w:tblPr>
  </w:style>
  <w:style w:type="table" w:customStyle="1" w:styleId="321">
    <w:name w:val="321"/>
    <w:basedOn w:val="Tabelanormal"/>
    <w:tblPr>
      <w:tblStyleRowBandSize w:val="1"/>
      <w:tblStyleColBandSize w:val="1"/>
      <w:tblCellMar>
        <w:left w:w="70" w:type="dxa"/>
        <w:right w:w="70" w:type="dxa"/>
      </w:tblCellMar>
    </w:tblPr>
  </w:style>
  <w:style w:type="table" w:customStyle="1" w:styleId="320">
    <w:name w:val="320"/>
    <w:basedOn w:val="Tabelanormal"/>
    <w:tblPr>
      <w:tblStyleRowBandSize w:val="1"/>
      <w:tblStyleColBandSize w:val="1"/>
      <w:tblCellMar>
        <w:left w:w="70" w:type="dxa"/>
        <w:right w:w="70" w:type="dxa"/>
      </w:tblCellMar>
    </w:tblPr>
  </w:style>
  <w:style w:type="table" w:customStyle="1" w:styleId="319">
    <w:name w:val="319"/>
    <w:basedOn w:val="Tabelanormal"/>
    <w:tblPr>
      <w:tblStyleRowBandSize w:val="1"/>
      <w:tblStyleColBandSize w:val="1"/>
      <w:tblCellMar>
        <w:left w:w="70" w:type="dxa"/>
        <w:right w:w="70" w:type="dxa"/>
      </w:tblCellMar>
    </w:tblPr>
  </w:style>
  <w:style w:type="table" w:customStyle="1" w:styleId="318">
    <w:name w:val="318"/>
    <w:basedOn w:val="Tabelanormal"/>
    <w:tblPr>
      <w:tblStyleRowBandSize w:val="1"/>
      <w:tblStyleColBandSize w:val="1"/>
      <w:tblCellMar>
        <w:left w:w="70" w:type="dxa"/>
        <w:right w:w="70" w:type="dxa"/>
      </w:tblCellMar>
    </w:tblPr>
  </w:style>
  <w:style w:type="table" w:customStyle="1" w:styleId="317">
    <w:name w:val="317"/>
    <w:basedOn w:val="Tabelanormal"/>
    <w:tblPr>
      <w:tblStyleRowBandSize w:val="1"/>
      <w:tblStyleColBandSize w:val="1"/>
      <w:tblCellMar>
        <w:left w:w="70" w:type="dxa"/>
        <w:right w:w="70" w:type="dxa"/>
      </w:tblCellMar>
    </w:tblPr>
  </w:style>
  <w:style w:type="table" w:customStyle="1" w:styleId="316">
    <w:name w:val="316"/>
    <w:basedOn w:val="Tabelanormal"/>
    <w:tblPr>
      <w:tblStyleRowBandSize w:val="1"/>
      <w:tblStyleColBandSize w:val="1"/>
      <w:tblCellMar>
        <w:left w:w="70" w:type="dxa"/>
        <w:right w:w="70" w:type="dxa"/>
      </w:tblCellMar>
    </w:tblPr>
  </w:style>
  <w:style w:type="table" w:customStyle="1" w:styleId="315">
    <w:name w:val="315"/>
    <w:basedOn w:val="Tabelanormal"/>
    <w:tblPr>
      <w:tblStyleRowBandSize w:val="1"/>
      <w:tblStyleColBandSize w:val="1"/>
      <w:tblCellMar>
        <w:left w:w="70" w:type="dxa"/>
        <w:right w:w="70" w:type="dxa"/>
      </w:tblCellMar>
    </w:tblPr>
  </w:style>
  <w:style w:type="table" w:customStyle="1" w:styleId="314">
    <w:name w:val="314"/>
    <w:basedOn w:val="Tabelanormal"/>
    <w:tblPr>
      <w:tblStyleRowBandSize w:val="1"/>
      <w:tblStyleColBandSize w:val="1"/>
      <w:tblCellMar>
        <w:left w:w="70" w:type="dxa"/>
        <w:right w:w="70" w:type="dxa"/>
      </w:tblCellMar>
    </w:tblPr>
  </w:style>
  <w:style w:type="table" w:customStyle="1" w:styleId="313">
    <w:name w:val="313"/>
    <w:basedOn w:val="Tabelanormal"/>
    <w:tblPr>
      <w:tblStyleRowBandSize w:val="1"/>
      <w:tblStyleColBandSize w:val="1"/>
      <w:tblCellMar>
        <w:left w:w="70" w:type="dxa"/>
        <w:right w:w="70" w:type="dxa"/>
      </w:tblCellMar>
    </w:tblPr>
  </w:style>
  <w:style w:type="table" w:customStyle="1" w:styleId="312">
    <w:name w:val="312"/>
    <w:basedOn w:val="Tabelanormal"/>
    <w:tblPr>
      <w:tblStyleRowBandSize w:val="1"/>
      <w:tblStyleColBandSize w:val="1"/>
      <w:tblCellMar>
        <w:left w:w="70" w:type="dxa"/>
        <w:right w:w="70" w:type="dxa"/>
      </w:tblCellMar>
    </w:tblPr>
  </w:style>
  <w:style w:type="table" w:customStyle="1" w:styleId="311">
    <w:name w:val="311"/>
    <w:basedOn w:val="Tabelanormal"/>
    <w:tblPr>
      <w:tblStyleRowBandSize w:val="1"/>
      <w:tblStyleColBandSize w:val="1"/>
      <w:tblCellMar>
        <w:left w:w="70" w:type="dxa"/>
        <w:right w:w="70" w:type="dxa"/>
      </w:tblCellMar>
    </w:tblPr>
  </w:style>
  <w:style w:type="table" w:customStyle="1" w:styleId="310">
    <w:name w:val="310"/>
    <w:basedOn w:val="Tabelanormal"/>
    <w:tblPr>
      <w:tblStyleRowBandSize w:val="1"/>
      <w:tblStyleColBandSize w:val="1"/>
      <w:tblCellMar>
        <w:left w:w="70" w:type="dxa"/>
        <w:right w:w="70" w:type="dxa"/>
      </w:tblCellMar>
    </w:tblPr>
  </w:style>
  <w:style w:type="table" w:customStyle="1" w:styleId="309">
    <w:name w:val="309"/>
    <w:basedOn w:val="Tabelanormal"/>
    <w:tblPr>
      <w:tblStyleRowBandSize w:val="1"/>
      <w:tblStyleColBandSize w:val="1"/>
      <w:tblCellMar>
        <w:left w:w="70" w:type="dxa"/>
        <w:right w:w="70" w:type="dxa"/>
      </w:tblCellMar>
    </w:tblPr>
  </w:style>
  <w:style w:type="table" w:customStyle="1" w:styleId="308">
    <w:name w:val="308"/>
    <w:basedOn w:val="Tabelanormal"/>
    <w:tblPr>
      <w:tblStyleRowBandSize w:val="1"/>
      <w:tblStyleColBandSize w:val="1"/>
      <w:tblCellMar>
        <w:left w:w="70" w:type="dxa"/>
        <w:right w:w="70" w:type="dxa"/>
      </w:tblCellMar>
    </w:tblPr>
  </w:style>
  <w:style w:type="table" w:customStyle="1" w:styleId="307">
    <w:name w:val="307"/>
    <w:basedOn w:val="Tabelanormal"/>
    <w:tblPr>
      <w:tblStyleRowBandSize w:val="1"/>
      <w:tblStyleColBandSize w:val="1"/>
      <w:tblCellMar>
        <w:left w:w="70" w:type="dxa"/>
        <w:right w:w="70" w:type="dxa"/>
      </w:tblCellMar>
    </w:tblPr>
  </w:style>
  <w:style w:type="table" w:customStyle="1" w:styleId="306">
    <w:name w:val="306"/>
    <w:basedOn w:val="Tabelanormal"/>
    <w:tblPr>
      <w:tblStyleRowBandSize w:val="1"/>
      <w:tblStyleColBandSize w:val="1"/>
      <w:tblCellMar>
        <w:left w:w="70" w:type="dxa"/>
        <w:right w:w="70" w:type="dxa"/>
      </w:tblCellMar>
    </w:tblPr>
  </w:style>
  <w:style w:type="table" w:customStyle="1" w:styleId="305">
    <w:name w:val="305"/>
    <w:basedOn w:val="Tabelanormal"/>
    <w:tblPr>
      <w:tblStyleRowBandSize w:val="1"/>
      <w:tblStyleColBandSize w:val="1"/>
      <w:tblCellMar>
        <w:left w:w="70" w:type="dxa"/>
        <w:right w:w="70" w:type="dxa"/>
      </w:tblCellMar>
    </w:tblPr>
  </w:style>
  <w:style w:type="table" w:customStyle="1" w:styleId="304">
    <w:name w:val="304"/>
    <w:basedOn w:val="Tabelanormal"/>
    <w:tblPr>
      <w:tblStyleRowBandSize w:val="1"/>
      <w:tblStyleColBandSize w:val="1"/>
      <w:tblCellMar>
        <w:left w:w="70" w:type="dxa"/>
        <w:right w:w="70" w:type="dxa"/>
      </w:tblCellMar>
    </w:tblPr>
  </w:style>
  <w:style w:type="table" w:customStyle="1" w:styleId="303">
    <w:name w:val="303"/>
    <w:basedOn w:val="Tabelanormal"/>
    <w:tblPr>
      <w:tblStyleRowBandSize w:val="1"/>
      <w:tblStyleColBandSize w:val="1"/>
      <w:tblCellMar>
        <w:left w:w="70" w:type="dxa"/>
        <w:right w:w="70" w:type="dxa"/>
      </w:tblCellMar>
    </w:tblPr>
  </w:style>
  <w:style w:type="table" w:customStyle="1" w:styleId="302">
    <w:name w:val="302"/>
    <w:basedOn w:val="Tabelanormal"/>
    <w:tblPr>
      <w:tblStyleRowBandSize w:val="1"/>
      <w:tblStyleColBandSize w:val="1"/>
      <w:tblCellMar>
        <w:left w:w="70" w:type="dxa"/>
        <w:right w:w="70" w:type="dxa"/>
      </w:tblCellMar>
    </w:tblPr>
  </w:style>
  <w:style w:type="table" w:customStyle="1" w:styleId="301">
    <w:name w:val="301"/>
    <w:basedOn w:val="Tabelanormal"/>
    <w:tblPr>
      <w:tblStyleRowBandSize w:val="1"/>
      <w:tblStyleColBandSize w:val="1"/>
      <w:tblCellMar>
        <w:left w:w="70" w:type="dxa"/>
        <w:right w:w="70" w:type="dxa"/>
      </w:tblCellMar>
    </w:tblPr>
  </w:style>
  <w:style w:type="table" w:customStyle="1" w:styleId="300">
    <w:name w:val="300"/>
    <w:basedOn w:val="Tabelanormal"/>
    <w:tblPr>
      <w:tblStyleRowBandSize w:val="1"/>
      <w:tblStyleColBandSize w:val="1"/>
      <w:tblCellMar>
        <w:left w:w="70" w:type="dxa"/>
        <w:right w:w="70" w:type="dxa"/>
      </w:tblCellMar>
    </w:tblPr>
  </w:style>
  <w:style w:type="table" w:customStyle="1" w:styleId="299">
    <w:name w:val="299"/>
    <w:basedOn w:val="Tabelanormal"/>
    <w:tblPr>
      <w:tblStyleRowBandSize w:val="1"/>
      <w:tblStyleColBandSize w:val="1"/>
      <w:tblCellMar>
        <w:left w:w="70" w:type="dxa"/>
        <w:right w:w="70" w:type="dxa"/>
      </w:tblCellMar>
    </w:tblPr>
  </w:style>
  <w:style w:type="table" w:customStyle="1" w:styleId="298">
    <w:name w:val="298"/>
    <w:basedOn w:val="Tabelanormal"/>
    <w:tblPr>
      <w:tblStyleRowBandSize w:val="1"/>
      <w:tblStyleColBandSize w:val="1"/>
      <w:tblCellMar>
        <w:left w:w="70" w:type="dxa"/>
        <w:right w:w="70" w:type="dxa"/>
      </w:tblCellMar>
    </w:tblPr>
  </w:style>
  <w:style w:type="table" w:customStyle="1" w:styleId="297">
    <w:name w:val="297"/>
    <w:basedOn w:val="Tabelanormal"/>
    <w:tblPr>
      <w:tblStyleRowBandSize w:val="1"/>
      <w:tblStyleColBandSize w:val="1"/>
      <w:tblCellMar>
        <w:left w:w="70" w:type="dxa"/>
        <w:right w:w="70" w:type="dxa"/>
      </w:tblCellMar>
    </w:tblPr>
  </w:style>
  <w:style w:type="table" w:customStyle="1" w:styleId="296">
    <w:name w:val="296"/>
    <w:basedOn w:val="Tabelanormal"/>
    <w:tblPr>
      <w:tblStyleRowBandSize w:val="1"/>
      <w:tblStyleColBandSize w:val="1"/>
      <w:tblCellMar>
        <w:left w:w="70" w:type="dxa"/>
        <w:right w:w="70" w:type="dxa"/>
      </w:tblCellMar>
    </w:tblPr>
  </w:style>
  <w:style w:type="table" w:customStyle="1" w:styleId="295">
    <w:name w:val="295"/>
    <w:basedOn w:val="Tabelanormal"/>
    <w:tblPr>
      <w:tblStyleRowBandSize w:val="1"/>
      <w:tblStyleColBandSize w:val="1"/>
      <w:tblCellMar>
        <w:left w:w="70" w:type="dxa"/>
        <w:right w:w="70" w:type="dxa"/>
      </w:tblCellMar>
    </w:tblPr>
  </w:style>
  <w:style w:type="table" w:customStyle="1" w:styleId="294">
    <w:name w:val="294"/>
    <w:basedOn w:val="Tabelanormal"/>
    <w:tblPr>
      <w:tblStyleRowBandSize w:val="1"/>
      <w:tblStyleColBandSize w:val="1"/>
      <w:tblCellMar>
        <w:left w:w="70" w:type="dxa"/>
        <w:right w:w="70" w:type="dxa"/>
      </w:tblCellMar>
    </w:tblPr>
  </w:style>
  <w:style w:type="table" w:customStyle="1" w:styleId="293">
    <w:name w:val="293"/>
    <w:basedOn w:val="Tabelanormal"/>
    <w:tblPr>
      <w:tblStyleRowBandSize w:val="1"/>
      <w:tblStyleColBandSize w:val="1"/>
      <w:tblCellMar>
        <w:left w:w="70" w:type="dxa"/>
        <w:right w:w="70" w:type="dxa"/>
      </w:tblCellMar>
    </w:tblPr>
  </w:style>
  <w:style w:type="table" w:customStyle="1" w:styleId="292">
    <w:name w:val="292"/>
    <w:basedOn w:val="Tabelanormal"/>
    <w:tblPr>
      <w:tblStyleRowBandSize w:val="1"/>
      <w:tblStyleColBandSize w:val="1"/>
      <w:tblCellMar>
        <w:left w:w="70" w:type="dxa"/>
        <w:right w:w="70" w:type="dxa"/>
      </w:tblCellMar>
    </w:tblPr>
  </w:style>
  <w:style w:type="table" w:customStyle="1" w:styleId="291">
    <w:name w:val="291"/>
    <w:basedOn w:val="Tabelanormal"/>
    <w:tblPr>
      <w:tblStyleRowBandSize w:val="1"/>
      <w:tblStyleColBandSize w:val="1"/>
      <w:tblCellMar>
        <w:left w:w="70" w:type="dxa"/>
        <w:right w:w="70" w:type="dxa"/>
      </w:tblCellMar>
    </w:tblPr>
  </w:style>
  <w:style w:type="table" w:customStyle="1" w:styleId="290">
    <w:name w:val="290"/>
    <w:basedOn w:val="Tabelanormal"/>
    <w:tblPr>
      <w:tblStyleRowBandSize w:val="1"/>
      <w:tblStyleColBandSize w:val="1"/>
      <w:tblCellMar>
        <w:left w:w="70" w:type="dxa"/>
        <w:right w:w="70" w:type="dxa"/>
      </w:tblCellMar>
    </w:tblPr>
  </w:style>
  <w:style w:type="table" w:customStyle="1" w:styleId="289">
    <w:name w:val="289"/>
    <w:basedOn w:val="Tabelanormal"/>
    <w:tblPr>
      <w:tblStyleRowBandSize w:val="1"/>
      <w:tblStyleColBandSize w:val="1"/>
      <w:tblCellMar>
        <w:left w:w="70" w:type="dxa"/>
        <w:right w:w="70" w:type="dxa"/>
      </w:tblCellMar>
    </w:tblPr>
  </w:style>
  <w:style w:type="table" w:customStyle="1" w:styleId="288">
    <w:name w:val="288"/>
    <w:basedOn w:val="Tabelanormal"/>
    <w:tblPr>
      <w:tblStyleRowBandSize w:val="1"/>
      <w:tblStyleColBandSize w:val="1"/>
      <w:tblCellMar>
        <w:left w:w="70" w:type="dxa"/>
        <w:right w:w="70" w:type="dxa"/>
      </w:tblCellMar>
    </w:tblPr>
  </w:style>
  <w:style w:type="table" w:customStyle="1" w:styleId="287">
    <w:name w:val="287"/>
    <w:basedOn w:val="Tabelanormal"/>
    <w:tblPr>
      <w:tblStyleRowBandSize w:val="1"/>
      <w:tblStyleColBandSize w:val="1"/>
      <w:tblCellMar>
        <w:left w:w="70" w:type="dxa"/>
        <w:right w:w="70" w:type="dxa"/>
      </w:tblCellMar>
    </w:tblPr>
  </w:style>
  <w:style w:type="table" w:customStyle="1" w:styleId="286">
    <w:name w:val="286"/>
    <w:basedOn w:val="Tabelanormal"/>
    <w:tblPr>
      <w:tblStyleRowBandSize w:val="1"/>
      <w:tblStyleColBandSize w:val="1"/>
      <w:tblCellMar>
        <w:left w:w="70" w:type="dxa"/>
        <w:right w:w="70" w:type="dxa"/>
      </w:tblCellMar>
    </w:tblPr>
  </w:style>
  <w:style w:type="table" w:customStyle="1" w:styleId="285">
    <w:name w:val="285"/>
    <w:basedOn w:val="Tabelanormal"/>
    <w:tblPr>
      <w:tblStyleRowBandSize w:val="1"/>
      <w:tblStyleColBandSize w:val="1"/>
      <w:tblCellMar>
        <w:left w:w="70" w:type="dxa"/>
        <w:right w:w="70" w:type="dxa"/>
      </w:tblCellMar>
    </w:tblPr>
  </w:style>
  <w:style w:type="table" w:customStyle="1" w:styleId="284">
    <w:name w:val="284"/>
    <w:basedOn w:val="Tabelanormal"/>
    <w:tblPr>
      <w:tblStyleRowBandSize w:val="1"/>
      <w:tblStyleColBandSize w:val="1"/>
      <w:tblCellMar>
        <w:left w:w="70" w:type="dxa"/>
        <w:right w:w="70" w:type="dxa"/>
      </w:tblCellMar>
    </w:tblPr>
  </w:style>
  <w:style w:type="table" w:customStyle="1" w:styleId="283">
    <w:name w:val="283"/>
    <w:basedOn w:val="Tabelanormal"/>
    <w:tblPr>
      <w:tblStyleRowBandSize w:val="1"/>
      <w:tblStyleColBandSize w:val="1"/>
      <w:tblCellMar>
        <w:left w:w="70" w:type="dxa"/>
        <w:right w:w="70" w:type="dxa"/>
      </w:tblCellMar>
    </w:tblPr>
  </w:style>
  <w:style w:type="table" w:customStyle="1" w:styleId="282">
    <w:name w:val="282"/>
    <w:basedOn w:val="Tabelanormal"/>
    <w:tblPr>
      <w:tblStyleRowBandSize w:val="1"/>
      <w:tblStyleColBandSize w:val="1"/>
      <w:tblCellMar>
        <w:left w:w="70" w:type="dxa"/>
        <w:right w:w="70" w:type="dxa"/>
      </w:tblCellMar>
    </w:tblPr>
  </w:style>
  <w:style w:type="table" w:customStyle="1" w:styleId="281">
    <w:name w:val="281"/>
    <w:basedOn w:val="Tabelanormal"/>
    <w:tblPr>
      <w:tblStyleRowBandSize w:val="1"/>
      <w:tblStyleColBandSize w:val="1"/>
      <w:tblCellMar>
        <w:left w:w="70" w:type="dxa"/>
        <w:right w:w="70" w:type="dxa"/>
      </w:tblCellMar>
    </w:tblPr>
  </w:style>
  <w:style w:type="table" w:customStyle="1" w:styleId="280">
    <w:name w:val="280"/>
    <w:basedOn w:val="Tabelanormal"/>
    <w:tblPr>
      <w:tblStyleRowBandSize w:val="1"/>
      <w:tblStyleColBandSize w:val="1"/>
      <w:tblCellMar>
        <w:left w:w="115" w:type="dxa"/>
        <w:right w:w="115" w:type="dxa"/>
      </w:tblCellMar>
    </w:tblPr>
  </w:style>
  <w:style w:type="table" w:customStyle="1" w:styleId="279">
    <w:name w:val="279"/>
    <w:basedOn w:val="Tabelanormal"/>
    <w:tblPr>
      <w:tblStyleRowBandSize w:val="1"/>
      <w:tblStyleColBandSize w:val="1"/>
      <w:tblCellMar>
        <w:left w:w="70" w:type="dxa"/>
        <w:right w:w="70" w:type="dxa"/>
      </w:tblCellMar>
    </w:tblPr>
  </w:style>
  <w:style w:type="table" w:customStyle="1" w:styleId="278">
    <w:name w:val="278"/>
    <w:basedOn w:val="Tabelanormal"/>
    <w:tblPr>
      <w:tblStyleRowBandSize w:val="1"/>
      <w:tblStyleColBandSize w:val="1"/>
      <w:tblCellMar>
        <w:left w:w="70" w:type="dxa"/>
        <w:right w:w="70" w:type="dxa"/>
      </w:tblCellMar>
    </w:tblPr>
  </w:style>
  <w:style w:type="table" w:customStyle="1" w:styleId="277">
    <w:name w:val="277"/>
    <w:basedOn w:val="Tabelanormal"/>
    <w:tblPr>
      <w:tblStyleRowBandSize w:val="1"/>
      <w:tblStyleColBandSize w:val="1"/>
      <w:tblCellMar>
        <w:left w:w="70" w:type="dxa"/>
        <w:right w:w="70" w:type="dxa"/>
      </w:tblCellMar>
    </w:tblPr>
  </w:style>
  <w:style w:type="table" w:customStyle="1" w:styleId="276">
    <w:name w:val="276"/>
    <w:basedOn w:val="Tabelanormal"/>
    <w:tblPr>
      <w:tblStyleRowBandSize w:val="1"/>
      <w:tblStyleColBandSize w:val="1"/>
      <w:tblCellMar>
        <w:left w:w="70" w:type="dxa"/>
        <w:right w:w="70" w:type="dxa"/>
      </w:tblCellMar>
    </w:tblPr>
  </w:style>
  <w:style w:type="table" w:customStyle="1" w:styleId="275">
    <w:name w:val="275"/>
    <w:basedOn w:val="Tabelanormal"/>
    <w:tblPr>
      <w:tblStyleRowBandSize w:val="1"/>
      <w:tblStyleColBandSize w:val="1"/>
      <w:tblCellMar>
        <w:left w:w="70" w:type="dxa"/>
        <w:right w:w="70" w:type="dxa"/>
      </w:tblCellMar>
    </w:tblPr>
  </w:style>
  <w:style w:type="table" w:customStyle="1" w:styleId="274">
    <w:name w:val="274"/>
    <w:basedOn w:val="Tabelanormal"/>
    <w:tblPr>
      <w:tblStyleRowBandSize w:val="1"/>
      <w:tblStyleColBandSize w:val="1"/>
      <w:tblCellMar>
        <w:left w:w="70" w:type="dxa"/>
        <w:right w:w="70" w:type="dxa"/>
      </w:tblCellMar>
    </w:tblPr>
  </w:style>
  <w:style w:type="table" w:customStyle="1" w:styleId="273">
    <w:name w:val="273"/>
    <w:basedOn w:val="Tabelanormal"/>
    <w:tblPr>
      <w:tblStyleRowBandSize w:val="1"/>
      <w:tblStyleColBandSize w:val="1"/>
      <w:tblCellMar>
        <w:left w:w="70" w:type="dxa"/>
        <w:right w:w="70" w:type="dxa"/>
      </w:tblCellMar>
    </w:tblPr>
  </w:style>
  <w:style w:type="table" w:customStyle="1" w:styleId="272">
    <w:name w:val="272"/>
    <w:basedOn w:val="Tabelanormal"/>
    <w:tblPr>
      <w:tblStyleRowBandSize w:val="1"/>
      <w:tblStyleColBandSize w:val="1"/>
      <w:tblCellMar>
        <w:left w:w="70" w:type="dxa"/>
        <w:right w:w="70" w:type="dxa"/>
      </w:tblCellMar>
    </w:tblPr>
  </w:style>
  <w:style w:type="table" w:customStyle="1" w:styleId="271">
    <w:name w:val="271"/>
    <w:basedOn w:val="Tabelanormal"/>
    <w:tblPr>
      <w:tblStyleRowBandSize w:val="1"/>
      <w:tblStyleColBandSize w:val="1"/>
      <w:tblCellMar>
        <w:left w:w="70" w:type="dxa"/>
        <w:right w:w="70" w:type="dxa"/>
      </w:tblCellMar>
    </w:tblPr>
  </w:style>
  <w:style w:type="table" w:customStyle="1" w:styleId="270">
    <w:name w:val="270"/>
    <w:basedOn w:val="Tabelanormal"/>
    <w:tblPr>
      <w:tblStyleRowBandSize w:val="1"/>
      <w:tblStyleColBandSize w:val="1"/>
      <w:tblCellMar>
        <w:left w:w="115" w:type="dxa"/>
        <w:right w:w="115" w:type="dxa"/>
      </w:tblCellMar>
    </w:tblPr>
  </w:style>
  <w:style w:type="table" w:customStyle="1" w:styleId="269">
    <w:name w:val="269"/>
    <w:basedOn w:val="Tabelanormal"/>
    <w:tblPr>
      <w:tblStyleRowBandSize w:val="1"/>
      <w:tblStyleColBandSize w:val="1"/>
      <w:tblCellMar>
        <w:left w:w="70" w:type="dxa"/>
        <w:right w:w="70" w:type="dxa"/>
      </w:tblCellMar>
    </w:tblPr>
  </w:style>
  <w:style w:type="table" w:customStyle="1" w:styleId="268">
    <w:name w:val="268"/>
    <w:basedOn w:val="Tabelanormal"/>
    <w:tblPr>
      <w:tblStyleRowBandSize w:val="1"/>
      <w:tblStyleColBandSize w:val="1"/>
      <w:tblCellMar>
        <w:left w:w="70" w:type="dxa"/>
        <w:right w:w="70" w:type="dxa"/>
      </w:tblCellMar>
    </w:tblPr>
  </w:style>
  <w:style w:type="table" w:customStyle="1" w:styleId="267">
    <w:name w:val="267"/>
    <w:basedOn w:val="Tabelanormal"/>
    <w:tblPr>
      <w:tblStyleRowBandSize w:val="1"/>
      <w:tblStyleColBandSize w:val="1"/>
      <w:tblCellMar>
        <w:left w:w="70" w:type="dxa"/>
        <w:right w:w="70" w:type="dxa"/>
      </w:tblCellMar>
    </w:tblPr>
  </w:style>
  <w:style w:type="table" w:customStyle="1" w:styleId="266">
    <w:name w:val="266"/>
    <w:basedOn w:val="TableNormal0"/>
    <w:tblPr>
      <w:tblStyleRowBandSize w:val="1"/>
      <w:tblStyleColBandSize w:val="1"/>
      <w:tblCellMar>
        <w:left w:w="70" w:type="dxa"/>
        <w:right w:w="70" w:type="dxa"/>
      </w:tblCellMar>
    </w:tblPr>
  </w:style>
  <w:style w:type="table" w:customStyle="1" w:styleId="265">
    <w:name w:val="265"/>
    <w:basedOn w:val="TableNormal0"/>
    <w:tblPr>
      <w:tblStyleRowBandSize w:val="1"/>
      <w:tblStyleColBandSize w:val="1"/>
      <w:tblCellMar>
        <w:left w:w="70" w:type="dxa"/>
        <w:right w:w="70" w:type="dxa"/>
      </w:tblCellMar>
    </w:tblPr>
  </w:style>
  <w:style w:type="table" w:customStyle="1" w:styleId="264">
    <w:name w:val="264"/>
    <w:basedOn w:val="TableNormal0"/>
    <w:tblPr>
      <w:tblStyleRowBandSize w:val="1"/>
      <w:tblStyleColBandSize w:val="1"/>
      <w:tblCellMar>
        <w:left w:w="70" w:type="dxa"/>
        <w:right w:w="70" w:type="dxa"/>
      </w:tblCellMar>
    </w:tblPr>
  </w:style>
  <w:style w:type="table" w:customStyle="1" w:styleId="263">
    <w:name w:val="263"/>
    <w:basedOn w:val="TableNormal0"/>
    <w:tblPr>
      <w:tblStyleRowBandSize w:val="1"/>
      <w:tblStyleColBandSize w:val="1"/>
      <w:tblCellMar>
        <w:left w:w="70" w:type="dxa"/>
        <w:right w:w="70" w:type="dxa"/>
      </w:tblCellMar>
    </w:tblPr>
  </w:style>
  <w:style w:type="table" w:customStyle="1" w:styleId="262">
    <w:name w:val="262"/>
    <w:basedOn w:val="TableNormal0"/>
    <w:tblPr>
      <w:tblStyleRowBandSize w:val="1"/>
      <w:tblStyleColBandSize w:val="1"/>
      <w:tblCellMar>
        <w:left w:w="70" w:type="dxa"/>
        <w:right w:w="70" w:type="dxa"/>
      </w:tblCellMar>
    </w:tblPr>
  </w:style>
  <w:style w:type="table" w:customStyle="1" w:styleId="261">
    <w:name w:val="261"/>
    <w:basedOn w:val="TableNormal0"/>
    <w:tblPr>
      <w:tblStyleRowBandSize w:val="1"/>
      <w:tblStyleColBandSize w:val="1"/>
      <w:tblCellMar>
        <w:left w:w="70" w:type="dxa"/>
        <w:right w:w="70" w:type="dxa"/>
      </w:tblCellMar>
    </w:tblPr>
  </w:style>
  <w:style w:type="table" w:customStyle="1" w:styleId="260">
    <w:name w:val="260"/>
    <w:basedOn w:val="TableNormal0"/>
    <w:tblPr>
      <w:tblStyleRowBandSize w:val="1"/>
      <w:tblStyleColBandSize w:val="1"/>
      <w:tblCellMar>
        <w:left w:w="70" w:type="dxa"/>
        <w:right w:w="70" w:type="dxa"/>
      </w:tblCellMar>
    </w:tblPr>
  </w:style>
  <w:style w:type="table" w:customStyle="1" w:styleId="259">
    <w:name w:val="259"/>
    <w:basedOn w:val="TableNormal0"/>
    <w:tblPr>
      <w:tblStyleRowBandSize w:val="1"/>
      <w:tblStyleColBandSize w:val="1"/>
      <w:tblCellMar>
        <w:left w:w="70" w:type="dxa"/>
        <w:right w:w="70" w:type="dxa"/>
      </w:tblCellMar>
    </w:tblPr>
  </w:style>
  <w:style w:type="table" w:customStyle="1" w:styleId="258">
    <w:name w:val="258"/>
    <w:basedOn w:val="TableNormal0"/>
    <w:tblPr>
      <w:tblStyleRowBandSize w:val="1"/>
      <w:tblStyleColBandSize w:val="1"/>
      <w:tblCellMar>
        <w:left w:w="70" w:type="dxa"/>
        <w:right w:w="70" w:type="dxa"/>
      </w:tblCellMar>
    </w:tblPr>
  </w:style>
  <w:style w:type="table" w:customStyle="1" w:styleId="257">
    <w:name w:val="257"/>
    <w:basedOn w:val="TableNormal0"/>
    <w:tblPr>
      <w:tblStyleRowBandSize w:val="1"/>
      <w:tblStyleColBandSize w:val="1"/>
      <w:tblCellMar>
        <w:left w:w="70" w:type="dxa"/>
        <w:right w:w="70" w:type="dxa"/>
      </w:tblCellMar>
    </w:tblPr>
  </w:style>
  <w:style w:type="table" w:customStyle="1" w:styleId="256">
    <w:name w:val="256"/>
    <w:basedOn w:val="TableNormal0"/>
    <w:tblPr>
      <w:tblStyleRowBandSize w:val="1"/>
      <w:tblStyleColBandSize w:val="1"/>
      <w:tblCellMar>
        <w:left w:w="70" w:type="dxa"/>
        <w:right w:w="70" w:type="dxa"/>
      </w:tblCellMar>
    </w:tblPr>
  </w:style>
  <w:style w:type="table" w:customStyle="1" w:styleId="255">
    <w:name w:val="255"/>
    <w:basedOn w:val="TableNormal0"/>
    <w:tblPr>
      <w:tblStyleRowBandSize w:val="1"/>
      <w:tblStyleColBandSize w:val="1"/>
      <w:tblCellMar>
        <w:left w:w="70" w:type="dxa"/>
        <w:right w:w="70" w:type="dxa"/>
      </w:tblCellMar>
    </w:tblPr>
  </w:style>
  <w:style w:type="table" w:customStyle="1" w:styleId="254">
    <w:name w:val="254"/>
    <w:basedOn w:val="TableNormal0"/>
    <w:tblPr>
      <w:tblStyleRowBandSize w:val="1"/>
      <w:tblStyleColBandSize w:val="1"/>
      <w:tblCellMar>
        <w:left w:w="70" w:type="dxa"/>
        <w:right w:w="70" w:type="dxa"/>
      </w:tblCellMar>
    </w:tblPr>
  </w:style>
  <w:style w:type="table" w:customStyle="1" w:styleId="253">
    <w:name w:val="253"/>
    <w:basedOn w:val="TableNormal0"/>
    <w:tblPr>
      <w:tblStyleRowBandSize w:val="1"/>
      <w:tblStyleColBandSize w:val="1"/>
      <w:tblCellMar>
        <w:left w:w="70" w:type="dxa"/>
        <w:right w:w="70" w:type="dxa"/>
      </w:tblCellMar>
    </w:tblPr>
  </w:style>
  <w:style w:type="table" w:customStyle="1" w:styleId="252">
    <w:name w:val="252"/>
    <w:basedOn w:val="TableNormal0"/>
    <w:tblPr>
      <w:tblStyleRowBandSize w:val="1"/>
      <w:tblStyleColBandSize w:val="1"/>
      <w:tblCellMar>
        <w:left w:w="70" w:type="dxa"/>
        <w:right w:w="70" w:type="dxa"/>
      </w:tblCellMar>
    </w:tblPr>
  </w:style>
  <w:style w:type="table" w:customStyle="1" w:styleId="251">
    <w:name w:val="251"/>
    <w:basedOn w:val="TableNormal0"/>
    <w:tblPr>
      <w:tblStyleRowBandSize w:val="1"/>
      <w:tblStyleColBandSize w:val="1"/>
      <w:tblCellMar>
        <w:left w:w="70" w:type="dxa"/>
        <w:right w:w="70" w:type="dxa"/>
      </w:tblCellMar>
    </w:tblPr>
  </w:style>
  <w:style w:type="table" w:customStyle="1" w:styleId="250">
    <w:name w:val="250"/>
    <w:basedOn w:val="TableNormal0"/>
    <w:tblPr>
      <w:tblStyleRowBandSize w:val="1"/>
      <w:tblStyleColBandSize w:val="1"/>
      <w:tblCellMar>
        <w:left w:w="70" w:type="dxa"/>
        <w:right w:w="70" w:type="dxa"/>
      </w:tblCellMar>
    </w:tblPr>
  </w:style>
  <w:style w:type="table" w:customStyle="1" w:styleId="249">
    <w:name w:val="249"/>
    <w:basedOn w:val="TableNormal0"/>
    <w:tblPr>
      <w:tblStyleRowBandSize w:val="1"/>
      <w:tblStyleColBandSize w:val="1"/>
      <w:tblCellMar>
        <w:left w:w="70" w:type="dxa"/>
        <w:right w:w="70" w:type="dxa"/>
      </w:tblCellMar>
    </w:tblPr>
  </w:style>
  <w:style w:type="table" w:customStyle="1" w:styleId="248">
    <w:name w:val="248"/>
    <w:basedOn w:val="TableNormal0"/>
    <w:tblPr>
      <w:tblStyleRowBandSize w:val="1"/>
      <w:tblStyleColBandSize w:val="1"/>
      <w:tblCellMar>
        <w:left w:w="70" w:type="dxa"/>
        <w:right w:w="70" w:type="dxa"/>
      </w:tblCellMar>
    </w:tblPr>
  </w:style>
  <w:style w:type="table" w:customStyle="1" w:styleId="247">
    <w:name w:val="247"/>
    <w:basedOn w:val="TableNormal0"/>
    <w:tblPr>
      <w:tblStyleRowBandSize w:val="1"/>
      <w:tblStyleColBandSize w:val="1"/>
      <w:tblCellMar>
        <w:left w:w="70" w:type="dxa"/>
        <w:right w:w="70" w:type="dxa"/>
      </w:tblCellMar>
    </w:tblPr>
  </w:style>
  <w:style w:type="table" w:customStyle="1" w:styleId="246">
    <w:name w:val="246"/>
    <w:basedOn w:val="TableNormal0"/>
    <w:tblPr>
      <w:tblStyleRowBandSize w:val="1"/>
      <w:tblStyleColBandSize w:val="1"/>
      <w:tblCellMar>
        <w:left w:w="70" w:type="dxa"/>
        <w:right w:w="70" w:type="dxa"/>
      </w:tblCellMar>
    </w:tblPr>
  </w:style>
  <w:style w:type="table" w:customStyle="1" w:styleId="245">
    <w:name w:val="245"/>
    <w:basedOn w:val="TableNormal0"/>
    <w:tblPr>
      <w:tblStyleRowBandSize w:val="1"/>
      <w:tblStyleColBandSize w:val="1"/>
      <w:tblCellMar>
        <w:left w:w="70" w:type="dxa"/>
        <w:right w:w="70" w:type="dxa"/>
      </w:tblCellMar>
    </w:tblPr>
  </w:style>
  <w:style w:type="table" w:customStyle="1" w:styleId="244">
    <w:name w:val="244"/>
    <w:basedOn w:val="TableNormal0"/>
    <w:tblPr>
      <w:tblStyleRowBandSize w:val="1"/>
      <w:tblStyleColBandSize w:val="1"/>
      <w:tblCellMar>
        <w:left w:w="70" w:type="dxa"/>
        <w:right w:w="70" w:type="dxa"/>
      </w:tblCellMar>
    </w:tblPr>
  </w:style>
  <w:style w:type="table" w:customStyle="1" w:styleId="243">
    <w:name w:val="243"/>
    <w:basedOn w:val="TableNormal0"/>
    <w:tblPr>
      <w:tblStyleRowBandSize w:val="1"/>
      <w:tblStyleColBandSize w:val="1"/>
      <w:tblCellMar>
        <w:left w:w="70" w:type="dxa"/>
        <w:right w:w="70" w:type="dxa"/>
      </w:tblCellMar>
    </w:tblPr>
  </w:style>
  <w:style w:type="table" w:customStyle="1" w:styleId="242">
    <w:name w:val="242"/>
    <w:basedOn w:val="TableNormal0"/>
    <w:tblPr>
      <w:tblStyleRowBandSize w:val="1"/>
      <w:tblStyleColBandSize w:val="1"/>
      <w:tblCellMar>
        <w:left w:w="70" w:type="dxa"/>
        <w:right w:w="70" w:type="dxa"/>
      </w:tblCellMar>
    </w:tblPr>
  </w:style>
  <w:style w:type="table" w:customStyle="1" w:styleId="241">
    <w:name w:val="241"/>
    <w:basedOn w:val="TableNormal0"/>
    <w:tblPr>
      <w:tblStyleRowBandSize w:val="1"/>
      <w:tblStyleColBandSize w:val="1"/>
      <w:tblCellMar>
        <w:left w:w="70" w:type="dxa"/>
        <w:right w:w="70" w:type="dxa"/>
      </w:tblCellMar>
    </w:tblPr>
  </w:style>
  <w:style w:type="table" w:customStyle="1" w:styleId="240">
    <w:name w:val="240"/>
    <w:basedOn w:val="TableNormal0"/>
    <w:tblPr>
      <w:tblStyleRowBandSize w:val="1"/>
      <w:tblStyleColBandSize w:val="1"/>
      <w:tblCellMar>
        <w:left w:w="70" w:type="dxa"/>
        <w:right w:w="70" w:type="dxa"/>
      </w:tblCellMar>
    </w:tblPr>
  </w:style>
  <w:style w:type="table" w:customStyle="1" w:styleId="239">
    <w:name w:val="239"/>
    <w:basedOn w:val="TableNormal0"/>
    <w:tblPr>
      <w:tblStyleRowBandSize w:val="1"/>
      <w:tblStyleColBandSize w:val="1"/>
      <w:tblCellMar>
        <w:left w:w="70" w:type="dxa"/>
        <w:right w:w="70" w:type="dxa"/>
      </w:tblCellMar>
    </w:tblPr>
  </w:style>
  <w:style w:type="table" w:customStyle="1" w:styleId="238">
    <w:name w:val="238"/>
    <w:basedOn w:val="TableNormal0"/>
    <w:tblPr>
      <w:tblStyleRowBandSize w:val="1"/>
      <w:tblStyleColBandSize w:val="1"/>
      <w:tblCellMar>
        <w:left w:w="70" w:type="dxa"/>
        <w:right w:w="70" w:type="dxa"/>
      </w:tblCellMar>
    </w:tblPr>
  </w:style>
  <w:style w:type="table" w:customStyle="1" w:styleId="237">
    <w:name w:val="237"/>
    <w:basedOn w:val="TableNormal0"/>
    <w:tblPr>
      <w:tblStyleRowBandSize w:val="1"/>
      <w:tblStyleColBandSize w:val="1"/>
      <w:tblCellMar>
        <w:left w:w="70" w:type="dxa"/>
        <w:right w:w="70" w:type="dxa"/>
      </w:tblCellMar>
    </w:tblPr>
  </w:style>
  <w:style w:type="table" w:customStyle="1" w:styleId="236">
    <w:name w:val="236"/>
    <w:basedOn w:val="TableNormal0"/>
    <w:tblPr>
      <w:tblStyleRowBandSize w:val="1"/>
      <w:tblStyleColBandSize w:val="1"/>
      <w:tblCellMar>
        <w:left w:w="70" w:type="dxa"/>
        <w:right w:w="70" w:type="dxa"/>
      </w:tblCellMar>
    </w:tblPr>
  </w:style>
  <w:style w:type="table" w:customStyle="1" w:styleId="235">
    <w:name w:val="235"/>
    <w:basedOn w:val="TableNormal0"/>
    <w:tblPr>
      <w:tblStyleRowBandSize w:val="1"/>
      <w:tblStyleColBandSize w:val="1"/>
      <w:tblCellMar>
        <w:left w:w="70" w:type="dxa"/>
        <w:right w:w="70" w:type="dxa"/>
      </w:tblCellMar>
    </w:tblPr>
  </w:style>
  <w:style w:type="table" w:customStyle="1" w:styleId="234">
    <w:name w:val="234"/>
    <w:basedOn w:val="TableNormal0"/>
    <w:tblPr>
      <w:tblStyleRowBandSize w:val="1"/>
      <w:tblStyleColBandSize w:val="1"/>
      <w:tblCellMar>
        <w:left w:w="70" w:type="dxa"/>
        <w:right w:w="70" w:type="dxa"/>
      </w:tblCellMar>
    </w:tblPr>
  </w:style>
  <w:style w:type="table" w:customStyle="1" w:styleId="233">
    <w:name w:val="233"/>
    <w:basedOn w:val="TableNormal0"/>
    <w:tblPr>
      <w:tblStyleRowBandSize w:val="1"/>
      <w:tblStyleColBandSize w:val="1"/>
      <w:tblCellMar>
        <w:left w:w="70" w:type="dxa"/>
        <w:right w:w="70" w:type="dxa"/>
      </w:tblCellMar>
    </w:tblPr>
  </w:style>
  <w:style w:type="table" w:customStyle="1" w:styleId="232">
    <w:name w:val="232"/>
    <w:basedOn w:val="TableNormal0"/>
    <w:tblPr>
      <w:tblStyleRowBandSize w:val="1"/>
      <w:tblStyleColBandSize w:val="1"/>
      <w:tblCellMar>
        <w:left w:w="70" w:type="dxa"/>
        <w:right w:w="70" w:type="dxa"/>
      </w:tblCellMar>
    </w:tblPr>
  </w:style>
  <w:style w:type="table" w:customStyle="1" w:styleId="231">
    <w:name w:val="231"/>
    <w:basedOn w:val="TableNormal0"/>
    <w:tblPr>
      <w:tblStyleRowBandSize w:val="1"/>
      <w:tblStyleColBandSize w:val="1"/>
      <w:tblCellMar>
        <w:left w:w="70" w:type="dxa"/>
        <w:right w:w="70" w:type="dxa"/>
      </w:tblCellMar>
    </w:tblPr>
  </w:style>
  <w:style w:type="table" w:customStyle="1" w:styleId="230">
    <w:name w:val="230"/>
    <w:basedOn w:val="TableNormal0"/>
    <w:tblPr>
      <w:tblStyleRowBandSize w:val="1"/>
      <w:tblStyleColBandSize w:val="1"/>
      <w:tblCellMar>
        <w:left w:w="70" w:type="dxa"/>
        <w:right w:w="70" w:type="dxa"/>
      </w:tblCellMar>
    </w:tblPr>
  </w:style>
  <w:style w:type="table" w:customStyle="1" w:styleId="229">
    <w:name w:val="229"/>
    <w:basedOn w:val="TableNormal0"/>
    <w:tblPr>
      <w:tblStyleRowBandSize w:val="1"/>
      <w:tblStyleColBandSize w:val="1"/>
      <w:tblCellMar>
        <w:left w:w="70" w:type="dxa"/>
        <w:right w:w="70" w:type="dxa"/>
      </w:tblCellMar>
    </w:tblPr>
  </w:style>
  <w:style w:type="table" w:customStyle="1" w:styleId="228">
    <w:name w:val="228"/>
    <w:basedOn w:val="TableNormal0"/>
    <w:tblPr>
      <w:tblStyleRowBandSize w:val="1"/>
      <w:tblStyleColBandSize w:val="1"/>
      <w:tblCellMar>
        <w:left w:w="70" w:type="dxa"/>
        <w:right w:w="70" w:type="dxa"/>
      </w:tblCellMar>
    </w:tblPr>
  </w:style>
  <w:style w:type="table" w:customStyle="1" w:styleId="227">
    <w:name w:val="227"/>
    <w:basedOn w:val="TableNormal0"/>
    <w:tblPr>
      <w:tblStyleRowBandSize w:val="1"/>
      <w:tblStyleColBandSize w:val="1"/>
      <w:tblCellMar>
        <w:left w:w="70" w:type="dxa"/>
        <w:right w:w="70" w:type="dxa"/>
      </w:tblCellMar>
    </w:tblPr>
  </w:style>
  <w:style w:type="table" w:customStyle="1" w:styleId="226">
    <w:name w:val="226"/>
    <w:basedOn w:val="TableNormal0"/>
    <w:tblPr>
      <w:tblStyleRowBandSize w:val="1"/>
      <w:tblStyleColBandSize w:val="1"/>
      <w:tblCellMar>
        <w:left w:w="70" w:type="dxa"/>
        <w:right w:w="70" w:type="dxa"/>
      </w:tblCellMar>
    </w:tblPr>
  </w:style>
  <w:style w:type="table" w:customStyle="1" w:styleId="225">
    <w:name w:val="225"/>
    <w:basedOn w:val="TableNormal0"/>
    <w:tblPr>
      <w:tblStyleRowBandSize w:val="1"/>
      <w:tblStyleColBandSize w:val="1"/>
      <w:tblCellMar>
        <w:left w:w="70" w:type="dxa"/>
        <w:right w:w="70" w:type="dxa"/>
      </w:tblCellMar>
    </w:tblPr>
  </w:style>
  <w:style w:type="table" w:customStyle="1" w:styleId="224">
    <w:name w:val="224"/>
    <w:basedOn w:val="TableNormal0"/>
    <w:tblPr>
      <w:tblStyleRowBandSize w:val="1"/>
      <w:tblStyleColBandSize w:val="1"/>
      <w:tblCellMar>
        <w:left w:w="70" w:type="dxa"/>
        <w:right w:w="70" w:type="dxa"/>
      </w:tblCellMar>
    </w:tblPr>
  </w:style>
  <w:style w:type="table" w:customStyle="1" w:styleId="223">
    <w:name w:val="223"/>
    <w:basedOn w:val="TableNormal0"/>
    <w:tblPr>
      <w:tblStyleRowBandSize w:val="1"/>
      <w:tblStyleColBandSize w:val="1"/>
      <w:tblCellMar>
        <w:left w:w="70" w:type="dxa"/>
        <w:right w:w="70" w:type="dxa"/>
      </w:tblCellMar>
    </w:tblPr>
  </w:style>
  <w:style w:type="table" w:customStyle="1" w:styleId="222">
    <w:name w:val="222"/>
    <w:basedOn w:val="TableNormal0"/>
    <w:tblPr>
      <w:tblStyleRowBandSize w:val="1"/>
      <w:tblStyleColBandSize w:val="1"/>
      <w:tblCellMar>
        <w:left w:w="70" w:type="dxa"/>
        <w:right w:w="70" w:type="dxa"/>
      </w:tblCellMar>
    </w:tblPr>
  </w:style>
  <w:style w:type="table" w:customStyle="1" w:styleId="221">
    <w:name w:val="221"/>
    <w:basedOn w:val="TableNormal0"/>
    <w:tblPr>
      <w:tblStyleRowBandSize w:val="1"/>
      <w:tblStyleColBandSize w:val="1"/>
      <w:tblCellMar>
        <w:left w:w="70" w:type="dxa"/>
        <w:right w:w="70" w:type="dxa"/>
      </w:tblCellMar>
    </w:tblPr>
  </w:style>
  <w:style w:type="table" w:customStyle="1" w:styleId="220">
    <w:name w:val="220"/>
    <w:basedOn w:val="TableNormal0"/>
    <w:tblPr>
      <w:tblStyleRowBandSize w:val="1"/>
      <w:tblStyleColBandSize w:val="1"/>
      <w:tblCellMar>
        <w:left w:w="70" w:type="dxa"/>
        <w:right w:w="70" w:type="dxa"/>
      </w:tblCellMar>
    </w:tblPr>
  </w:style>
  <w:style w:type="table" w:customStyle="1" w:styleId="219">
    <w:name w:val="219"/>
    <w:basedOn w:val="TableNormal0"/>
    <w:tblPr>
      <w:tblStyleRowBandSize w:val="1"/>
      <w:tblStyleColBandSize w:val="1"/>
      <w:tblCellMar>
        <w:left w:w="70" w:type="dxa"/>
        <w:right w:w="70" w:type="dxa"/>
      </w:tblCellMar>
    </w:tblPr>
  </w:style>
  <w:style w:type="table" w:customStyle="1" w:styleId="218">
    <w:name w:val="218"/>
    <w:basedOn w:val="TableNormal0"/>
    <w:tblPr>
      <w:tblStyleRowBandSize w:val="1"/>
      <w:tblStyleColBandSize w:val="1"/>
      <w:tblCellMar>
        <w:left w:w="70" w:type="dxa"/>
        <w:right w:w="70" w:type="dxa"/>
      </w:tblCellMar>
    </w:tblPr>
  </w:style>
  <w:style w:type="table" w:customStyle="1" w:styleId="217">
    <w:name w:val="217"/>
    <w:basedOn w:val="TableNormal0"/>
    <w:tblPr>
      <w:tblStyleRowBandSize w:val="1"/>
      <w:tblStyleColBandSize w:val="1"/>
      <w:tblCellMar>
        <w:left w:w="70" w:type="dxa"/>
        <w:right w:w="70" w:type="dxa"/>
      </w:tblCellMar>
    </w:tblPr>
  </w:style>
  <w:style w:type="table" w:customStyle="1" w:styleId="216">
    <w:name w:val="216"/>
    <w:basedOn w:val="TableNormal0"/>
    <w:tblPr>
      <w:tblStyleRowBandSize w:val="1"/>
      <w:tblStyleColBandSize w:val="1"/>
      <w:tblCellMar>
        <w:left w:w="70" w:type="dxa"/>
        <w:right w:w="70" w:type="dxa"/>
      </w:tblCellMar>
    </w:tblPr>
  </w:style>
  <w:style w:type="table" w:customStyle="1" w:styleId="215">
    <w:name w:val="215"/>
    <w:basedOn w:val="TableNormal0"/>
    <w:tblPr>
      <w:tblStyleRowBandSize w:val="1"/>
      <w:tblStyleColBandSize w:val="1"/>
      <w:tblCellMar>
        <w:left w:w="70" w:type="dxa"/>
        <w:right w:w="70" w:type="dxa"/>
      </w:tblCellMar>
    </w:tblPr>
  </w:style>
  <w:style w:type="table" w:customStyle="1" w:styleId="214">
    <w:name w:val="214"/>
    <w:basedOn w:val="TableNormal0"/>
    <w:tblPr>
      <w:tblStyleRowBandSize w:val="1"/>
      <w:tblStyleColBandSize w:val="1"/>
      <w:tblCellMar>
        <w:left w:w="70" w:type="dxa"/>
        <w:right w:w="70" w:type="dxa"/>
      </w:tblCellMar>
    </w:tblPr>
  </w:style>
  <w:style w:type="table" w:customStyle="1" w:styleId="213">
    <w:name w:val="213"/>
    <w:basedOn w:val="TableNormal0"/>
    <w:tblPr>
      <w:tblStyleRowBandSize w:val="1"/>
      <w:tblStyleColBandSize w:val="1"/>
      <w:tblCellMar>
        <w:left w:w="70" w:type="dxa"/>
        <w:right w:w="70" w:type="dxa"/>
      </w:tblCellMar>
    </w:tblPr>
  </w:style>
  <w:style w:type="table" w:customStyle="1" w:styleId="212">
    <w:name w:val="212"/>
    <w:basedOn w:val="TableNormal0"/>
    <w:tblPr>
      <w:tblStyleRowBandSize w:val="1"/>
      <w:tblStyleColBandSize w:val="1"/>
      <w:tblCellMar>
        <w:left w:w="70" w:type="dxa"/>
        <w:right w:w="70" w:type="dxa"/>
      </w:tblCellMar>
    </w:tblPr>
  </w:style>
  <w:style w:type="table" w:customStyle="1" w:styleId="211">
    <w:name w:val="211"/>
    <w:basedOn w:val="TableNormal0"/>
    <w:tblPr>
      <w:tblStyleRowBandSize w:val="1"/>
      <w:tblStyleColBandSize w:val="1"/>
      <w:tblCellMar>
        <w:left w:w="70" w:type="dxa"/>
        <w:right w:w="70" w:type="dxa"/>
      </w:tblCellMar>
    </w:tblPr>
  </w:style>
  <w:style w:type="table" w:customStyle="1" w:styleId="210">
    <w:name w:val="210"/>
    <w:basedOn w:val="TableNormal0"/>
    <w:tblPr>
      <w:tblStyleRowBandSize w:val="1"/>
      <w:tblStyleColBandSize w:val="1"/>
      <w:tblCellMar>
        <w:left w:w="70" w:type="dxa"/>
        <w:right w:w="70" w:type="dxa"/>
      </w:tblCellMar>
    </w:tblPr>
  </w:style>
  <w:style w:type="table" w:customStyle="1" w:styleId="209">
    <w:name w:val="209"/>
    <w:basedOn w:val="TableNormal0"/>
    <w:tblPr>
      <w:tblStyleRowBandSize w:val="1"/>
      <w:tblStyleColBandSize w:val="1"/>
      <w:tblCellMar>
        <w:left w:w="70" w:type="dxa"/>
        <w:right w:w="70" w:type="dxa"/>
      </w:tblCellMar>
    </w:tblPr>
  </w:style>
  <w:style w:type="table" w:customStyle="1" w:styleId="208">
    <w:name w:val="208"/>
    <w:basedOn w:val="TableNormal0"/>
    <w:tblPr>
      <w:tblStyleRowBandSize w:val="1"/>
      <w:tblStyleColBandSize w:val="1"/>
      <w:tblCellMar>
        <w:left w:w="70" w:type="dxa"/>
        <w:right w:w="70" w:type="dxa"/>
      </w:tblCellMar>
    </w:tblPr>
  </w:style>
  <w:style w:type="table" w:customStyle="1" w:styleId="207">
    <w:name w:val="207"/>
    <w:basedOn w:val="TableNormal0"/>
    <w:tblPr>
      <w:tblStyleRowBandSize w:val="1"/>
      <w:tblStyleColBandSize w:val="1"/>
      <w:tblCellMar>
        <w:left w:w="70" w:type="dxa"/>
        <w:right w:w="70" w:type="dxa"/>
      </w:tblCellMar>
    </w:tblPr>
  </w:style>
  <w:style w:type="table" w:customStyle="1" w:styleId="206">
    <w:name w:val="206"/>
    <w:basedOn w:val="TableNormal0"/>
    <w:tblPr>
      <w:tblStyleRowBandSize w:val="1"/>
      <w:tblStyleColBandSize w:val="1"/>
      <w:tblCellMar>
        <w:left w:w="70" w:type="dxa"/>
        <w:right w:w="70" w:type="dxa"/>
      </w:tblCellMar>
    </w:tblPr>
  </w:style>
  <w:style w:type="table" w:customStyle="1" w:styleId="205">
    <w:name w:val="205"/>
    <w:basedOn w:val="TableNormal0"/>
    <w:tblPr>
      <w:tblStyleRowBandSize w:val="1"/>
      <w:tblStyleColBandSize w:val="1"/>
      <w:tblCellMar>
        <w:left w:w="70" w:type="dxa"/>
        <w:right w:w="70" w:type="dxa"/>
      </w:tblCellMar>
    </w:tblPr>
  </w:style>
  <w:style w:type="table" w:customStyle="1" w:styleId="204">
    <w:name w:val="204"/>
    <w:basedOn w:val="TableNormal0"/>
    <w:tblPr>
      <w:tblStyleRowBandSize w:val="1"/>
      <w:tblStyleColBandSize w:val="1"/>
      <w:tblCellMar>
        <w:left w:w="70" w:type="dxa"/>
        <w:right w:w="70" w:type="dxa"/>
      </w:tblCellMar>
    </w:tblPr>
  </w:style>
  <w:style w:type="table" w:customStyle="1" w:styleId="203">
    <w:name w:val="203"/>
    <w:basedOn w:val="TableNormal0"/>
    <w:tblPr>
      <w:tblStyleRowBandSize w:val="1"/>
      <w:tblStyleColBandSize w:val="1"/>
      <w:tblCellMar>
        <w:left w:w="70" w:type="dxa"/>
        <w:right w:w="70" w:type="dxa"/>
      </w:tblCellMar>
    </w:tblPr>
  </w:style>
  <w:style w:type="table" w:customStyle="1" w:styleId="202">
    <w:name w:val="202"/>
    <w:basedOn w:val="TableNormal0"/>
    <w:tblPr>
      <w:tblStyleRowBandSize w:val="1"/>
      <w:tblStyleColBandSize w:val="1"/>
      <w:tblCellMar>
        <w:left w:w="70" w:type="dxa"/>
        <w:right w:w="70" w:type="dxa"/>
      </w:tblCellMar>
    </w:tblPr>
  </w:style>
  <w:style w:type="table" w:customStyle="1" w:styleId="201">
    <w:name w:val="201"/>
    <w:basedOn w:val="TableNormal0"/>
    <w:tblPr>
      <w:tblStyleRowBandSize w:val="1"/>
      <w:tblStyleColBandSize w:val="1"/>
      <w:tblCellMar>
        <w:left w:w="70" w:type="dxa"/>
        <w:right w:w="70" w:type="dxa"/>
      </w:tblCellMar>
    </w:tblPr>
  </w:style>
  <w:style w:type="table" w:customStyle="1" w:styleId="200">
    <w:name w:val="200"/>
    <w:basedOn w:val="TableNormal0"/>
    <w:tblPr>
      <w:tblStyleRowBandSize w:val="1"/>
      <w:tblStyleColBandSize w:val="1"/>
      <w:tblCellMar>
        <w:left w:w="70" w:type="dxa"/>
        <w:right w:w="70" w:type="dxa"/>
      </w:tblCellMar>
    </w:tblPr>
  </w:style>
  <w:style w:type="table" w:customStyle="1" w:styleId="199">
    <w:name w:val="199"/>
    <w:basedOn w:val="TableNormal0"/>
    <w:tblPr>
      <w:tblStyleRowBandSize w:val="1"/>
      <w:tblStyleColBandSize w:val="1"/>
      <w:tblCellMar>
        <w:left w:w="70" w:type="dxa"/>
        <w:right w:w="70" w:type="dxa"/>
      </w:tblCellMar>
    </w:tblPr>
  </w:style>
  <w:style w:type="table" w:customStyle="1" w:styleId="198">
    <w:name w:val="198"/>
    <w:basedOn w:val="TableNormal0"/>
    <w:tblPr>
      <w:tblStyleRowBandSize w:val="1"/>
      <w:tblStyleColBandSize w:val="1"/>
      <w:tblCellMar>
        <w:left w:w="70" w:type="dxa"/>
        <w:right w:w="70" w:type="dxa"/>
      </w:tblCellMar>
    </w:tblPr>
  </w:style>
  <w:style w:type="table" w:customStyle="1" w:styleId="197">
    <w:name w:val="197"/>
    <w:basedOn w:val="TableNormal0"/>
    <w:tblPr>
      <w:tblStyleRowBandSize w:val="1"/>
      <w:tblStyleColBandSize w:val="1"/>
      <w:tblCellMar>
        <w:left w:w="70" w:type="dxa"/>
        <w:right w:w="70" w:type="dxa"/>
      </w:tblCellMar>
    </w:tblPr>
  </w:style>
  <w:style w:type="table" w:customStyle="1" w:styleId="196">
    <w:name w:val="196"/>
    <w:basedOn w:val="TableNormal0"/>
    <w:tblPr>
      <w:tblStyleRowBandSize w:val="1"/>
      <w:tblStyleColBandSize w:val="1"/>
      <w:tblCellMar>
        <w:left w:w="70" w:type="dxa"/>
        <w:right w:w="70" w:type="dxa"/>
      </w:tblCellMar>
    </w:tblPr>
  </w:style>
  <w:style w:type="table" w:customStyle="1" w:styleId="195">
    <w:name w:val="195"/>
    <w:basedOn w:val="TableNormal0"/>
    <w:tblPr>
      <w:tblStyleRowBandSize w:val="1"/>
      <w:tblStyleColBandSize w:val="1"/>
      <w:tblCellMar>
        <w:left w:w="70" w:type="dxa"/>
        <w:right w:w="70" w:type="dxa"/>
      </w:tblCellMar>
    </w:tblPr>
  </w:style>
  <w:style w:type="table" w:customStyle="1" w:styleId="194">
    <w:name w:val="194"/>
    <w:basedOn w:val="TableNormal0"/>
    <w:tblPr>
      <w:tblStyleRowBandSize w:val="1"/>
      <w:tblStyleColBandSize w:val="1"/>
      <w:tblCellMar>
        <w:left w:w="70" w:type="dxa"/>
        <w:right w:w="70" w:type="dxa"/>
      </w:tblCellMar>
    </w:tblPr>
  </w:style>
  <w:style w:type="table" w:customStyle="1" w:styleId="193">
    <w:name w:val="193"/>
    <w:basedOn w:val="TableNormal0"/>
    <w:tblPr>
      <w:tblStyleRowBandSize w:val="1"/>
      <w:tblStyleColBandSize w:val="1"/>
      <w:tblCellMar>
        <w:left w:w="70" w:type="dxa"/>
        <w:right w:w="70" w:type="dxa"/>
      </w:tblCellMar>
    </w:tblPr>
  </w:style>
  <w:style w:type="table" w:customStyle="1" w:styleId="192">
    <w:name w:val="192"/>
    <w:basedOn w:val="TableNormal0"/>
    <w:tblPr>
      <w:tblStyleRowBandSize w:val="1"/>
      <w:tblStyleColBandSize w:val="1"/>
      <w:tblCellMar>
        <w:left w:w="70" w:type="dxa"/>
        <w:right w:w="70" w:type="dxa"/>
      </w:tblCellMar>
    </w:tblPr>
  </w:style>
  <w:style w:type="table" w:customStyle="1" w:styleId="191">
    <w:name w:val="191"/>
    <w:basedOn w:val="TableNormal0"/>
    <w:tblPr>
      <w:tblStyleRowBandSize w:val="1"/>
      <w:tblStyleColBandSize w:val="1"/>
      <w:tblCellMar>
        <w:left w:w="70" w:type="dxa"/>
        <w:right w:w="70" w:type="dxa"/>
      </w:tblCellMar>
    </w:tblPr>
  </w:style>
  <w:style w:type="table" w:customStyle="1" w:styleId="190">
    <w:name w:val="190"/>
    <w:basedOn w:val="TableNormal0"/>
    <w:tblPr>
      <w:tblStyleRowBandSize w:val="1"/>
      <w:tblStyleColBandSize w:val="1"/>
      <w:tblCellMar>
        <w:left w:w="70" w:type="dxa"/>
        <w:right w:w="70" w:type="dxa"/>
      </w:tblCellMar>
    </w:tblPr>
  </w:style>
  <w:style w:type="table" w:customStyle="1" w:styleId="189">
    <w:name w:val="189"/>
    <w:basedOn w:val="TableNormal0"/>
    <w:tblPr>
      <w:tblStyleRowBandSize w:val="1"/>
      <w:tblStyleColBandSize w:val="1"/>
      <w:tblCellMar>
        <w:left w:w="70" w:type="dxa"/>
        <w:right w:w="70" w:type="dxa"/>
      </w:tblCellMar>
    </w:tblPr>
  </w:style>
  <w:style w:type="table" w:customStyle="1" w:styleId="188">
    <w:name w:val="188"/>
    <w:basedOn w:val="TableNormal0"/>
    <w:tblPr>
      <w:tblStyleRowBandSize w:val="1"/>
      <w:tblStyleColBandSize w:val="1"/>
      <w:tblCellMar>
        <w:left w:w="70" w:type="dxa"/>
        <w:right w:w="70" w:type="dxa"/>
      </w:tblCellMar>
    </w:tblPr>
  </w:style>
  <w:style w:type="table" w:customStyle="1" w:styleId="187">
    <w:name w:val="187"/>
    <w:basedOn w:val="TableNormal0"/>
    <w:tblPr>
      <w:tblStyleRowBandSize w:val="1"/>
      <w:tblStyleColBandSize w:val="1"/>
      <w:tblCellMar>
        <w:left w:w="70" w:type="dxa"/>
        <w:right w:w="70" w:type="dxa"/>
      </w:tblCellMar>
    </w:tblPr>
  </w:style>
  <w:style w:type="table" w:customStyle="1" w:styleId="186">
    <w:name w:val="186"/>
    <w:basedOn w:val="TableNormal0"/>
    <w:tblPr>
      <w:tblStyleRowBandSize w:val="1"/>
      <w:tblStyleColBandSize w:val="1"/>
      <w:tblCellMar>
        <w:left w:w="70" w:type="dxa"/>
        <w:right w:w="70" w:type="dxa"/>
      </w:tblCellMar>
    </w:tblPr>
  </w:style>
  <w:style w:type="table" w:customStyle="1" w:styleId="185">
    <w:name w:val="185"/>
    <w:basedOn w:val="TableNormal0"/>
    <w:tblPr>
      <w:tblStyleRowBandSize w:val="1"/>
      <w:tblStyleColBandSize w:val="1"/>
      <w:tblCellMar>
        <w:left w:w="70" w:type="dxa"/>
        <w:right w:w="70" w:type="dxa"/>
      </w:tblCellMar>
    </w:tblPr>
  </w:style>
  <w:style w:type="table" w:customStyle="1" w:styleId="184">
    <w:name w:val="184"/>
    <w:basedOn w:val="TableNormal0"/>
    <w:tblPr>
      <w:tblStyleRowBandSize w:val="1"/>
      <w:tblStyleColBandSize w:val="1"/>
      <w:tblCellMar>
        <w:left w:w="70" w:type="dxa"/>
        <w:right w:w="70" w:type="dxa"/>
      </w:tblCellMar>
    </w:tblPr>
  </w:style>
  <w:style w:type="table" w:customStyle="1" w:styleId="183">
    <w:name w:val="183"/>
    <w:basedOn w:val="TableNormal0"/>
    <w:tblPr>
      <w:tblStyleRowBandSize w:val="1"/>
      <w:tblStyleColBandSize w:val="1"/>
      <w:tblCellMar>
        <w:left w:w="70" w:type="dxa"/>
        <w:right w:w="70" w:type="dxa"/>
      </w:tblCellMar>
    </w:tblPr>
  </w:style>
  <w:style w:type="table" w:customStyle="1" w:styleId="182">
    <w:name w:val="182"/>
    <w:basedOn w:val="TableNormal0"/>
    <w:tblPr>
      <w:tblStyleRowBandSize w:val="1"/>
      <w:tblStyleColBandSize w:val="1"/>
      <w:tblCellMar>
        <w:left w:w="70" w:type="dxa"/>
        <w:right w:w="70" w:type="dxa"/>
      </w:tblCellMar>
    </w:tblPr>
  </w:style>
  <w:style w:type="table" w:customStyle="1" w:styleId="181">
    <w:name w:val="181"/>
    <w:basedOn w:val="TableNormal0"/>
    <w:tblPr>
      <w:tblStyleRowBandSize w:val="1"/>
      <w:tblStyleColBandSize w:val="1"/>
      <w:tblCellMar>
        <w:left w:w="70" w:type="dxa"/>
        <w:right w:w="70" w:type="dxa"/>
      </w:tblCellMar>
    </w:tblPr>
  </w:style>
  <w:style w:type="table" w:customStyle="1" w:styleId="180">
    <w:name w:val="180"/>
    <w:basedOn w:val="TableNormal0"/>
    <w:tblPr>
      <w:tblStyleRowBandSize w:val="1"/>
      <w:tblStyleColBandSize w:val="1"/>
      <w:tblCellMar>
        <w:left w:w="70" w:type="dxa"/>
        <w:right w:w="70" w:type="dxa"/>
      </w:tblCellMar>
    </w:tblPr>
  </w:style>
  <w:style w:type="table" w:customStyle="1" w:styleId="179">
    <w:name w:val="179"/>
    <w:basedOn w:val="TableNormal0"/>
    <w:tblPr>
      <w:tblStyleRowBandSize w:val="1"/>
      <w:tblStyleColBandSize w:val="1"/>
      <w:tblCellMar>
        <w:left w:w="70" w:type="dxa"/>
        <w:right w:w="70" w:type="dxa"/>
      </w:tblCellMar>
    </w:tblPr>
  </w:style>
  <w:style w:type="table" w:customStyle="1" w:styleId="178">
    <w:name w:val="178"/>
    <w:basedOn w:val="TableNormal0"/>
    <w:tblPr>
      <w:tblStyleRowBandSize w:val="1"/>
      <w:tblStyleColBandSize w:val="1"/>
      <w:tblCellMar>
        <w:left w:w="70" w:type="dxa"/>
        <w:right w:w="70" w:type="dxa"/>
      </w:tblCellMar>
    </w:tblPr>
  </w:style>
  <w:style w:type="table" w:customStyle="1" w:styleId="177">
    <w:name w:val="177"/>
    <w:basedOn w:val="TableNormal0"/>
    <w:tblPr>
      <w:tblStyleRowBandSize w:val="1"/>
      <w:tblStyleColBandSize w:val="1"/>
      <w:tblCellMar>
        <w:left w:w="70" w:type="dxa"/>
        <w:right w:w="70" w:type="dxa"/>
      </w:tblCellMar>
    </w:tblPr>
  </w:style>
  <w:style w:type="table" w:customStyle="1" w:styleId="176">
    <w:name w:val="176"/>
    <w:basedOn w:val="TableNormal0"/>
    <w:tblPr>
      <w:tblStyleRowBandSize w:val="1"/>
      <w:tblStyleColBandSize w:val="1"/>
      <w:tblCellMar>
        <w:left w:w="70" w:type="dxa"/>
        <w:right w:w="70" w:type="dxa"/>
      </w:tblCellMar>
    </w:tblPr>
  </w:style>
  <w:style w:type="table" w:customStyle="1" w:styleId="175">
    <w:name w:val="175"/>
    <w:basedOn w:val="TableNormal0"/>
    <w:tblPr>
      <w:tblStyleRowBandSize w:val="1"/>
      <w:tblStyleColBandSize w:val="1"/>
      <w:tblCellMar>
        <w:left w:w="70" w:type="dxa"/>
        <w:right w:w="70" w:type="dxa"/>
      </w:tblCellMar>
    </w:tblPr>
  </w:style>
  <w:style w:type="table" w:customStyle="1" w:styleId="174">
    <w:name w:val="174"/>
    <w:basedOn w:val="TableNormal0"/>
    <w:tblPr>
      <w:tblStyleRowBandSize w:val="1"/>
      <w:tblStyleColBandSize w:val="1"/>
      <w:tblCellMar>
        <w:left w:w="70" w:type="dxa"/>
        <w:right w:w="70" w:type="dxa"/>
      </w:tblCellMar>
    </w:tblPr>
  </w:style>
  <w:style w:type="table" w:customStyle="1" w:styleId="173">
    <w:name w:val="173"/>
    <w:basedOn w:val="TableNormal0"/>
    <w:tblPr>
      <w:tblStyleRowBandSize w:val="1"/>
      <w:tblStyleColBandSize w:val="1"/>
      <w:tblCellMar>
        <w:left w:w="70" w:type="dxa"/>
        <w:right w:w="70" w:type="dxa"/>
      </w:tblCellMar>
    </w:tblPr>
  </w:style>
  <w:style w:type="table" w:customStyle="1" w:styleId="172">
    <w:name w:val="172"/>
    <w:basedOn w:val="TableNormal0"/>
    <w:tblPr>
      <w:tblStyleRowBandSize w:val="1"/>
      <w:tblStyleColBandSize w:val="1"/>
      <w:tblCellMar>
        <w:left w:w="70" w:type="dxa"/>
        <w:right w:w="70" w:type="dxa"/>
      </w:tblCellMar>
    </w:tblPr>
  </w:style>
  <w:style w:type="table" w:customStyle="1" w:styleId="171">
    <w:name w:val="171"/>
    <w:basedOn w:val="TableNormal0"/>
    <w:tblPr>
      <w:tblStyleRowBandSize w:val="1"/>
      <w:tblStyleColBandSize w:val="1"/>
      <w:tblCellMar>
        <w:left w:w="70" w:type="dxa"/>
        <w:right w:w="70" w:type="dxa"/>
      </w:tblCellMar>
    </w:tblPr>
  </w:style>
  <w:style w:type="table" w:customStyle="1" w:styleId="170">
    <w:name w:val="170"/>
    <w:basedOn w:val="TableNormal0"/>
    <w:tblPr>
      <w:tblStyleRowBandSize w:val="1"/>
      <w:tblStyleColBandSize w:val="1"/>
      <w:tblCellMar>
        <w:left w:w="70" w:type="dxa"/>
        <w:right w:w="70" w:type="dxa"/>
      </w:tblCellMar>
    </w:tblPr>
  </w:style>
  <w:style w:type="table" w:customStyle="1" w:styleId="169">
    <w:name w:val="169"/>
    <w:basedOn w:val="TableNormal0"/>
    <w:tblPr>
      <w:tblStyleRowBandSize w:val="1"/>
      <w:tblStyleColBandSize w:val="1"/>
      <w:tblCellMar>
        <w:left w:w="70" w:type="dxa"/>
        <w:right w:w="70" w:type="dxa"/>
      </w:tblCellMar>
    </w:tblPr>
  </w:style>
  <w:style w:type="table" w:customStyle="1" w:styleId="168">
    <w:name w:val="168"/>
    <w:basedOn w:val="TableNormal0"/>
    <w:tblPr>
      <w:tblStyleRowBandSize w:val="1"/>
      <w:tblStyleColBandSize w:val="1"/>
      <w:tblCellMar>
        <w:left w:w="70" w:type="dxa"/>
        <w:right w:w="70" w:type="dxa"/>
      </w:tblCellMar>
    </w:tblPr>
  </w:style>
  <w:style w:type="table" w:customStyle="1" w:styleId="167">
    <w:name w:val="167"/>
    <w:basedOn w:val="TableNormal0"/>
    <w:tblPr>
      <w:tblStyleRowBandSize w:val="1"/>
      <w:tblStyleColBandSize w:val="1"/>
      <w:tblCellMar>
        <w:left w:w="70" w:type="dxa"/>
        <w:right w:w="70" w:type="dxa"/>
      </w:tblCellMar>
    </w:tblPr>
  </w:style>
  <w:style w:type="table" w:customStyle="1" w:styleId="166">
    <w:name w:val="166"/>
    <w:basedOn w:val="TableNormal0"/>
    <w:tblPr>
      <w:tblStyleRowBandSize w:val="1"/>
      <w:tblStyleColBandSize w:val="1"/>
      <w:tblCellMar>
        <w:left w:w="70" w:type="dxa"/>
        <w:right w:w="70" w:type="dxa"/>
      </w:tblCellMar>
    </w:tblPr>
  </w:style>
  <w:style w:type="table" w:customStyle="1" w:styleId="165">
    <w:name w:val="165"/>
    <w:basedOn w:val="TableNormal0"/>
    <w:tblPr>
      <w:tblStyleRowBandSize w:val="1"/>
      <w:tblStyleColBandSize w:val="1"/>
      <w:tblCellMar>
        <w:left w:w="70" w:type="dxa"/>
        <w:right w:w="70" w:type="dxa"/>
      </w:tblCellMar>
    </w:tblPr>
  </w:style>
  <w:style w:type="table" w:customStyle="1" w:styleId="164">
    <w:name w:val="164"/>
    <w:basedOn w:val="TableNormal0"/>
    <w:tblPr>
      <w:tblStyleRowBandSize w:val="1"/>
      <w:tblStyleColBandSize w:val="1"/>
      <w:tblCellMar>
        <w:left w:w="70" w:type="dxa"/>
        <w:right w:w="70" w:type="dxa"/>
      </w:tblCellMar>
    </w:tblPr>
  </w:style>
  <w:style w:type="table" w:customStyle="1" w:styleId="163">
    <w:name w:val="163"/>
    <w:basedOn w:val="TableNormal0"/>
    <w:tblPr>
      <w:tblStyleRowBandSize w:val="1"/>
      <w:tblStyleColBandSize w:val="1"/>
      <w:tblCellMar>
        <w:left w:w="70" w:type="dxa"/>
        <w:right w:w="70" w:type="dxa"/>
      </w:tblCellMar>
    </w:tblPr>
  </w:style>
  <w:style w:type="table" w:customStyle="1" w:styleId="162">
    <w:name w:val="162"/>
    <w:basedOn w:val="TableNormal0"/>
    <w:tblPr>
      <w:tblStyleRowBandSize w:val="1"/>
      <w:tblStyleColBandSize w:val="1"/>
      <w:tblCellMar>
        <w:left w:w="70" w:type="dxa"/>
        <w:right w:w="70" w:type="dxa"/>
      </w:tblCellMar>
    </w:tblPr>
  </w:style>
  <w:style w:type="table" w:customStyle="1" w:styleId="161">
    <w:name w:val="161"/>
    <w:basedOn w:val="TableNormal0"/>
    <w:tblPr>
      <w:tblStyleRowBandSize w:val="1"/>
      <w:tblStyleColBandSize w:val="1"/>
      <w:tblCellMar>
        <w:left w:w="70" w:type="dxa"/>
        <w:right w:w="70" w:type="dxa"/>
      </w:tblCellMar>
    </w:tblPr>
  </w:style>
  <w:style w:type="table" w:customStyle="1" w:styleId="160">
    <w:name w:val="160"/>
    <w:basedOn w:val="TableNormal0"/>
    <w:tblPr>
      <w:tblStyleRowBandSize w:val="1"/>
      <w:tblStyleColBandSize w:val="1"/>
      <w:tblCellMar>
        <w:left w:w="70" w:type="dxa"/>
        <w:right w:w="70" w:type="dxa"/>
      </w:tblCellMar>
    </w:tblPr>
  </w:style>
  <w:style w:type="table" w:customStyle="1" w:styleId="159">
    <w:name w:val="159"/>
    <w:basedOn w:val="TableNormal0"/>
    <w:tblPr>
      <w:tblStyleRowBandSize w:val="1"/>
      <w:tblStyleColBandSize w:val="1"/>
      <w:tblCellMar>
        <w:left w:w="70" w:type="dxa"/>
        <w:right w:w="70" w:type="dxa"/>
      </w:tblCellMar>
    </w:tblPr>
  </w:style>
  <w:style w:type="table" w:customStyle="1" w:styleId="158">
    <w:name w:val="158"/>
    <w:basedOn w:val="TableNormal0"/>
    <w:tblPr>
      <w:tblStyleRowBandSize w:val="1"/>
      <w:tblStyleColBandSize w:val="1"/>
      <w:tblCellMar>
        <w:left w:w="70" w:type="dxa"/>
        <w:right w:w="70" w:type="dxa"/>
      </w:tblCellMar>
    </w:tblPr>
  </w:style>
  <w:style w:type="table" w:customStyle="1" w:styleId="157">
    <w:name w:val="157"/>
    <w:basedOn w:val="TableNormal0"/>
    <w:tblPr>
      <w:tblStyleRowBandSize w:val="1"/>
      <w:tblStyleColBandSize w:val="1"/>
      <w:tblCellMar>
        <w:left w:w="70" w:type="dxa"/>
        <w:right w:w="70" w:type="dxa"/>
      </w:tblCellMar>
    </w:tblPr>
  </w:style>
  <w:style w:type="table" w:customStyle="1" w:styleId="156">
    <w:name w:val="156"/>
    <w:basedOn w:val="TableNormal0"/>
    <w:tblPr>
      <w:tblStyleRowBandSize w:val="1"/>
      <w:tblStyleColBandSize w:val="1"/>
      <w:tblCellMar>
        <w:left w:w="70" w:type="dxa"/>
        <w:right w:w="70" w:type="dxa"/>
      </w:tblCellMar>
    </w:tblPr>
  </w:style>
  <w:style w:type="table" w:customStyle="1" w:styleId="155">
    <w:name w:val="155"/>
    <w:basedOn w:val="TableNormal0"/>
    <w:tblPr>
      <w:tblStyleRowBandSize w:val="1"/>
      <w:tblStyleColBandSize w:val="1"/>
      <w:tblCellMar>
        <w:left w:w="70" w:type="dxa"/>
        <w:right w:w="70" w:type="dxa"/>
      </w:tblCellMar>
    </w:tblPr>
  </w:style>
  <w:style w:type="table" w:customStyle="1" w:styleId="154">
    <w:name w:val="154"/>
    <w:basedOn w:val="TableNormal0"/>
    <w:tblPr>
      <w:tblStyleRowBandSize w:val="1"/>
      <w:tblStyleColBandSize w:val="1"/>
      <w:tblCellMar>
        <w:left w:w="70" w:type="dxa"/>
        <w:right w:w="70" w:type="dxa"/>
      </w:tblCellMar>
    </w:tblPr>
  </w:style>
  <w:style w:type="table" w:customStyle="1" w:styleId="153">
    <w:name w:val="153"/>
    <w:basedOn w:val="TableNormal0"/>
    <w:tblPr>
      <w:tblStyleRowBandSize w:val="1"/>
      <w:tblStyleColBandSize w:val="1"/>
      <w:tblCellMar>
        <w:left w:w="70" w:type="dxa"/>
        <w:right w:w="70" w:type="dxa"/>
      </w:tblCellMar>
    </w:tblPr>
  </w:style>
  <w:style w:type="table" w:customStyle="1" w:styleId="152">
    <w:name w:val="152"/>
    <w:basedOn w:val="TableNormal0"/>
    <w:tblPr>
      <w:tblStyleRowBandSize w:val="1"/>
      <w:tblStyleColBandSize w:val="1"/>
      <w:tblCellMar>
        <w:left w:w="70" w:type="dxa"/>
        <w:right w:w="70" w:type="dxa"/>
      </w:tblCellMar>
    </w:tblPr>
  </w:style>
  <w:style w:type="table" w:customStyle="1" w:styleId="151">
    <w:name w:val="151"/>
    <w:basedOn w:val="TableNormal0"/>
    <w:tblPr>
      <w:tblStyleRowBandSize w:val="1"/>
      <w:tblStyleColBandSize w:val="1"/>
      <w:tblCellMar>
        <w:left w:w="70" w:type="dxa"/>
        <w:right w:w="70" w:type="dxa"/>
      </w:tblCellMar>
    </w:tblPr>
  </w:style>
  <w:style w:type="table" w:customStyle="1" w:styleId="150">
    <w:name w:val="150"/>
    <w:basedOn w:val="TableNormal0"/>
    <w:tblPr>
      <w:tblStyleRowBandSize w:val="1"/>
      <w:tblStyleColBandSize w:val="1"/>
      <w:tblCellMar>
        <w:left w:w="70" w:type="dxa"/>
        <w:right w:w="70" w:type="dxa"/>
      </w:tblCellMar>
    </w:tblPr>
  </w:style>
  <w:style w:type="table" w:customStyle="1" w:styleId="149">
    <w:name w:val="149"/>
    <w:basedOn w:val="TableNormal0"/>
    <w:tblPr>
      <w:tblStyleRowBandSize w:val="1"/>
      <w:tblStyleColBandSize w:val="1"/>
      <w:tblCellMar>
        <w:left w:w="70" w:type="dxa"/>
        <w:right w:w="70" w:type="dxa"/>
      </w:tblCellMar>
    </w:tblPr>
  </w:style>
  <w:style w:type="table" w:customStyle="1" w:styleId="148">
    <w:name w:val="148"/>
    <w:basedOn w:val="TableNormal0"/>
    <w:tblPr>
      <w:tblStyleRowBandSize w:val="1"/>
      <w:tblStyleColBandSize w:val="1"/>
      <w:tblCellMar>
        <w:left w:w="70" w:type="dxa"/>
        <w:right w:w="70" w:type="dxa"/>
      </w:tblCellMar>
    </w:tblPr>
  </w:style>
  <w:style w:type="table" w:customStyle="1" w:styleId="147">
    <w:name w:val="147"/>
    <w:basedOn w:val="TableNormal0"/>
    <w:tblPr>
      <w:tblStyleRowBandSize w:val="1"/>
      <w:tblStyleColBandSize w:val="1"/>
      <w:tblCellMar>
        <w:left w:w="70" w:type="dxa"/>
        <w:right w:w="70" w:type="dxa"/>
      </w:tblCellMar>
    </w:tblPr>
  </w:style>
  <w:style w:type="table" w:customStyle="1" w:styleId="146">
    <w:name w:val="146"/>
    <w:basedOn w:val="TableNormal0"/>
    <w:tblPr>
      <w:tblStyleRowBandSize w:val="1"/>
      <w:tblStyleColBandSize w:val="1"/>
      <w:tblCellMar>
        <w:left w:w="70" w:type="dxa"/>
        <w:right w:w="70" w:type="dxa"/>
      </w:tblCellMar>
    </w:tblPr>
  </w:style>
  <w:style w:type="table" w:customStyle="1" w:styleId="145">
    <w:name w:val="145"/>
    <w:basedOn w:val="TableNormal0"/>
    <w:tblPr>
      <w:tblStyleRowBandSize w:val="1"/>
      <w:tblStyleColBandSize w:val="1"/>
      <w:tblCellMar>
        <w:left w:w="70" w:type="dxa"/>
        <w:right w:w="70" w:type="dxa"/>
      </w:tblCellMar>
    </w:tblPr>
  </w:style>
  <w:style w:type="table" w:customStyle="1" w:styleId="144">
    <w:name w:val="144"/>
    <w:basedOn w:val="TableNormal0"/>
    <w:tblPr>
      <w:tblStyleRowBandSize w:val="1"/>
      <w:tblStyleColBandSize w:val="1"/>
      <w:tblCellMar>
        <w:left w:w="70" w:type="dxa"/>
        <w:right w:w="70" w:type="dxa"/>
      </w:tblCellMar>
    </w:tblPr>
  </w:style>
  <w:style w:type="table" w:customStyle="1" w:styleId="143">
    <w:name w:val="143"/>
    <w:basedOn w:val="TableNormal0"/>
    <w:tblPr>
      <w:tblStyleRowBandSize w:val="1"/>
      <w:tblStyleColBandSize w:val="1"/>
      <w:tblCellMar>
        <w:left w:w="70" w:type="dxa"/>
        <w:right w:w="70" w:type="dxa"/>
      </w:tblCellMar>
    </w:tblPr>
  </w:style>
  <w:style w:type="table" w:customStyle="1" w:styleId="142">
    <w:name w:val="142"/>
    <w:basedOn w:val="TableNormal0"/>
    <w:tblPr>
      <w:tblStyleRowBandSize w:val="1"/>
      <w:tblStyleColBandSize w:val="1"/>
      <w:tblCellMar>
        <w:left w:w="70" w:type="dxa"/>
        <w:right w:w="70" w:type="dxa"/>
      </w:tblCellMar>
    </w:tblPr>
  </w:style>
  <w:style w:type="table" w:customStyle="1" w:styleId="141">
    <w:name w:val="141"/>
    <w:basedOn w:val="TableNormal0"/>
    <w:tblPr>
      <w:tblStyleRowBandSize w:val="1"/>
      <w:tblStyleColBandSize w:val="1"/>
      <w:tblCellMar>
        <w:left w:w="70" w:type="dxa"/>
        <w:right w:w="70" w:type="dxa"/>
      </w:tblCellMar>
    </w:tblPr>
  </w:style>
  <w:style w:type="table" w:customStyle="1" w:styleId="140">
    <w:name w:val="140"/>
    <w:basedOn w:val="TableNormal0"/>
    <w:tblPr>
      <w:tblStyleRowBandSize w:val="1"/>
      <w:tblStyleColBandSize w:val="1"/>
      <w:tblCellMar>
        <w:left w:w="70" w:type="dxa"/>
        <w:right w:w="70" w:type="dxa"/>
      </w:tblCellMar>
    </w:tblPr>
  </w:style>
  <w:style w:type="table" w:customStyle="1" w:styleId="139">
    <w:name w:val="139"/>
    <w:basedOn w:val="TableNormal0"/>
    <w:tblPr>
      <w:tblStyleRowBandSize w:val="1"/>
      <w:tblStyleColBandSize w:val="1"/>
      <w:tblCellMar>
        <w:left w:w="70" w:type="dxa"/>
        <w:right w:w="70" w:type="dxa"/>
      </w:tblCellMar>
    </w:tblPr>
  </w:style>
  <w:style w:type="table" w:customStyle="1" w:styleId="138">
    <w:name w:val="138"/>
    <w:basedOn w:val="TableNormal0"/>
    <w:tblPr>
      <w:tblStyleRowBandSize w:val="1"/>
      <w:tblStyleColBandSize w:val="1"/>
      <w:tblCellMar>
        <w:left w:w="70" w:type="dxa"/>
        <w:right w:w="70" w:type="dxa"/>
      </w:tblCellMar>
    </w:tblPr>
  </w:style>
  <w:style w:type="table" w:customStyle="1" w:styleId="137">
    <w:name w:val="137"/>
    <w:basedOn w:val="TableNormal0"/>
    <w:tblPr>
      <w:tblStyleRowBandSize w:val="1"/>
      <w:tblStyleColBandSize w:val="1"/>
      <w:tblCellMar>
        <w:left w:w="70" w:type="dxa"/>
        <w:right w:w="70" w:type="dxa"/>
      </w:tblCellMar>
    </w:tblPr>
  </w:style>
  <w:style w:type="table" w:customStyle="1" w:styleId="136">
    <w:name w:val="136"/>
    <w:basedOn w:val="TableNormal0"/>
    <w:tblPr>
      <w:tblStyleRowBandSize w:val="1"/>
      <w:tblStyleColBandSize w:val="1"/>
      <w:tblCellMar>
        <w:left w:w="70" w:type="dxa"/>
        <w:right w:w="70" w:type="dxa"/>
      </w:tblCellMar>
    </w:tblPr>
  </w:style>
  <w:style w:type="table" w:customStyle="1" w:styleId="135">
    <w:name w:val="135"/>
    <w:basedOn w:val="TableNormal0"/>
    <w:tblPr>
      <w:tblStyleRowBandSize w:val="1"/>
      <w:tblStyleColBandSize w:val="1"/>
      <w:tblCellMar>
        <w:left w:w="70" w:type="dxa"/>
        <w:right w:w="70" w:type="dxa"/>
      </w:tblCellMar>
    </w:tblPr>
  </w:style>
  <w:style w:type="table" w:customStyle="1" w:styleId="134">
    <w:name w:val="134"/>
    <w:basedOn w:val="TableNormal0"/>
    <w:tblPr>
      <w:tblStyleRowBandSize w:val="1"/>
      <w:tblStyleColBandSize w:val="1"/>
      <w:tblCellMar>
        <w:left w:w="70" w:type="dxa"/>
        <w:right w:w="70" w:type="dxa"/>
      </w:tblCellMar>
    </w:tblPr>
  </w:style>
  <w:style w:type="table" w:customStyle="1" w:styleId="133">
    <w:name w:val="133"/>
    <w:basedOn w:val="TableNormal0"/>
    <w:tblPr>
      <w:tblStyleRowBandSize w:val="1"/>
      <w:tblStyleColBandSize w:val="1"/>
      <w:tblCellMar>
        <w:left w:w="70" w:type="dxa"/>
        <w:right w:w="70" w:type="dxa"/>
      </w:tblCellMar>
    </w:tblPr>
  </w:style>
  <w:style w:type="table" w:customStyle="1" w:styleId="132">
    <w:name w:val="132"/>
    <w:basedOn w:val="TableNormal0"/>
    <w:tblPr>
      <w:tblStyleRowBandSize w:val="1"/>
      <w:tblStyleColBandSize w:val="1"/>
      <w:tblCellMar>
        <w:left w:w="70" w:type="dxa"/>
        <w:right w:w="70" w:type="dxa"/>
      </w:tblCellMar>
    </w:tblPr>
  </w:style>
  <w:style w:type="table" w:customStyle="1" w:styleId="131">
    <w:name w:val="131"/>
    <w:basedOn w:val="TableNormal0"/>
    <w:tblPr>
      <w:tblStyleRowBandSize w:val="1"/>
      <w:tblStyleColBandSize w:val="1"/>
      <w:tblCellMar>
        <w:left w:w="70" w:type="dxa"/>
        <w:right w:w="70" w:type="dxa"/>
      </w:tblCellMar>
    </w:tblPr>
  </w:style>
  <w:style w:type="table" w:customStyle="1" w:styleId="130">
    <w:name w:val="130"/>
    <w:basedOn w:val="TableNormal0"/>
    <w:tblPr>
      <w:tblStyleRowBandSize w:val="1"/>
      <w:tblStyleColBandSize w:val="1"/>
      <w:tblCellMar>
        <w:left w:w="70" w:type="dxa"/>
        <w:right w:w="70" w:type="dxa"/>
      </w:tblCellMar>
    </w:tblPr>
  </w:style>
  <w:style w:type="table" w:customStyle="1" w:styleId="129">
    <w:name w:val="129"/>
    <w:basedOn w:val="TableNormal0"/>
    <w:tblPr>
      <w:tblStyleRowBandSize w:val="1"/>
      <w:tblStyleColBandSize w:val="1"/>
      <w:tblCellMar>
        <w:left w:w="70" w:type="dxa"/>
        <w:right w:w="70" w:type="dxa"/>
      </w:tblCellMar>
    </w:tblPr>
  </w:style>
  <w:style w:type="table" w:customStyle="1" w:styleId="128">
    <w:name w:val="128"/>
    <w:basedOn w:val="TableNormal0"/>
    <w:tblPr>
      <w:tblStyleRowBandSize w:val="1"/>
      <w:tblStyleColBandSize w:val="1"/>
      <w:tblCellMar>
        <w:left w:w="70" w:type="dxa"/>
        <w:right w:w="70" w:type="dxa"/>
      </w:tblCellMar>
    </w:tblPr>
  </w:style>
  <w:style w:type="table" w:customStyle="1" w:styleId="127">
    <w:name w:val="127"/>
    <w:basedOn w:val="TableNormal0"/>
    <w:tblPr>
      <w:tblStyleRowBandSize w:val="1"/>
      <w:tblStyleColBandSize w:val="1"/>
      <w:tblCellMar>
        <w:left w:w="70" w:type="dxa"/>
        <w:right w:w="70" w:type="dxa"/>
      </w:tblCellMar>
    </w:tblPr>
  </w:style>
  <w:style w:type="table" w:customStyle="1" w:styleId="126">
    <w:name w:val="126"/>
    <w:basedOn w:val="TableNormal0"/>
    <w:tblPr>
      <w:tblStyleRowBandSize w:val="1"/>
      <w:tblStyleColBandSize w:val="1"/>
      <w:tblCellMar>
        <w:left w:w="70" w:type="dxa"/>
        <w:right w:w="70" w:type="dxa"/>
      </w:tblCellMar>
    </w:tblPr>
  </w:style>
  <w:style w:type="table" w:customStyle="1" w:styleId="125">
    <w:name w:val="125"/>
    <w:basedOn w:val="TableNormal0"/>
    <w:tblPr>
      <w:tblStyleRowBandSize w:val="1"/>
      <w:tblStyleColBandSize w:val="1"/>
      <w:tblCellMar>
        <w:left w:w="70" w:type="dxa"/>
        <w:right w:w="70" w:type="dxa"/>
      </w:tblCellMar>
    </w:tblPr>
  </w:style>
  <w:style w:type="table" w:customStyle="1" w:styleId="124">
    <w:name w:val="124"/>
    <w:basedOn w:val="TableNormal0"/>
    <w:tblPr>
      <w:tblStyleRowBandSize w:val="1"/>
      <w:tblStyleColBandSize w:val="1"/>
      <w:tblCellMar>
        <w:left w:w="70" w:type="dxa"/>
        <w:right w:w="70" w:type="dxa"/>
      </w:tblCellMar>
    </w:tblPr>
  </w:style>
  <w:style w:type="table" w:customStyle="1" w:styleId="123">
    <w:name w:val="123"/>
    <w:basedOn w:val="TableNormal0"/>
    <w:tblPr>
      <w:tblStyleRowBandSize w:val="1"/>
      <w:tblStyleColBandSize w:val="1"/>
      <w:tblCellMar>
        <w:left w:w="70" w:type="dxa"/>
        <w:right w:w="70" w:type="dxa"/>
      </w:tblCellMar>
    </w:tblPr>
  </w:style>
  <w:style w:type="table" w:customStyle="1" w:styleId="122">
    <w:name w:val="122"/>
    <w:basedOn w:val="TableNormal0"/>
    <w:tblPr>
      <w:tblStyleRowBandSize w:val="1"/>
      <w:tblStyleColBandSize w:val="1"/>
      <w:tblCellMar>
        <w:left w:w="70" w:type="dxa"/>
        <w:right w:w="70" w:type="dxa"/>
      </w:tblCellMar>
    </w:tblPr>
  </w:style>
  <w:style w:type="table" w:customStyle="1" w:styleId="121">
    <w:name w:val="121"/>
    <w:basedOn w:val="TableNormal0"/>
    <w:tblPr>
      <w:tblStyleRowBandSize w:val="1"/>
      <w:tblStyleColBandSize w:val="1"/>
      <w:tblCellMar>
        <w:left w:w="70" w:type="dxa"/>
        <w:right w:w="70" w:type="dxa"/>
      </w:tblCellMar>
    </w:tblPr>
  </w:style>
  <w:style w:type="table" w:customStyle="1" w:styleId="120">
    <w:name w:val="120"/>
    <w:basedOn w:val="TableNormal0"/>
    <w:tblPr>
      <w:tblStyleRowBandSize w:val="1"/>
      <w:tblStyleColBandSize w:val="1"/>
      <w:tblCellMar>
        <w:left w:w="70" w:type="dxa"/>
        <w:right w:w="70" w:type="dxa"/>
      </w:tblCellMar>
    </w:tblPr>
  </w:style>
  <w:style w:type="table" w:customStyle="1" w:styleId="119">
    <w:name w:val="119"/>
    <w:basedOn w:val="TableNormal0"/>
    <w:tblPr>
      <w:tblStyleRowBandSize w:val="1"/>
      <w:tblStyleColBandSize w:val="1"/>
      <w:tblCellMar>
        <w:left w:w="70" w:type="dxa"/>
        <w:right w:w="70" w:type="dxa"/>
      </w:tblCellMar>
    </w:tblPr>
  </w:style>
  <w:style w:type="table" w:customStyle="1" w:styleId="118">
    <w:name w:val="118"/>
    <w:basedOn w:val="TableNormal0"/>
    <w:tblPr>
      <w:tblStyleRowBandSize w:val="1"/>
      <w:tblStyleColBandSize w:val="1"/>
      <w:tblCellMar>
        <w:left w:w="70" w:type="dxa"/>
        <w:right w:w="70" w:type="dxa"/>
      </w:tblCellMar>
    </w:tblPr>
  </w:style>
  <w:style w:type="table" w:customStyle="1" w:styleId="117">
    <w:name w:val="117"/>
    <w:basedOn w:val="TableNormal0"/>
    <w:tblPr>
      <w:tblStyleRowBandSize w:val="1"/>
      <w:tblStyleColBandSize w:val="1"/>
      <w:tblCellMar>
        <w:left w:w="70" w:type="dxa"/>
        <w:right w:w="70" w:type="dxa"/>
      </w:tblCellMar>
    </w:tblPr>
  </w:style>
  <w:style w:type="table" w:customStyle="1" w:styleId="116">
    <w:name w:val="116"/>
    <w:basedOn w:val="TableNormal0"/>
    <w:tblPr>
      <w:tblStyleRowBandSize w:val="1"/>
      <w:tblStyleColBandSize w:val="1"/>
      <w:tblCellMar>
        <w:left w:w="70" w:type="dxa"/>
        <w:right w:w="70" w:type="dxa"/>
      </w:tblCellMar>
    </w:tblPr>
  </w:style>
  <w:style w:type="table" w:customStyle="1" w:styleId="115">
    <w:name w:val="115"/>
    <w:basedOn w:val="TableNormal0"/>
    <w:tblPr>
      <w:tblStyleRowBandSize w:val="1"/>
      <w:tblStyleColBandSize w:val="1"/>
      <w:tblCellMar>
        <w:left w:w="70" w:type="dxa"/>
        <w:right w:w="70" w:type="dxa"/>
      </w:tblCellMar>
    </w:tblPr>
  </w:style>
  <w:style w:type="table" w:customStyle="1" w:styleId="114">
    <w:name w:val="114"/>
    <w:basedOn w:val="TableNormal0"/>
    <w:tblPr>
      <w:tblStyleRowBandSize w:val="1"/>
      <w:tblStyleColBandSize w:val="1"/>
      <w:tblCellMar>
        <w:left w:w="70" w:type="dxa"/>
        <w:right w:w="70" w:type="dxa"/>
      </w:tblCellMar>
    </w:tblPr>
  </w:style>
  <w:style w:type="table" w:customStyle="1" w:styleId="113">
    <w:name w:val="113"/>
    <w:basedOn w:val="TableNormal0"/>
    <w:tblPr>
      <w:tblStyleRowBandSize w:val="1"/>
      <w:tblStyleColBandSize w:val="1"/>
      <w:tblCellMar>
        <w:left w:w="70" w:type="dxa"/>
        <w:right w:w="70" w:type="dxa"/>
      </w:tblCellMar>
    </w:tblPr>
  </w:style>
  <w:style w:type="table" w:customStyle="1" w:styleId="112">
    <w:name w:val="112"/>
    <w:basedOn w:val="TableNormal0"/>
    <w:tblPr>
      <w:tblStyleRowBandSize w:val="1"/>
      <w:tblStyleColBandSize w:val="1"/>
      <w:tblCellMar>
        <w:left w:w="70" w:type="dxa"/>
        <w:right w:w="70" w:type="dxa"/>
      </w:tblCellMar>
    </w:tblPr>
  </w:style>
  <w:style w:type="table" w:customStyle="1" w:styleId="111">
    <w:name w:val="111"/>
    <w:basedOn w:val="TableNormal0"/>
    <w:tblPr>
      <w:tblStyleRowBandSize w:val="1"/>
      <w:tblStyleColBandSize w:val="1"/>
      <w:tblCellMar>
        <w:left w:w="70" w:type="dxa"/>
        <w:right w:w="70" w:type="dxa"/>
      </w:tblCellMar>
    </w:tblPr>
  </w:style>
  <w:style w:type="table" w:customStyle="1" w:styleId="110">
    <w:name w:val="110"/>
    <w:basedOn w:val="TableNormal0"/>
    <w:tblPr>
      <w:tblStyleRowBandSize w:val="1"/>
      <w:tblStyleColBandSize w:val="1"/>
      <w:tblCellMar>
        <w:left w:w="70" w:type="dxa"/>
        <w:right w:w="70" w:type="dxa"/>
      </w:tblCellMar>
    </w:tblPr>
  </w:style>
  <w:style w:type="table" w:customStyle="1" w:styleId="109">
    <w:name w:val="109"/>
    <w:basedOn w:val="TableNormal0"/>
    <w:tblPr>
      <w:tblStyleRowBandSize w:val="1"/>
      <w:tblStyleColBandSize w:val="1"/>
      <w:tblCellMar>
        <w:left w:w="70" w:type="dxa"/>
        <w:right w:w="70" w:type="dxa"/>
      </w:tblCellMar>
    </w:tblPr>
  </w:style>
  <w:style w:type="table" w:customStyle="1" w:styleId="108">
    <w:name w:val="108"/>
    <w:basedOn w:val="TableNormal0"/>
    <w:tblPr>
      <w:tblStyleRowBandSize w:val="1"/>
      <w:tblStyleColBandSize w:val="1"/>
      <w:tblCellMar>
        <w:left w:w="70" w:type="dxa"/>
        <w:right w:w="70" w:type="dxa"/>
      </w:tblCellMar>
    </w:tblPr>
  </w:style>
  <w:style w:type="table" w:customStyle="1" w:styleId="107">
    <w:name w:val="107"/>
    <w:basedOn w:val="TableNormal0"/>
    <w:tblPr>
      <w:tblStyleRowBandSize w:val="1"/>
      <w:tblStyleColBandSize w:val="1"/>
      <w:tblCellMar>
        <w:left w:w="70" w:type="dxa"/>
        <w:right w:w="70" w:type="dxa"/>
      </w:tblCellMar>
    </w:tblPr>
  </w:style>
  <w:style w:type="table" w:customStyle="1" w:styleId="106">
    <w:name w:val="106"/>
    <w:basedOn w:val="TableNormal0"/>
    <w:tblPr>
      <w:tblStyleRowBandSize w:val="1"/>
      <w:tblStyleColBandSize w:val="1"/>
      <w:tblCellMar>
        <w:left w:w="70" w:type="dxa"/>
        <w:right w:w="70" w:type="dxa"/>
      </w:tblCellMar>
    </w:tblPr>
  </w:style>
  <w:style w:type="table" w:customStyle="1" w:styleId="105">
    <w:name w:val="105"/>
    <w:basedOn w:val="TableNormal0"/>
    <w:tblPr>
      <w:tblStyleRowBandSize w:val="1"/>
      <w:tblStyleColBandSize w:val="1"/>
      <w:tblCellMar>
        <w:left w:w="70" w:type="dxa"/>
        <w:right w:w="70" w:type="dxa"/>
      </w:tblCellMar>
    </w:tblPr>
  </w:style>
  <w:style w:type="table" w:customStyle="1" w:styleId="104">
    <w:name w:val="104"/>
    <w:basedOn w:val="TableNormal0"/>
    <w:tblPr>
      <w:tblStyleRowBandSize w:val="1"/>
      <w:tblStyleColBandSize w:val="1"/>
      <w:tblCellMar>
        <w:left w:w="70" w:type="dxa"/>
        <w:right w:w="70" w:type="dxa"/>
      </w:tblCellMar>
    </w:tblPr>
  </w:style>
  <w:style w:type="table" w:customStyle="1" w:styleId="103">
    <w:name w:val="103"/>
    <w:basedOn w:val="TableNormal0"/>
    <w:tblPr>
      <w:tblStyleRowBandSize w:val="1"/>
      <w:tblStyleColBandSize w:val="1"/>
      <w:tblCellMar>
        <w:left w:w="70" w:type="dxa"/>
        <w:right w:w="70" w:type="dxa"/>
      </w:tblCellMar>
    </w:tblPr>
  </w:style>
  <w:style w:type="table" w:customStyle="1" w:styleId="102">
    <w:name w:val="102"/>
    <w:basedOn w:val="TableNormal0"/>
    <w:tblPr>
      <w:tblStyleRowBandSize w:val="1"/>
      <w:tblStyleColBandSize w:val="1"/>
      <w:tblCellMar>
        <w:left w:w="70" w:type="dxa"/>
        <w:right w:w="70" w:type="dxa"/>
      </w:tblCellMar>
    </w:tblPr>
  </w:style>
  <w:style w:type="table" w:customStyle="1" w:styleId="101">
    <w:name w:val="101"/>
    <w:basedOn w:val="TableNormal0"/>
    <w:tblPr>
      <w:tblStyleRowBandSize w:val="1"/>
      <w:tblStyleColBandSize w:val="1"/>
      <w:tblCellMar>
        <w:left w:w="70" w:type="dxa"/>
        <w:right w:w="70" w:type="dxa"/>
      </w:tblCellMar>
    </w:tblPr>
  </w:style>
  <w:style w:type="table" w:customStyle="1" w:styleId="100">
    <w:name w:val="100"/>
    <w:basedOn w:val="TableNormal1"/>
    <w:tblPr>
      <w:tblStyleRowBandSize w:val="1"/>
      <w:tblStyleColBandSize w:val="1"/>
      <w:tblCellMar>
        <w:left w:w="70" w:type="dxa"/>
        <w:right w:w="70" w:type="dxa"/>
      </w:tblCellMar>
    </w:tblPr>
  </w:style>
  <w:style w:type="table" w:customStyle="1" w:styleId="99">
    <w:name w:val="99"/>
    <w:basedOn w:val="TableNormal1"/>
    <w:tblPr>
      <w:tblStyleRowBandSize w:val="1"/>
      <w:tblStyleColBandSize w:val="1"/>
      <w:tblCellMar>
        <w:left w:w="70" w:type="dxa"/>
        <w:right w:w="70" w:type="dxa"/>
      </w:tblCellMar>
    </w:tblPr>
  </w:style>
  <w:style w:type="table" w:customStyle="1" w:styleId="98">
    <w:name w:val="98"/>
    <w:basedOn w:val="TableNormal1"/>
    <w:tblPr>
      <w:tblStyleRowBandSize w:val="1"/>
      <w:tblStyleColBandSize w:val="1"/>
      <w:tblCellMar>
        <w:left w:w="70" w:type="dxa"/>
        <w:right w:w="70" w:type="dxa"/>
      </w:tblCellMar>
    </w:tblPr>
  </w:style>
  <w:style w:type="table" w:customStyle="1" w:styleId="97">
    <w:name w:val="97"/>
    <w:basedOn w:val="TableNormal1"/>
    <w:tblPr>
      <w:tblStyleRowBandSize w:val="1"/>
      <w:tblStyleColBandSize w:val="1"/>
      <w:tblCellMar>
        <w:left w:w="70" w:type="dxa"/>
        <w:right w:w="70" w:type="dxa"/>
      </w:tblCellMar>
    </w:tblPr>
  </w:style>
  <w:style w:type="table" w:customStyle="1" w:styleId="96">
    <w:name w:val="96"/>
    <w:basedOn w:val="TableNormal1"/>
    <w:tblPr>
      <w:tblStyleRowBandSize w:val="1"/>
      <w:tblStyleColBandSize w:val="1"/>
      <w:tblCellMar>
        <w:left w:w="70" w:type="dxa"/>
        <w:right w:w="70" w:type="dxa"/>
      </w:tblCellMar>
    </w:tblPr>
  </w:style>
  <w:style w:type="table" w:customStyle="1" w:styleId="95">
    <w:name w:val="95"/>
    <w:basedOn w:val="TableNormal1"/>
    <w:tblPr>
      <w:tblStyleRowBandSize w:val="1"/>
      <w:tblStyleColBandSize w:val="1"/>
      <w:tblCellMar>
        <w:left w:w="70" w:type="dxa"/>
        <w:right w:w="70" w:type="dxa"/>
      </w:tblCellMar>
    </w:tblPr>
  </w:style>
  <w:style w:type="table" w:customStyle="1" w:styleId="94">
    <w:name w:val="94"/>
    <w:basedOn w:val="TableNormal1"/>
    <w:tblPr>
      <w:tblStyleRowBandSize w:val="1"/>
      <w:tblStyleColBandSize w:val="1"/>
      <w:tblCellMar>
        <w:left w:w="70" w:type="dxa"/>
        <w:right w:w="70" w:type="dxa"/>
      </w:tblCellMar>
    </w:tblPr>
  </w:style>
  <w:style w:type="table" w:customStyle="1" w:styleId="93">
    <w:name w:val="93"/>
    <w:basedOn w:val="TableNormal1"/>
    <w:tblPr>
      <w:tblStyleRowBandSize w:val="1"/>
      <w:tblStyleColBandSize w:val="1"/>
      <w:tblCellMar>
        <w:left w:w="70" w:type="dxa"/>
        <w:right w:w="70" w:type="dxa"/>
      </w:tblCellMar>
    </w:tblPr>
  </w:style>
  <w:style w:type="table" w:customStyle="1" w:styleId="92">
    <w:name w:val="92"/>
    <w:basedOn w:val="TableNormal1"/>
    <w:tblPr>
      <w:tblStyleRowBandSize w:val="1"/>
      <w:tblStyleColBandSize w:val="1"/>
      <w:tblCellMar>
        <w:left w:w="70" w:type="dxa"/>
        <w:right w:w="70" w:type="dxa"/>
      </w:tblCellMar>
    </w:tblPr>
  </w:style>
  <w:style w:type="table" w:customStyle="1" w:styleId="91">
    <w:name w:val="91"/>
    <w:basedOn w:val="TableNormal1"/>
    <w:tblPr>
      <w:tblStyleRowBandSize w:val="1"/>
      <w:tblStyleColBandSize w:val="1"/>
      <w:tblCellMar>
        <w:left w:w="70" w:type="dxa"/>
        <w:right w:w="70" w:type="dxa"/>
      </w:tblCellMar>
    </w:tblPr>
  </w:style>
  <w:style w:type="table" w:customStyle="1" w:styleId="90">
    <w:name w:val="90"/>
    <w:basedOn w:val="TableNormal1"/>
    <w:tblPr>
      <w:tblStyleRowBandSize w:val="1"/>
      <w:tblStyleColBandSize w:val="1"/>
      <w:tblCellMar>
        <w:left w:w="70" w:type="dxa"/>
        <w:right w:w="70" w:type="dxa"/>
      </w:tblCellMar>
    </w:tblPr>
  </w:style>
  <w:style w:type="table" w:customStyle="1" w:styleId="89">
    <w:name w:val="89"/>
    <w:basedOn w:val="TableNormal1"/>
    <w:tblPr>
      <w:tblStyleRowBandSize w:val="1"/>
      <w:tblStyleColBandSize w:val="1"/>
      <w:tblCellMar>
        <w:left w:w="70" w:type="dxa"/>
        <w:right w:w="70" w:type="dxa"/>
      </w:tblCellMar>
    </w:tblPr>
  </w:style>
  <w:style w:type="table" w:customStyle="1" w:styleId="88">
    <w:name w:val="88"/>
    <w:basedOn w:val="TableNormal1"/>
    <w:tblPr>
      <w:tblStyleRowBandSize w:val="1"/>
      <w:tblStyleColBandSize w:val="1"/>
      <w:tblCellMar>
        <w:left w:w="70" w:type="dxa"/>
        <w:right w:w="70" w:type="dxa"/>
      </w:tblCellMar>
    </w:tblPr>
  </w:style>
  <w:style w:type="table" w:customStyle="1" w:styleId="87">
    <w:name w:val="87"/>
    <w:basedOn w:val="TableNormal1"/>
    <w:tblPr>
      <w:tblStyleRowBandSize w:val="1"/>
      <w:tblStyleColBandSize w:val="1"/>
      <w:tblCellMar>
        <w:left w:w="70" w:type="dxa"/>
        <w:right w:w="70" w:type="dxa"/>
      </w:tblCellMar>
    </w:tblPr>
  </w:style>
  <w:style w:type="table" w:customStyle="1" w:styleId="86">
    <w:name w:val="86"/>
    <w:basedOn w:val="TableNormal1"/>
    <w:tblPr>
      <w:tblStyleRowBandSize w:val="1"/>
      <w:tblStyleColBandSize w:val="1"/>
      <w:tblCellMar>
        <w:left w:w="70" w:type="dxa"/>
        <w:right w:w="70" w:type="dxa"/>
      </w:tblCellMar>
    </w:tblPr>
  </w:style>
  <w:style w:type="table" w:customStyle="1" w:styleId="85">
    <w:name w:val="85"/>
    <w:basedOn w:val="TableNormal1"/>
    <w:tblPr>
      <w:tblStyleRowBandSize w:val="1"/>
      <w:tblStyleColBandSize w:val="1"/>
      <w:tblCellMar>
        <w:left w:w="70" w:type="dxa"/>
        <w:right w:w="70" w:type="dxa"/>
      </w:tblCellMar>
    </w:tblPr>
  </w:style>
  <w:style w:type="table" w:customStyle="1" w:styleId="84">
    <w:name w:val="84"/>
    <w:basedOn w:val="TableNormal1"/>
    <w:tblPr>
      <w:tblStyleRowBandSize w:val="1"/>
      <w:tblStyleColBandSize w:val="1"/>
      <w:tblCellMar>
        <w:left w:w="70" w:type="dxa"/>
        <w:right w:w="70" w:type="dxa"/>
      </w:tblCellMar>
    </w:tblPr>
  </w:style>
  <w:style w:type="table" w:customStyle="1" w:styleId="83">
    <w:name w:val="83"/>
    <w:basedOn w:val="TableNormal1"/>
    <w:tblPr>
      <w:tblStyleRowBandSize w:val="1"/>
      <w:tblStyleColBandSize w:val="1"/>
      <w:tblCellMar>
        <w:left w:w="70" w:type="dxa"/>
        <w:right w:w="70" w:type="dxa"/>
      </w:tblCellMar>
    </w:tblPr>
  </w:style>
  <w:style w:type="table" w:customStyle="1" w:styleId="82">
    <w:name w:val="82"/>
    <w:basedOn w:val="TableNormal1"/>
    <w:tblPr>
      <w:tblStyleRowBandSize w:val="1"/>
      <w:tblStyleColBandSize w:val="1"/>
      <w:tblCellMar>
        <w:left w:w="70" w:type="dxa"/>
        <w:right w:w="70" w:type="dxa"/>
      </w:tblCellMar>
    </w:tblPr>
  </w:style>
  <w:style w:type="table" w:customStyle="1" w:styleId="81">
    <w:name w:val="81"/>
    <w:basedOn w:val="TableNormal1"/>
    <w:tblPr>
      <w:tblStyleRowBandSize w:val="1"/>
      <w:tblStyleColBandSize w:val="1"/>
      <w:tblCellMar>
        <w:left w:w="70" w:type="dxa"/>
        <w:right w:w="70" w:type="dxa"/>
      </w:tblCellMar>
    </w:tblPr>
  </w:style>
  <w:style w:type="table" w:customStyle="1" w:styleId="80">
    <w:name w:val="80"/>
    <w:basedOn w:val="TableNormal1"/>
    <w:tblPr>
      <w:tblStyleRowBandSize w:val="1"/>
      <w:tblStyleColBandSize w:val="1"/>
      <w:tblCellMar>
        <w:left w:w="70" w:type="dxa"/>
        <w:right w:w="70" w:type="dxa"/>
      </w:tblCellMar>
    </w:tblPr>
  </w:style>
  <w:style w:type="table" w:customStyle="1" w:styleId="79">
    <w:name w:val="79"/>
    <w:basedOn w:val="TableNormal1"/>
    <w:tblPr>
      <w:tblStyleRowBandSize w:val="1"/>
      <w:tblStyleColBandSize w:val="1"/>
      <w:tblCellMar>
        <w:left w:w="70" w:type="dxa"/>
        <w:right w:w="70" w:type="dxa"/>
      </w:tblCellMar>
    </w:tblPr>
  </w:style>
  <w:style w:type="table" w:customStyle="1" w:styleId="78">
    <w:name w:val="78"/>
    <w:basedOn w:val="TableNormal1"/>
    <w:tblPr>
      <w:tblStyleRowBandSize w:val="1"/>
      <w:tblStyleColBandSize w:val="1"/>
      <w:tblCellMar>
        <w:left w:w="70" w:type="dxa"/>
        <w:right w:w="70" w:type="dxa"/>
      </w:tblCellMar>
    </w:tblPr>
  </w:style>
  <w:style w:type="table" w:customStyle="1" w:styleId="77">
    <w:name w:val="77"/>
    <w:basedOn w:val="TableNormal1"/>
    <w:tblPr>
      <w:tblStyleRowBandSize w:val="1"/>
      <w:tblStyleColBandSize w:val="1"/>
      <w:tblCellMar>
        <w:left w:w="70" w:type="dxa"/>
        <w:right w:w="70" w:type="dxa"/>
      </w:tblCellMar>
    </w:tblPr>
  </w:style>
  <w:style w:type="table" w:customStyle="1" w:styleId="76">
    <w:name w:val="76"/>
    <w:basedOn w:val="TableNormal1"/>
    <w:tblPr>
      <w:tblStyleRowBandSize w:val="1"/>
      <w:tblStyleColBandSize w:val="1"/>
      <w:tblCellMar>
        <w:left w:w="70" w:type="dxa"/>
        <w:right w:w="70" w:type="dxa"/>
      </w:tblCellMar>
    </w:tblPr>
  </w:style>
  <w:style w:type="table" w:customStyle="1" w:styleId="75">
    <w:name w:val="75"/>
    <w:basedOn w:val="TableNormal1"/>
    <w:tblPr>
      <w:tblStyleRowBandSize w:val="1"/>
      <w:tblStyleColBandSize w:val="1"/>
      <w:tblCellMar>
        <w:left w:w="70" w:type="dxa"/>
        <w:right w:w="70" w:type="dxa"/>
      </w:tblCellMar>
    </w:tblPr>
  </w:style>
  <w:style w:type="table" w:customStyle="1" w:styleId="74">
    <w:name w:val="74"/>
    <w:basedOn w:val="TableNormal1"/>
    <w:tblPr>
      <w:tblStyleRowBandSize w:val="1"/>
      <w:tblStyleColBandSize w:val="1"/>
      <w:tblCellMar>
        <w:left w:w="70" w:type="dxa"/>
        <w:right w:w="70" w:type="dxa"/>
      </w:tblCellMar>
    </w:tblPr>
  </w:style>
  <w:style w:type="table" w:customStyle="1" w:styleId="73">
    <w:name w:val="73"/>
    <w:basedOn w:val="TableNormal1"/>
    <w:tblPr>
      <w:tblStyleRowBandSize w:val="1"/>
      <w:tblStyleColBandSize w:val="1"/>
      <w:tblCellMar>
        <w:left w:w="70" w:type="dxa"/>
        <w:right w:w="70" w:type="dxa"/>
      </w:tblCellMar>
    </w:tblPr>
  </w:style>
  <w:style w:type="table" w:customStyle="1" w:styleId="72">
    <w:name w:val="72"/>
    <w:basedOn w:val="TableNormal1"/>
    <w:tblPr>
      <w:tblStyleRowBandSize w:val="1"/>
      <w:tblStyleColBandSize w:val="1"/>
      <w:tblCellMar>
        <w:left w:w="70" w:type="dxa"/>
        <w:right w:w="70" w:type="dxa"/>
      </w:tblCellMar>
    </w:tblPr>
  </w:style>
  <w:style w:type="table" w:customStyle="1" w:styleId="71">
    <w:name w:val="71"/>
    <w:basedOn w:val="TableNormal1"/>
    <w:tblPr>
      <w:tblStyleRowBandSize w:val="1"/>
      <w:tblStyleColBandSize w:val="1"/>
      <w:tblCellMar>
        <w:left w:w="70" w:type="dxa"/>
        <w:right w:w="70" w:type="dxa"/>
      </w:tblCellMar>
    </w:tblPr>
  </w:style>
  <w:style w:type="table" w:customStyle="1" w:styleId="70">
    <w:name w:val="70"/>
    <w:basedOn w:val="TableNormal1"/>
    <w:tblPr>
      <w:tblStyleRowBandSize w:val="1"/>
      <w:tblStyleColBandSize w:val="1"/>
      <w:tblCellMar>
        <w:left w:w="70" w:type="dxa"/>
        <w:right w:w="70" w:type="dxa"/>
      </w:tblCellMar>
    </w:tblPr>
  </w:style>
  <w:style w:type="table" w:customStyle="1" w:styleId="69">
    <w:name w:val="69"/>
    <w:basedOn w:val="TableNormal1"/>
    <w:tblPr>
      <w:tblStyleRowBandSize w:val="1"/>
      <w:tblStyleColBandSize w:val="1"/>
      <w:tblCellMar>
        <w:left w:w="70" w:type="dxa"/>
        <w:right w:w="70" w:type="dxa"/>
      </w:tblCellMar>
    </w:tblPr>
  </w:style>
  <w:style w:type="table" w:customStyle="1" w:styleId="68">
    <w:name w:val="68"/>
    <w:basedOn w:val="TableNormal1"/>
    <w:tblPr>
      <w:tblStyleRowBandSize w:val="1"/>
      <w:tblStyleColBandSize w:val="1"/>
      <w:tblCellMar>
        <w:left w:w="70" w:type="dxa"/>
        <w:right w:w="70" w:type="dxa"/>
      </w:tblCellMar>
    </w:tblPr>
  </w:style>
  <w:style w:type="table" w:customStyle="1" w:styleId="67">
    <w:name w:val="67"/>
    <w:basedOn w:val="TableNormal1"/>
    <w:tblPr>
      <w:tblStyleRowBandSize w:val="1"/>
      <w:tblStyleColBandSize w:val="1"/>
      <w:tblCellMar>
        <w:left w:w="70" w:type="dxa"/>
        <w:right w:w="70" w:type="dxa"/>
      </w:tblCellMar>
    </w:tblPr>
  </w:style>
  <w:style w:type="table" w:customStyle="1" w:styleId="66">
    <w:name w:val="66"/>
    <w:basedOn w:val="TableNormal1"/>
    <w:tblPr>
      <w:tblStyleRowBandSize w:val="1"/>
      <w:tblStyleColBandSize w:val="1"/>
      <w:tblCellMar>
        <w:left w:w="70" w:type="dxa"/>
        <w:right w:w="70" w:type="dxa"/>
      </w:tblCellMar>
    </w:tblPr>
  </w:style>
  <w:style w:type="table" w:customStyle="1" w:styleId="65">
    <w:name w:val="65"/>
    <w:basedOn w:val="TableNormal1"/>
    <w:tblPr>
      <w:tblStyleRowBandSize w:val="1"/>
      <w:tblStyleColBandSize w:val="1"/>
      <w:tblCellMar>
        <w:left w:w="70" w:type="dxa"/>
        <w:right w:w="70" w:type="dxa"/>
      </w:tblCellMar>
    </w:tblPr>
  </w:style>
  <w:style w:type="table" w:customStyle="1" w:styleId="64">
    <w:name w:val="64"/>
    <w:basedOn w:val="TableNormal1"/>
    <w:tblPr>
      <w:tblStyleRowBandSize w:val="1"/>
      <w:tblStyleColBandSize w:val="1"/>
      <w:tblCellMar>
        <w:left w:w="70" w:type="dxa"/>
        <w:right w:w="70" w:type="dxa"/>
      </w:tblCellMar>
    </w:tblPr>
  </w:style>
  <w:style w:type="table" w:customStyle="1" w:styleId="63">
    <w:name w:val="63"/>
    <w:basedOn w:val="TableNormal1"/>
    <w:tblPr>
      <w:tblStyleRowBandSize w:val="1"/>
      <w:tblStyleColBandSize w:val="1"/>
      <w:tblCellMar>
        <w:left w:w="70" w:type="dxa"/>
        <w:right w:w="70" w:type="dxa"/>
      </w:tblCellMar>
    </w:tblPr>
  </w:style>
  <w:style w:type="table" w:customStyle="1" w:styleId="62">
    <w:name w:val="62"/>
    <w:basedOn w:val="TableNormal1"/>
    <w:tblPr>
      <w:tblStyleRowBandSize w:val="1"/>
      <w:tblStyleColBandSize w:val="1"/>
      <w:tblCellMar>
        <w:left w:w="70" w:type="dxa"/>
        <w:right w:w="70" w:type="dxa"/>
      </w:tblCellMar>
    </w:tblPr>
  </w:style>
  <w:style w:type="table" w:customStyle="1" w:styleId="61">
    <w:name w:val="61"/>
    <w:basedOn w:val="TableNormal1"/>
    <w:tblPr>
      <w:tblStyleRowBandSize w:val="1"/>
      <w:tblStyleColBandSize w:val="1"/>
      <w:tblCellMar>
        <w:left w:w="70" w:type="dxa"/>
        <w:right w:w="70" w:type="dxa"/>
      </w:tblCellMar>
    </w:tblPr>
  </w:style>
  <w:style w:type="table" w:customStyle="1" w:styleId="60">
    <w:name w:val="60"/>
    <w:basedOn w:val="TableNormal1"/>
    <w:tblPr>
      <w:tblStyleRowBandSize w:val="1"/>
      <w:tblStyleColBandSize w:val="1"/>
      <w:tblCellMar>
        <w:left w:w="70" w:type="dxa"/>
        <w:right w:w="70" w:type="dxa"/>
      </w:tblCellMar>
    </w:tblPr>
  </w:style>
  <w:style w:type="table" w:customStyle="1" w:styleId="59">
    <w:name w:val="59"/>
    <w:basedOn w:val="TableNormal1"/>
    <w:tblPr>
      <w:tblStyleRowBandSize w:val="1"/>
      <w:tblStyleColBandSize w:val="1"/>
      <w:tblCellMar>
        <w:left w:w="70" w:type="dxa"/>
        <w:right w:w="70" w:type="dxa"/>
      </w:tblCellMar>
    </w:tblPr>
  </w:style>
  <w:style w:type="table" w:customStyle="1" w:styleId="58">
    <w:name w:val="58"/>
    <w:basedOn w:val="TableNormal1"/>
    <w:tblPr>
      <w:tblStyleRowBandSize w:val="1"/>
      <w:tblStyleColBandSize w:val="1"/>
      <w:tblCellMar>
        <w:left w:w="70" w:type="dxa"/>
        <w:right w:w="70" w:type="dxa"/>
      </w:tblCellMar>
    </w:tblPr>
  </w:style>
  <w:style w:type="table" w:customStyle="1" w:styleId="57">
    <w:name w:val="57"/>
    <w:basedOn w:val="TableNormal1"/>
    <w:tblPr>
      <w:tblStyleRowBandSize w:val="1"/>
      <w:tblStyleColBandSize w:val="1"/>
      <w:tblCellMar>
        <w:left w:w="70" w:type="dxa"/>
        <w:right w:w="70" w:type="dxa"/>
      </w:tblCellMar>
    </w:tblPr>
  </w:style>
  <w:style w:type="table" w:customStyle="1" w:styleId="56">
    <w:name w:val="56"/>
    <w:basedOn w:val="TableNormal1"/>
    <w:tblPr>
      <w:tblStyleRowBandSize w:val="1"/>
      <w:tblStyleColBandSize w:val="1"/>
      <w:tblCellMar>
        <w:left w:w="70" w:type="dxa"/>
        <w:right w:w="70" w:type="dxa"/>
      </w:tblCellMar>
    </w:tblPr>
  </w:style>
  <w:style w:type="table" w:customStyle="1" w:styleId="55">
    <w:name w:val="55"/>
    <w:basedOn w:val="TableNormal1"/>
    <w:tblPr>
      <w:tblStyleRowBandSize w:val="1"/>
      <w:tblStyleColBandSize w:val="1"/>
      <w:tblCellMar>
        <w:left w:w="70" w:type="dxa"/>
        <w:right w:w="70" w:type="dxa"/>
      </w:tblCellMar>
    </w:tblPr>
  </w:style>
  <w:style w:type="table" w:customStyle="1" w:styleId="54">
    <w:name w:val="54"/>
    <w:basedOn w:val="TableNormal1"/>
    <w:tblPr>
      <w:tblStyleRowBandSize w:val="1"/>
      <w:tblStyleColBandSize w:val="1"/>
      <w:tblCellMar>
        <w:left w:w="70" w:type="dxa"/>
        <w:right w:w="70" w:type="dxa"/>
      </w:tblCellMar>
    </w:tblPr>
  </w:style>
  <w:style w:type="table" w:customStyle="1" w:styleId="53">
    <w:name w:val="53"/>
    <w:basedOn w:val="TableNormal1"/>
    <w:tblPr>
      <w:tblStyleRowBandSize w:val="1"/>
      <w:tblStyleColBandSize w:val="1"/>
      <w:tblCellMar>
        <w:left w:w="70" w:type="dxa"/>
        <w:right w:w="70" w:type="dxa"/>
      </w:tblCellMar>
    </w:tblPr>
  </w:style>
  <w:style w:type="table" w:customStyle="1" w:styleId="52">
    <w:name w:val="52"/>
    <w:basedOn w:val="TableNormal1"/>
    <w:tblPr>
      <w:tblStyleRowBandSize w:val="1"/>
      <w:tblStyleColBandSize w:val="1"/>
      <w:tblCellMar>
        <w:left w:w="70" w:type="dxa"/>
        <w:right w:w="70" w:type="dxa"/>
      </w:tblCellMar>
    </w:tblPr>
  </w:style>
  <w:style w:type="table" w:customStyle="1" w:styleId="51">
    <w:name w:val="51"/>
    <w:basedOn w:val="TableNormal1"/>
    <w:tblPr>
      <w:tblStyleRowBandSize w:val="1"/>
      <w:tblStyleColBandSize w:val="1"/>
      <w:tblCellMar>
        <w:left w:w="70" w:type="dxa"/>
        <w:right w:w="70" w:type="dxa"/>
      </w:tblCellMar>
    </w:tblPr>
  </w:style>
  <w:style w:type="table" w:customStyle="1" w:styleId="50">
    <w:name w:val="50"/>
    <w:basedOn w:val="TableNormal1"/>
    <w:tblPr>
      <w:tblStyleRowBandSize w:val="1"/>
      <w:tblStyleColBandSize w:val="1"/>
      <w:tblCellMar>
        <w:left w:w="70" w:type="dxa"/>
        <w:right w:w="70" w:type="dxa"/>
      </w:tblCellMar>
    </w:tblPr>
  </w:style>
  <w:style w:type="table" w:customStyle="1" w:styleId="49">
    <w:name w:val="49"/>
    <w:basedOn w:val="TableNormal1"/>
    <w:tblPr>
      <w:tblStyleRowBandSize w:val="1"/>
      <w:tblStyleColBandSize w:val="1"/>
      <w:tblCellMar>
        <w:left w:w="70" w:type="dxa"/>
        <w:right w:w="70" w:type="dxa"/>
      </w:tblCellMar>
    </w:tblPr>
  </w:style>
  <w:style w:type="table" w:customStyle="1" w:styleId="48">
    <w:name w:val="48"/>
    <w:basedOn w:val="TableNormal1"/>
    <w:tblPr>
      <w:tblStyleRowBandSize w:val="1"/>
      <w:tblStyleColBandSize w:val="1"/>
      <w:tblCellMar>
        <w:left w:w="70" w:type="dxa"/>
        <w:right w:w="70" w:type="dxa"/>
      </w:tblCellMar>
    </w:tblPr>
  </w:style>
  <w:style w:type="table" w:customStyle="1" w:styleId="47">
    <w:name w:val="47"/>
    <w:basedOn w:val="TableNormal1"/>
    <w:tblPr>
      <w:tblStyleRowBandSize w:val="1"/>
      <w:tblStyleColBandSize w:val="1"/>
      <w:tblCellMar>
        <w:left w:w="70" w:type="dxa"/>
        <w:right w:w="70" w:type="dxa"/>
      </w:tblCellMar>
    </w:tblPr>
  </w:style>
  <w:style w:type="table" w:customStyle="1" w:styleId="46">
    <w:name w:val="46"/>
    <w:basedOn w:val="TableNormal1"/>
    <w:tblPr>
      <w:tblStyleRowBandSize w:val="1"/>
      <w:tblStyleColBandSize w:val="1"/>
      <w:tblCellMar>
        <w:left w:w="70" w:type="dxa"/>
        <w:right w:w="70" w:type="dxa"/>
      </w:tblCellMar>
    </w:tblPr>
  </w:style>
  <w:style w:type="table" w:customStyle="1" w:styleId="45">
    <w:name w:val="45"/>
    <w:basedOn w:val="TableNormal1"/>
    <w:tblPr>
      <w:tblStyleRowBandSize w:val="1"/>
      <w:tblStyleColBandSize w:val="1"/>
      <w:tblCellMar>
        <w:left w:w="70" w:type="dxa"/>
        <w:right w:w="70" w:type="dxa"/>
      </w:tblCellMar>
    </w:tblPr>
  </w:style>
  <w:style w:type="table" w:customStyle="1" w:styleId="44">
    <w:name w:val="44"/>
    <w:basedOn w:val="TableNormal1"/>
    <w:tblPr>
      <w:tblStyleRowBandSize w:val="1"/>
      <w:tblStyleColBandSize w:val="1"/>
      <w:tblCellMar>
        <w:left w:w="70" w:type="dxa"/>
        <w:right w:w="70" w:type="dxa"/>
      </w:tblCellMar>
    </w:tblPr>
  </w:style>
  <w:style w:type="table" w:customStyle="1" w:styleId="43">
    <w:name w:val="43"/>
    <w:basedOn w:val="TableNormal1"/>
    <w:tblPr>
      <w:tblStyleRowBandSize w:val="1"/>
      <w:tblStyleColBandSize w:val="1"/>
      <w:tblCellMar>
        <w:left w:w="70" w:type="dxa"/>
        <w:right w:w="70" w:type="dxa"/>
      </w:tblCellMar>
    </w:tblPr>
  </w:style>
  <w:style w:type="table" w:customStyle="1" w:styleId="42">
    <w:name w:val="42"/>
    <w:basedOn w:val="TableNormal1"/>
    <w:tblPr>
      <w:tblStyleRowBandSize w:val="1"/>
      <w:tblStyleColBandSize w:val="1"/>
      <w:tblCellMar>
        <w:left w:w="70" w:type="dxa"/>
        <w:right w:w="70" w:type="dxa"/>
      </w:tblCellMar>
    </w:tblPr>
  </w:style>
  <w:style w:type="table" w:customStyle="1" w:styleId="41">
    <w:name w:val="41"/>
    <w:basedOn w:val="TableNormal1"/>
    <w:tblPr>
      <w:tblStyleRowBandSize w:val="1"/>
      <w:tblStyleColBandSize w:val="1"/>
      <w:tblCellMar>
        <w:left w:w="70" w:type="dxa"/>
        <w:right w:w="70" w:type="dxa"/>
      </w:tblCellMar>
    </w:tblPr>
  </w:style>
  <w:style w:type="table" w:customStyle="1" w:styleId="40">
    <w:name w:val="40"/>
    <w:basedOn w:val="TableNormal1"/>
    <w:tblPr>
      <w:tblStyleRowBandSize w:val="1"/>
      <w:tblStyleColBandSize w:val="1"/>
      <w:tblCellMar>
        <w:left w:w="70" w:type="dxa"/>
        <w:right w:w="70" w:type="dxa"/>
      </w:tblCellMar>
    </w:tblPr>
  </w:style>
  <w:style w:type="table" w:customStyle="1" w:styleId="39">
    <w:name w:val="39"/>
    <w:basedOn w:val="TableNormal1"/>
    <w:tblPr>
      <w:tblStyleRowBandSize w:val="1"/>
      <w:tblStyleColBandSize w:val="1"/>
      <w:tblCellMar>
        <w:left w:w="70" w:type="dxa"/>
        <w:right w:w="70" w:type="dxa"/>
      </w:tblCellMar>
    </w:tblPr>
  </w:style>
  <w:style w:type="table" w:customStyle="1" w:styleId="38">
    <w:name w:val="38"/>
    <w:basedOn w:val="TableNormal1"/>
    <w:tblPr>
      <w:tblStyleRowBandSize w:val="1"/>
      <w:tblStyleColBandSize w:val="1"/>
      <w:tblCellMar>
        <w:left w:w="70" w:type="dxa"/>
        <w:right w:w="70" w:type="dxa"/>
      </w:tblCellMar>
    </w:tblPr>
  </w:style>
  <w:style w:type="table" w:customStyle="1" w:styleId="37">
    <w:name w:val="37"/>
    <w:basedOn w:val="TableNormal1"/>
    <w:tblPr>
      <w:tblStyleRowBandSize w:val="1"/>
      <w:tblStyleColBandSize w:val="1"/>
      <w:tblCellMar>
        <w:left w:w="70" w:type="dxa"/>
        <w:right w:w="70" w:type="dxa"/>
      </w:tblCellMar>
    </w:tblPr>
  </w:style>
  <w:style w:type="table" w:customStyle="1" w:styleId="36">
    <w:name w:val="36"/>
    <w:basedOn w:val="TableNormal1"/>
    <w:tblPr>
      <w:tblStyleRowBandSize w:val="1"/>
      <w:tblStyleColBandSize w:val="1"/>
      <w:tblCellMar>
        <w:left w:w="70" w:type="dxa"/>
        <w:right w:w="70" w:type="dxa"/>
      </w:tblCellMar>
    </w:tblPr>
  </w:style>
  <w:style w:type="table" w:customStyle="1" w:styleId="35">
    <w:name w:val="35"/>
    <w:basedOn w:val="TableNormal1"/>
    <w:tblPr>
      <w:tblStyleRowBandSize w:val="1"/>
      <w:tblStyleColBandSize w:val="1"/>
      <w:tblCellMar>
        <w:left w:w="70" w:type="dxa"/>
        <w:right w:w="70" w:type="dxa"/>
      </w:tblCellMar>
    </w:tblPr>
  </w:style>
  <w:style w:type="table" w:customStyle="1" w:styleId="34">
    <w:name w:val="34"/>
    <w:basedOn w:val="TableNormal1"/>
    <w:tblPr>
      <w:tblStyleRowBandSize w:val="1"/>
      <w:tblStyleColBandSize w:val="1"/>
      <w:tblCellMar>
        <w:left w:w="70" w:type="dxa"/>
        <w:right w:w="70" w:type="dxa"/>
      </w:tblCellMar>
    </w:tblPr>
  </w:style>
  <w:style w:type="table" w:customStyle="1" w:styleId="33">
    <w:name w:val="33"/>
    <w:basedOn w:val="TableNormal1"/>
    <w:tblPr>
      <w:tblStyleRowBandSize w:val="1"/>
      <w:tblStyleColBandSize w:val="1"/>
      <w:tblCellMar>
        <w:left w:w="70" w:type="dxa"/>
        <w:right w:w="70" w:type="dxa"/>
      </w:tblCellMar>
    </w:tblPr>
  </w:style>
  <w:style w:type="table" w:customStyle="1" w:styleId="32">
    <w:name w:val="32"/>
    <w:basedOn w:val="TableNormal1"/>
    <w:tblPr>
      <w:tblStyleRowBandSize w:val="1"/>
      <w:tblStyleColBandSize w:val="1"/>
      <w:tblCellMar>
        <w:left w:w="70" w:type="dxa"/>
        <w:right w:w="70" w:type="dxa"/>
      </w:tblCellMar>
    </w:tblPr>
  </w:style>
  <w:style w:type="table" w:customStyle="1" w:styleId="31">
    <w:name w:val="31"/>
    <w:basedOn w:val="TableNormal1"/>
    <w:tblPr>
      <w:tblStyleRowBandSize w:val="1"/>
      <w:tblStyleColBandSize w:val="1"/>
      <w:tblCellMar>
        <w:left w:w="70" w:type="dxa"/>
        <w:right w:w="70" w:type="dxa"/>
      </w:tblCellMar>
    </w:tblPr>
  </w:style>
  <w:style w:type="table" w:customStyle="1" w:styleId="30">
    <w:name w:val="30"/>
    <w:basedOn w:val="TableNormal1"/>
    <w:tblPr>
      <w:tblStyleRowBandSize w:val="1"/>
      <w:tblStyleColBandSize w:val="1"/>
      <w:tblCellMar>
        <w:left w:w="70" w:type="dxa"/>
        <w:right w:w="70" w:type="dxa"/>
      </w:tblCellMar>
    </w:tblPr>
  </w:style>
  <w:style w:type="table" w:customStyle="1" w:styleId="29">
    <w:name w:val="29"/>
    <w:basedOn w:val="TableNormal1"/>
    <w:tblPr>
      <w:tblStyleRowBandSize w:val="1"/>
      <w:tblStyleColBandSize w:val="1"/>
      <w:tblCellMar>
        <w:left w:w="70" w:type="dxa"/>
        <w:right w:w="70" w:type="dxa"/>
      </w:tblCellMar>
    </w:tblPr>
  </w:style>
  <w:style w:type="table" w:customStyle="1" w:styleId="28">
    <w:name w:val="28"/>
    <w:basedOn w:val="TableNormal1"/>
    <w:tblPr>
      <w:tblStyleRowBandSize w:val="1"/>
      <w:tblStyleColBandSize w:val="1"/>
      <w:tblCellMar>
        <w:left w:w="70" w:type="dxa"/>
        <w:right w:w="70" w:type="dxa"/>
      </w:tblCellMar>
    </w:tblPr>
  </w:style>
  <w:style w:type="table" w:customStyle="1" w:styleId="27">
    <w:name w:val="27"/>
    <w:basedOn w:val="TableNormal1"/>
    <w:tblPr>
      <w:tblStyleRowBandSize w:val="1"/>
      <w:tblStyleColBandSize w:val="1"/>
      <w:tblCellMar>
        <w:left w:w="70" w:type="dxa"/>
        <w:right w:w="70" w:type="dxa"/>
      </w:tblCellMar>
    </w:tblPr>
  </w:style>
  <w:style w:type="table" w:customStyle="1" w:styleId="26">
    <w:name w:val="26"/>
    <w:basedOn w:val="TableNormal1"/>
    <w:tblPr>
      <w:tblStyleRowBandSize w:val="1"/>
      <w:tblStyleColBandSize w:val="1"/>
      <w:tblCellMar>
        <w:left w:w="70" w:type="dxa"/>
        <w:right w:w="70" w:type="dxa"/>
      </w:tblCellMar>
    </w:tblPr>
  </w:style>
  <w:style w:type="table" w:customStyle="1" w:styleId="25">
    <w:name w:val="25"/>
    <w:basedOn w:val="TableNormal1"/>
    <w:tblPr>
      <w:tblStyleRowBandSize w:val="1"/>
      <w:tblStyleColBandSize w:val="1"/>
      <w:tblCellMar>
        <w:left w:w="70" w:type="dxa"/>
        <w:right w:w="70" w:type="dxa"/>
      </w:tblCellMar>
    </w:tblPr>
  </w:style>
  <w:style w:type="table" w:customStyle="1" w:styleId="24">
    <w:name w:val="24"/>
    <w:basedOn w:val="TableNormal1"/>
    <w:tblPr>
      <w:tblStyleRowBandSize w:val="1"/>
      <w:tblStyleColBandSize w:val="1"/>
      <w:tblCellMar>
        <w:left w:w="70" w:type="dxa"/>
        <w:right w:w="70" w:type="dxa"/>
      </w:tblCellMar>
    </w:tblPr>
  </w:style>
  <w:style w:type="table" w:customStyle="1" w:styleId="23">
    <w:name w:val="23"/>
    <w:basedOn w:val="TableNormal1"/>
    <w:tblPr>
      <w:tblStyleRowBandSize w:val="1"/>
      <w:tblStyleColBandSize w:val="1"/>
      <w:tblCellMar>
        <w:left w:w="70" w:type="dxa"/>
        <w:right w:w="70" w:type="dxa"/>
      </w:tblCellMar>
    </w:tblPr>
  </w:style>
  <w:style w:type="table" w:customStyle="1" w:styleId="22">
    <w:name w:val="22"/>
    <w:basedOn w:val="TableNormal1"/>
    <w:tblPr>
      <w:tblStyleRowBandSize w:val="1"/>
      <w:tblStyleColBandSize w:val="1"/>
      <w:tblCellMar>
        <w:left w:w="70" w:type="dxa"/>
        <w:right w:w="70" w:type="dxa"/>
      </w:tblCellMar>
    </w:tblPr>
  </w:style>
  <w:style w:type="table" w:customStyle="1" w:styleId="21">
    <w:name w:val="21"/>
    <w:basedOn w:val="TableNormal1"/>
    <w:tblPr>
      <w:tblStyleRowBandSize w:val="1"/>
      <w:tblStyleColBandSize w:val="1"/>
      <w:tblCellMar>
        <w:left w:w="70" w:type="dxa"/>
        <w:right w:w="70" w:type="dxa"/>
      </w:tblCellMar>
    </w:tblPr>
  </w:style>
  <w:style w:type="table" w:customStyle="1" w:styleId="20">
    <w:name w:val="20"/>
    <w:basedOn w:val="TableNormal1"/>
    <w:tblPr>
      <w:tblStyleRowBandSize w:val="1"/>
      <w:tblStyleColBandSize w:val="1"/>
      <w:tblCellMar>
        <w:left w:w="70" w:type="dxa"/>
        <w:right w:w="70" w:type="dxa"/>
      </w:tblCellMar>
    </w:tbl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character" w:customStyle="1" w:styleId="Ttulo2Char">
    <w:name w:val="Título 2 Char"/>
    <w:basedOn w:val="Fontepargpadro"/>
    <w:link w:val="Ttulo2"/>
    <w:uiPriority w:val="9"/>
    <w:rsid w:val="00353156"/>
    <w:rPr>
      <w:rFonts w:ascii="Verdana" w:eastAsia="Verdana" w:hAnsi="Verdana"/>
      <w:b/>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7416">
      <w:bodyDiv w:val="1"/>
      <w:marLeft w:val="0"/>
      <w:marRight w:val="0"/>
      <w:marTop w:val="0"/>
      <w:marBottom w:val="0"/>
      <w:divBdr>
        <w:top w:val="none" w:sz="0" w:space="0" w:color="auto"/>
        <w:left w:val="none" w:sz="0" w:space="0" w:color="auto"/>
        <w:bottom w:val="none" w:sz="0" w:space="0" w:color="auto"/>
        <w:right w:val="none" w:sz="0" w:space="0" w:color="auto"/>
      </w:divBdr>
    </w:div>
    <w:div w:id="645548783">
      <w:bodyDiv w:val="1"/>
      <w:marLeft w:val="0"/>
      <w:marRight w:val="0"/>
      <w:marTop w:val="0"/>
      <w:marBottom w:val="0"/>
      <w:divBdr>
        <w:top w:val="none" w:sz="0" w:space="0" w:color="auto"/>
        <w:left w:val="none" w:sz="0" w:space="0" w:color="auto"/>
        <w:bottom w:val="none" w:sz="0" w:space="0" w:color="auto"/>
        <w:right w:val="none" w:sz="0" w:space="0" w:color="auto"/>
      </w:divBdr>
    </w:div>
    <w:div w:id="1097022358">
      <w:bodyDiv w:val="1"/>
      <w:marLeft w:val="0"/>
      <w:marRight w:val="0"/>
      <w:marTop w:val="0"/>
      <w:marBottom w:val="0"/>
      <w:divBdr>
        <w:top w:val="none" w:sz="0" w:space="0" w:color="auto"/>
        <w:left w:val="none" w:sz="0" w:space="0" w:color="auto"/>
        <w:bottom w:val="none" w:sz="0" w:space="0" w:color="auto"/>
        <w:right w:val="none" w:sz="0" w:space="0" w:color="auto"/>
      </w:divBdr>
    </w:div>
    <w:div w:id="1234312518">
      <w:bodyDiv w:val="1"/>
      <w:marLeft w:val="0"/>
      <w:marRight w:val="0"/>
      <w:marTop w:val="0"/>
      <w:marBottom w:val="0"/>
      <w:divBdr>
        <w:top w:val="none" w:sz="0" w:space="0" w:color="auto"/>
        <w:left w:val="none" w:sz="0" w:space="0" w:color="auto"/>
        <w:bottom w:val="none" w:sz="0" w:space="0" w:color="auto"/>
        <w:right w:val="none" w:sz="0" w:space="0" w:color="auto"/>
      </w:divBdr>
    </w:div>
    <w:div w:id="1294871031">
      <w:bodyDiv w:val="1"/>
      <w:marLeft w:val="0"/>
      <w:marRight w:val="0"/>
      <w:marTop w:val="0"/>
      <w:marBottom w:val="0"/>
      <w:divBdr>
        <w:top w:val="none" w:sz="0" w:space="0" w:color="auto"/>
        <w:left w:val="none" w:sz="0" w:space="0" w:color="auto"/>
        <w:bottom w:val="none" w:sz="0" w:space="0" w:color="auto"/>
        <w:right w:val="none" w:sz="0" w:space="0" w:color="auto"/>
      </w:divBdr>
    </w:div>
    <w:div w:id="1298141725">
      <w:bodyDiv w:val="1"/>
      <w:marLeft w:val="0"/>
      <w:marRight w:val="0"/>
      <w:marTop w:val="0"/>
      <w:marBottom w:val="0"/>
      <w:divBdr>
        <w:top w:val="none" w:sz="0" w:space="0" w:color="auto"/>
        <w:left w:val="none" w:sz="0" w:space="0" w:color="auto"/>
        <w:bottom w:val="none" w:sz="0" w:space="0" w:color="auto"/>
        <w:right w:val="none" w:sz="0" w:space="0" w:color="auto"/>
      </w:divBdr>
    </w:div>
    <w:div w:id="1440832730">
      <w:bodyDiv w:val="1"/>
      <w:marLeft w:val="0"/>
      <w:marRight w:val="0"/>
      <w:marTop w:val="0"/>
      <w:marBottom w:val="0"/>
      <w:divBdr>
        <w:top w:val="none" w:sz="0" w:space="0" w:color="auto"/>
        <w:left w:val="none" w:sz="0" w:space="0" w:color="auto"/>
        <w:bottom w:val="none" w:sz="0" w:space="0" w:color="auto"/>
        <w:right w:val="none" w:sz="0" w:space="0" w:color="auto"/>
      </w:divBdr>
    </w:div>
    <w:div w:id="1631937965">
      <w:bodyDiv w:val="1"/>
      <w:marLeft w:val="0"/>
      <w:marRight w:val="0"/>
      <w:marTop w:val="0"/>
      <w:marBottom w:val="0"/>
      <w:divBdr>
        <w:top w:val="none" w:sz="0" w:space="0" w:color="auto"/>
        <w:left w:val="none" w:sz="0" w:space="0" w:color="auto"/>
        <w:bottom w:val="none" w:sz="0" w:space="0" w:color="auto"/>
        <w:right w:val="none" w:sz="0" w:space="0" w:color="auto"/>
      </w:divBdr>
    </w:div>
    <w:div w:id="1856381037">
      <w:bodyDiv w:val="1"/>
      <w:marLeft w:val="0"/>
      <w:marRight w:val="0"/>
      <w:marTop w:val="0"/>
      <w:marBottom w:val="0"/>
      <w:divBdr>
        <w:top w:val="none" w:sz="0" w:space="0" w:color="auto"/>
        <w:left w:val="none" w:sz="0" w:space="0" w:color="auto"/>
        <w:bottom w:val="none" w:sz="0" w:space="0" w:color="auto"/>
        <w:right w:val="none" w:sz="0" w:space="0" w:color="auto"/>
      </w:divBdr>
    </w:div>
    <w:div w:id="1973319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www.almg.gov.br/consulte/legislacao/completa/completa.html?num=132&amp;ano=2014&amp;tipo=LC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almg.gov.br/consulte/legislacao/completa/completa.html?num=15969&amp;ano=2006&amp;tipo=LE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91e7f20-fe0a-487d-91a9-605ac1c64acf" xsi:nil="true"/>
    <lcf76f155ced4ddcb4097134ff3c332f xmlns="6f4338ef-addb-4c87-aefe-1895241b335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ElBDKOzoF9JfIq84UaeXVPElrw==">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mlkLjF4cmRzaHcyCWguMXYxeXV4dDIJaC40ZjFtZGxtMgloLjN0YnVncDEyCWguMjhoNHF3dTIIaC5ubWYxNG4yCWguMnU2d250ZjIJaC4xOWM2eTE4MgloLjN5Z2VicWkyCWguMmRsb2x5YjIIaC5zcXl3NjQyCWguM2NxbWV0eDIJaC4xcnZ3cDFxMgloLjRidms3cGoyCWguMnIwdWh4YzIJaC4zN20yanNnMgloLjFtcmN1MDkyCWguNDZyMGNvMjIJaC4ybHdhbXZ2MgloLjExMWt4M28yCWguM2wxOGZyaDIJaC4yMDZpcHphMgloLjRrNjY4bjMyCWguMnpiZ2l1dzIJaC4xZWdxdDJwMgloLjE2NjRzNTUyCWguM3E1c2FzeTIJaC4yNWIybDByMghoLmtnY3Y4azIJaC4yY2U0NTdt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nN6YzcycTIIaC5tZXVrZHkyCWguMzZlaTMxcjIJaC4xbGpzZDlrMgloLjQ1amZ2eGQyCWguMmtvcTY1NjIIaC56dTBnY3oyCWguM2p0bnowczIJaC4xeXl5OThsMgloLjRpeWxyd2UyCWguMnkzdzI0NzIJaC40ZHUxd3V4MgloLjE4NG1oYWoyCWguM3M0OXp5YzIJaC4yNzlrYTY1MgloLjN4OHR1enQyCWguMXFvYzhiMTIOaC5rdXJobjkyNGRlaGMyCWguNGFuenF5dTIIaC53bnlhZ3cyCWguM2dubHQ0cDIJaC4zaGVqMWplMgloLjNiajF5MzgyCWguMXdqdGJyNzIJaC40Z2pndWYwMgloLjJ2b3I0bXQyCWguMWQ5NmNjMDIJaC4xYXUxZXVtOAByITF2NlhNN3k4MkJtSTY3Z0wtVkNwQVFzMUtlWWFpdnM2S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B08D58FADB61F04EBBB4F355C06EFBED" ma:contentTypeVersion="19" ma:contentTypeDescription="Crie um novo documento." ma:contentTypeScope="" ma:versionID="7797dc5feb179b4da55a9ebddd321181">
  <xsd:schema xmlns:xsd="http://www.w3.org/2001/XMLSchema" xmlns:xs="http://www.w3.org/2001/XMLSchema" xmlns:p="http://schemas.microsoft.com/office/2006/metadata/properties" xmlns:ns2="6f4338ef-addb-4c87-aefe-1895241b335f" xmlns:ns3="b91e7f20-fe0a-487d-91a9-605ac1c64acf" targetNamespace="http://schemas.microsoft.com/office/2006/metadata/properties" ma:root="true" ma:fieldsID="90078f443198b6d5c0fd169535a443b9" ns2:_="" ns3:_="">
    <xsd:import namespace="6f4338ef-addb-4c87-aefe-1895241b335f"/>
    <xsd:import namespace="b91e7f20-fe0a-487d-91a9-605ac1c64a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338ef-addb-4c87-aefe-1895241b3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917d32f3-4fa4-4f5b-a8d0-62dbd3d265b9"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1e7f20-fe0a-487d-91a9-605ac1c64acf"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98708050-f001-4dcd-9fe1-c60e835c33fc}" ma:internalName="TaxCatchAll" ma:showField="CatchAllData" ma:web="b91e7f20-fe0a-487d-91a9-605ac1c64a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99FC3-7391-4F3A-B50C-329931B58FD9}">
  <ds:schemaRefs>
    <ds:schemaRef ds:uri="http://purl.org/dc/dcmitype/"/>
    <ds:schemaRef ds:uri="6f4338ef-addb-4c87-aefe-1895241b335f"/>
    <ds:schemaRef ds:uri="http://schemas.microsoft.com/office/2006/documentManagement/types"/>
    <ds:schemaRef ds:uri="http://purl.org/dc/terms/"/>
    <ds:schemaRef ds:uri="b91e7f20-fe0a-487d-91a9-605ac1c64acf"/>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4CE3100-8BAC-486F-9EF0-185927A6B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338ef-addb-4c87-aefe-1895241b335f"/>
    <ds:schemaRef ds:uri="b91e7f20-fe0a-487d-91a9-605ac1c64a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E8957D-787B-4691-94C7-8FC827528732}">
  <ds:schemaRefs>
    <ds:schemaRef ds:uri="http://schemas.microsoft.com/sharepoint/v3/contenttype/forms"/>
  </ds:schemaRefs>
</ds:datastoreItem>
</file>

<file path=customXml/itemProps5.xml><?xml version="1.0" encoding="utf-8"?>
<ds:datastoreItem xmlns:ds="http://schemas.openxmlformats.org/officeDocument/2006/customXml" ds:itemID="{16D9019E-B847-4F5B-9AD4-2EF20175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159</Pages>
  <Words>59157</Words>
  <Characters>319450</Characters>
  <Application>Microsoft Office Word</Application>
  <DocSecurity>0</DocSecurity>
  <Lines>2662</Lines>
  <Paragraphs>755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SEPLAN</dc:creator>
  <cp:lastModifiedBy>Gabriel Alves de Melo (SEPLAG)</cp:lastModifiedBy>
  <cp:revision>3</cp:revision>
  <cp:lastPrinted>2025-09-25T12:09:00Z</cp:lastPrinted>
  <dcterms:created xsi:type="dcterms:W3CDTF">2025-08-22T17:57:00Z</dcterms:created>
  <dcterms:modified xsi:type="dcterms:W3CDTF">2025-09-25T12:12:00Z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0x010100B08D58FADB61F04EBBB4F355C06EFBED</vt:lpwstr>
  </property>
  <property fmtid="{D5CDD505-2E9C-101B-9397-08002B2CF9AE}" pid="3" name="MediaServiceImageTags">
    <vt:lpwstr/>
  </property>
</Properties>
</file>