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786E" w14:textId="24B0E5DE" w:rsidR="00786FA5" w:rsidRDefault="00617D2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PereiraPrint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fldChar w:fldCharType="end"/>
      </w:r>
    </w:p>
    <w:p w14:paraId="505BDF1D" w14:textId="77777777" w:rsidR="00786FA5" w:rsidRDefault="00B372F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45E5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F8B3C7D" w14:textId="77777777" w:rsidR="00786FA5" w:rsidRDefault="00786FA5">
      <w:pPr>
        <w:pStyle w:val="Ttulo"/>
        <w:jc w:val="right"/>
        <w:rPr>
          <w:lang w:val="pt-BR"/>
        </w:rPr>
      </w:pPr>
    </w:p>
    <w:p w14:paraId="4F4AA0F0" w14:textId="63D9927C" w:rsidR="00786FA5" w:rsidRDefault="00B372FA" w:rsidP="00080AE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132099">
        <w:rPr>
          <w:sz w:val="28"/>
          <w:szCs w:val="28"/>
          <w:lang w:val="pt-BR"/>
        </w:rPr>
        <w:t>1.1</w:t>
      </w:r>
    </w:p>
    <w:p w14:paraId="7D0CE99B" w14:textId="77777777" w:rsidR="00786FA5" w:rsidRDefault="00786FA5">
      <w:pPr>
        <w:rPr>
          <w:lang w:val="pt-BR"/>
        </w:rPr>
      </w:pPr>
    </w:p>
    <w:p w14:paraId="1A00449C" w14:textId="77777777" w:rsidR="00786FA5" w:rsidRDefault="00786FA5">
      <w:pPr>
        <w:rPr>
          <w:lang w:val="pt-BR"/>
        </w:rPr>
        <w:sectPr w:rsidR="00786FA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754E6A5" w14:textId="77777777" w:rsidR="00786FA5" w:rsidRPr="00132099" w:rsidRDefault="00B372FA">
      <w:pPr>
        <w:pStyle w:val="Ttulo"/>
        <w:rPr>
          <w:u w:val="single"/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A5" w14:paraId="043D871C" w14:textId="77777777" w:rsidTr="00080AE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116D8" w14:textId="77777777" w:rsidR="00786FA5" w:rsidRDefault="00B372FA" w:rsidP="00080AE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61A36" w14:textId="77777777" w:rsidR="00786FA5" w:rsidRDefault="00B372FA" w:rsidP="00080AE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56DF" w14:textId="77777777" w:rsidR="00786FA5" w:rsidRDefault="00B372F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66E6" w14:textId="77777777" w:rsidR="00786FA5" w:rsidRDefault="00B372FA" w:rsidP="00080AE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32099" w14:paraId="423BAD3D" w14:textId="77777777" w:rsidTr="00080AE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F2E5" w14:textId="6778399F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05/</w:t>
            </w:r>
            <w:proofErr w:type="spellStart"/>
            <w:r>
              <w:rPr>
                <w:lang w:val="pt-BR" w:bidi="hi-IN"/>
              </w:rPr>
              <w:t>jun</w:t>
            </w:r>
            <w:proofErr w:type="spellEnd"/>
            <w:r>
              <w:rPr>
                <w:lang w:val="pt-BR" w:bidi="hi-IN"/>
              </w:rP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71E18" w14:textId="58EE564C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A75ED" w14:textId="01EC962C" w:rsidR="00132099" w:rsidRDefault="00132099" w:rsidP="00132099">
            <w:pPr>
              <w:pStyle w:val="Tabletext"/>
              <w:rPr>
                <w:lang w:val="pt-BR"/>
              </w:rPr>
            </w:pPr>
            <w:r>
              <w:rPr>
                <w:lang w:val="pt-BR" w:bidi="hi-IN"/>
              </w:rPr>
              <w:t>Versão inicial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B0501" w14:textId="66DC38DE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Kauan</w:t>
            </w:r>
          </w:p>
        </w:tc>
      </w:tr>
      <w:tr w:rsidR="00132099" w14:paraId="41F95F0E" w14:textId="77777777" w:rsidTr="00080AE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1C7A5" w14:textId="73F9CD70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07/</w:t>
            </w:r>
            <w:proofErr w:type="spellStart"/>
            <w:r>
              <w:rPr>
                <w:lang w:val="pt-BR" w:bidi="hi-IN"/>
              </w:rPr>
              <w:t>jun</w:t>
            </w:r>
            <w:proofErr w:type="spellEnd"/>
            <w:r>
              <w:rPr>
                <w:lang w:val="pt-BR" w:bidi="hi-IN"/>
              </w:rP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4A72F" w14:textId="73F066F1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E904B" w14:textId="68AA1A84" w:rsidR="00132099" w:rsidRDefault="00132099" w:rsidP="00132099">
            <w:pPr>
              <w:pStyle w:val="Tabletext"/>
              <w:rPr>
                <w:lang w:val="pt-BR"/>
              </w:rPr>
            </w:pPr>
            <w:r>
              <w:rPr>
                <w:lang w:val="pt-BR" w:bidi="hi-IN"/>
              </w:rPr>
              <w:t>Versão revisada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3508" w14:textId="60C83A9A" w:rsidR="00132099" w:rsidRDefault="00132099" w:rsidP="001320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 w:bidi="hi-IN"/>
              </w:rPr>
              <w:t>Pedro</w:t>
            </w:r>
          </w:p>
        </w:tc>
      </w:tr>
      <w:tr w:rsidR="00786FA5" w14:paraId="3E9E20D3" w14:textId="77777777" w:rsidTr="00080AE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06C56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E752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2AF3" w14:textId="77777777" w:rsidR="00786FA5" w:rsidRDefault="00786FA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9759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</w:tr>
      <w:tr w:rsidR="00786FA5" w14:paraId="653A24B3" w14:textId="77777777" w:rsidTr="00080AE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2348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58D2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85E10" w14:textId="77777777" w:rsidR="00786FA5" w:rsidRDefault="00786FA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4342" w14:textId="77777777" w:rsidR="00786FA5" w:rsidRDefault="00786FA5" w:rsidP="00080AE6">
            <w:pPr>
              <w:pStyle w:val="Tabletext"/>
              <w:jc w:val="center"/>
              <w:rPr>
                <w:lang w:val="pt-BR"/>
              </w:rPr>
            </w:pPr>
          </w:p>
        </w:tc>
      </w:tr>
    </w:tbl>
    <w:p w14:paraId="029ECC42" w14:textId="77777777" w:rsidR="00786FA5" w:rsidRDefault="00786FA5">
      <w:pPr>
        <w:rPr>
          <w:lang w:val="pt-BR"/>
        </w:rPr>
      </w:pPr>
    </w:p>
    <w:p w14:paraId="210EC2AA" w14:textId="77777777" w:rsidR="00786FA5" w:rsidRDefault="00B372F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5077123" w14:textId="60F8353F" w:rsidR="00036221" w:rsidRDefault="00B372F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036221" w:rsidRPr="002771D2">
        <w:rPr>
          <w:noProof/>
          <w:lang w:val="pt-BR"/>
        </w:rPr>
        <w:t>1.</w:t>
      </w:r>
      <w:r w:rsidR="0003622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36221" w:rsidRPr="002771D2">
        <w:rPr>
          <w:noProof/>
          <w:lang w:val="pt-BR"/>
        </w:rPr>
        <w:t>Introdução</w:t>
      </w:r>
      <w:r w:rsidR="00036221">
        <w:rPr>
          <w:noProof/>
        </w:rPr>
        <w:tab/>
      </w:r>
      <w:r w:rsidR="00036221">
        <w:rPr>
          <w:noProof/>
        </w:rPr>
        <w:fldChar w:fldCharType="begin"/>
      </w:r>
      <w:r w:rsidR="00036221">
        <w:rPr>
          <w:noProof/>
        </w:rPr>
        <w:instrText xml:space="preserve"> PAGEREF _Toc74950509 \h </w:instrText>
      </w:r>
      <w:r w:rsidR="00036221">
        <w:rPr>
          <w:noProof/>
        </w:rPr>
      </w:r>
      <w:r w:rsidR="00036221">
        <w:rPr>
          <w:noProof/>
        </w:rPr>
        <w:fldChar w:fldCharType="separate"/>
      </w:r>
      <w:r w:rsidR="00036221">
        <w:rPr>
          <w:noProof/>
        </w:rPr>
        <w:t>4</w:t>
      </w:r>
      <w:r w:rsidR="00036221">
        <w:rPr>
          <w:noProof/>
        </w:rPr>
        <w:fldChar w:fldCharType="end"/>
      </w:r>
    </w:p>
    <w:p w14:paraId="598C1B23" w14:textId="3FD14390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9FC3B" w14:textId="28DDE4A7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4E6091" w14:textId="75E4E9AD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DB5B56" w14:textId="1399E092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BE914" w14:textId="66C3609A" w:rsidR="00036221" w:rsidRDefault="0003622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398140" w14:textId="399FEC35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Siglas, abreviaturas e símbolos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205E0D" w14:textId="5191CE9A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C4DE7B" w14:textId="18B4751C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CAcab – Custo de Acabamento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97F2A6" w14:textId="29F2FA32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CEnergia – Custo de Energia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4753E" w14:textId="57918A86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CFalhas – Custo de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28212" w14:textId="47764EA4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CFil – Comprimento do Filamento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54CF60" w14:textId="4CF07F7D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CImp – Consumo da Impressora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A444DA" w14:textId="2A80610B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CManut – Custo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F25B21" w14:textId="6ED60B73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CMat – Custo de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9EC53F" w14:textId="785DCCB5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CProd – Custo de Produção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01EDEF" w14:textId="0A7D34E5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snapToGrid/>
          <w:lang w:val="pt-BR"/>
        </w:rPr>
        <w:t>2.1.10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CRInv – Custo de Retorno de Investimento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1C0D0" w14:textId="70D5C000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DensFil – Densidade do Filamento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EE758" w14:textId="7E395ECA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DiamFil – Diâmetro do Filamento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9DF781" w14:textId="4C2B00A9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PEE – Preço de Energia Elétrica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2CF638" w14:textId="33996AFB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PFil – Preço do Filamento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EE7A77" w14:textId="30C57187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PImp – Preço da Impressora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D02F2" w14:textId="3F9FF109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PProd – Peso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C6BDFB" w14:textId="2071687D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TAcab – Taxa de Acabamento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730546" w14:textId="757F8EA1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TAtraso – Taxa de Atraso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9E2604" w14:textId="5C858608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2.1.19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TFalhas – Taxa de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5749E" w14:textId="23D73B63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TImp – Tempo de Impressão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F7B355" w14:textId="2B42CF37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TLucro – Taxa de Lucro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A786DD" w14:textId="490F7FBE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TManut – Taxa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EDB4F6" w14:textId="636F156B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TProd – Tempo de Produção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4411B1" w14:textId="5FE4A054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VFServ - Valor Final do Serviço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678259" w14:textId="72C0AC3C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2.1.25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VUImp – Vida Útil da Impressora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00825F" w14:textId="4EEC8387" w:rsidR="00036221" w:rsidRDefault="0003622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Termos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966208" w14:textId="08CEFE34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Modelo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3BBFDA" w14:textId="38666A01" w:rsidR="00036221" w:rsidRDefault="0003622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2771D2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2771D2">
        <w:rPr>
          <w:noProof/>
          <w:lang w:val="pt-BR"/>
        </w:rPr>
        <w:t>Filamento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B6BA5D" w14:textId="033BB3BD" w:rsidR="00786FA5" w:rsidRDefault="00B372FA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45E5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F182B00" w14:textId="77777777" w:rsidR="00786FA5" w:rsidRDefault="00B372FA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50509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558E1CA8" w14:textId="1C59DD5E" w:rsidR="00306645" w:rsidRPr="00306645" w:rsidRDefault="00306645" w:rsidP="006B1568">
      <w:pPr>
        <w:rPr>
          <w:lang w:val="pt-BR"/>
        </w:rPr>
      </w:pPr>
      <w:bookmarkStart w:id="3" w:name="_Toc73618076"/>
      <w:bookmarkStart w:id="4" w:name="_Toc456600918"/>
      <w:bookmarkStart w:id="5" w:name="_Toc456598587"/>
      <w:r w:rsidRPr="00306645">
        <w:rPr>
          <w:lang w:val="pt-BR"/>
        </w:rPr>
        <w:t>Este documento fornece a</w:t>
      </w:r>
      <w:r>
        <w:rPr>
          <w:lang w:val="pt-BR"/>
        </w:rPr>
        <w:t>s</w:t>
      </w:r>
      <w:r w:rsidRPr="00306645">
        <w:rPr>
          <w:lang w:val="pt-BR"/>
        </w:rPr>
        <w:t xml:space="preserve"> terminologia</w:t>
      </w:r>
      <w:r>
        <w:rPr>
          <w:lang w:val="pt-BR"/>
        </w:rPr>
        <w:t>s</w:t>
      </w:r>
      <w:r w:rsidRPr="00306645">
        <w:rPr>
          <w:lang w:val="pt-BR"/>
        </w:rPr>
        <w:t xml:space="preserve"> usada</w:t>
      </w:r>
      <w:r>
        <w:rPr>
          <w:lang w:val="pt-BR"/>
        </w:rPr>
        <w:t>s</w:t>
      </w:r>
      <w:r w:rsidRPr="00306645">
        <w:rPr>
          <w:lang w:val="pt-BR"/>
        </w:rPr>
        <w:t xml:space="preserve"> no contexto do</w:t>
      </w:r>
      <w:r>
        <w:rPr>
          <w:lang w:val="pt-BR"/>
        </w:rPr>
        <w:t xml:space="preserve"> </w:t>
      </w:r>
      <w:r w:rsidR="006B1568" w:rsidRPr="00210768">
        <w:rPr>
          <w:lang w:val="pt-BR"/>
        </w:rPr>
        <w:t xml:space="preserve">Sistema de </w:t>
      </w:r>
      <w:r w:rsidR="006B1568">
        <w:rPr>
          <w:lang w:val="pt-BR"/>
        </w:rPr>
        <w:t xml:space="preserve">Gestão Integrado </w:t>
      </w:r>
      <w:proofErr w:type="spellStart"/>
      <w:r w:rsidR="006B1568">
        <w:rPr>
          <w:lang w:val="pt-BR"/>
        </w:rPr>
        <w:t>PereiraPrint</w:t>
      </w:r>
      <w:proofErr w:type="spellEnd"/>
      <w:r w:rsidRPr="00306645">
        <w:rPr>
          <w:lang w:val="pt-BR"/>
        </w:rPr>
        <w:t xml:space="preserve">, </w:t>
      </w:r>
      <w:r w:rsidR="006B1568">
        <w:rPr>
          <w:lang w:val="pt-BR"/>
        </w:rPr>
        <w:t>proporcionando</w:t>
      </w:r>
      <w:r w:rsidRPr="00306645">
        <w:rPr>
          <w:lang w:val="pt-BR"/>
        </w:rPr>
        <w:t xml:space="preserve"> uma base de consulta para possíveis conflitos de </w:t>
      </w:r>
      <w:r>
        <w:rPr>
          <w:lang w:val="pt-BR"/>
        </w:rPr>
        <w:t>linguagem</w:t>
      </w:r>
      <w:r w:rsidRPr="00306645">
        <w:rPr>
          <w:lang w:val="pt-BR"/>
        </w:rPr>
        <w:t xml:space="preserve"> e esclarece</w:t>
      </w:r>
      <w:r w:rsidR="006B1568">
        <w:rPr>
          <w:lang w:val="pt-BR"/>
        </w:rPr>
        <w:t>ndo</w:t>
      </w:r>
      <w:r w:rsidRPr="00306645">
        <w:rPr>
          <w:lang w:val="pt-BR"/>
        </w:rPr>
        <w:t xml:space="preserve"> a terminologia principal usada. </w:t>
      </w:r>
      <w:r>
        <w:rPr>
          <w:lang w:val="pt-BR"/>
        </w:rPr>
        <w:t xml:space="preserve">Siglas, abreviações e símbolos </w:t>
      </w:r>
      <w:r w:rsidRPr="00306645">
        <w:rPr>
          <w:lang w:val="pt-BR"/>
        </w:rPr>
        <w:t>também são explicados em detalhes para facilitar a compreensão e implementação do sistema.</w:t>
      </w:r>
      <w:bookmarkEnd w:id="3"/>
    </w:p>
    <w:p w14:paraId="27772A76" w14:textId="5BA05B82" w:rsidR="00786FA5" w:rsidRDefault="00B372FA">
      <w:pPr>
        <w:pStyle w:val="Ttulo2"/>
        <w:rPr>
          <w:lang w:val="pt-BR"/>
        </w:rPr>
      </w:pPr>
      <w:bookmarkStart w:id="6" w:name="_Toc74950510"/>
      <w:r>
        <w:rPr>
          <w:lang w:val="pt-BR"/>
        </w:rPr>
        <w:t>Finalidade</w:t>
      </w:r>
      <w:bookmarkEnd w:id="4"/>
      <w:bookmarkEnd w:id="5"/>
      <w:bookmarkEnd w:id="6"/>
    </w:p>
    <w:p w14:paraId="541F82D4" w14:textId="6BAD519E" w:rsidR="00306645" w:rsidRPr="00306645" w:rsidRDefault="00306645" w:rsidP="006B1568">
      <w:pPr>
        <w:rPr>
          <w:lang w:val="pt-BR"/>
        </w:rPr>
      </w:pPr>
      <w:bookmarkStart w:id="7" w:name="_Toc73618078"/>
      <w:bookmarkStart w:id="8" w:name="_Toc456600919"/>
      <w:bookmarkStart w:id="9" w:name="_Toc456598588"/>
      <w:r>
        <w:rPr>
          <w:lang w:val="pt-BR"/>
        </w:rPr>
        <w:t>A finalidade deste glossário de negócio é</w:t>
      </w:r>
      <w:r w:rsidRPr="00306645">
        <w:rPr>
          <w:lang w:val="pt-BR"/>
        </w:rPr>
        <w:t xml:space="preserve"> facilitar a compreensão do conteúdo relacionado aos documentos que constituem o </w:t>
      </w:r>
      <w:r w:rsidR="006B1568" w:rsidRPr="00210768">
        <w:rPr>
          <w:lang w:val="pt-BR"/>
        </w:rPr>
        <w:t xml:space="preserve">Sistema de </w:t>
      </w:r>
      <w:r w:rsidR="006B1568">
        <w:rPr>
          <w:lang w:val="pt-BR"/>
        </w:rPr>
        <w:t xml:space="preserve">Gestão Integrado </w:t>
      </w:r>
      <w:proofErr w:type="spellStart"/>
      <w:r w:rsidR="006B1568">
        <w:rPr>
          <w:lang w:val="pt-BR"/>
        </w:rPr>
        <w:t>PereiraPrint</w:t>
      </w:r>
      <w:proofErr w:type="spellEnd"/>
      <w:r w:rsidR="00617D23">
        <w:rPr>
          <w:lang w:val="pt-BR"/>
        </w:rPr>
        <w:t xml:space="preserve"> </w:t>
      </w:r>
      <w:r w:rsidRPr="00306645">
        <w:rPr>
          <w:lang w:val="pt-BR"/>
        </w:rPr>
        <w:t xml:space="preserve">e esclarecer termos que possam causar </w:t>
      </w:r>
      <w:r w:rsidR="006B1568">
        <w:rPr>
          <w:lang w:val="pt-BR"/>
        </w:rPr>
        <w:t>confusão</w:t>
      </w:r>
      <w:r w:rsidRPr="00306645">
        <w:rPr>
          <w:lang w:val="pt-BR"/>
        </w:rPr>
        <w:t xml:space="preserve">. Além de </w:t>
      </w:r>
      <w:r w:rsidR="006B1568">
        <w:rPr>
          <w:lang w:val="pt-BR"/>
        </w:rPr>
        <w:t xml:space="preserve">servir como base de </w:t>
      </w:r>
      <w:r w:rsidRPr="00306645">
        <w:rPr>
          <w:lang w:val="pt-BR"/>
        </w:rPr>
        <w:t xml:space="preserve">consulta para </w:t>
      </w:r>
      <w:r w:rsidR="00617D23">
        <w:rPr>
          <w:lang w:val="pt-BR"/>
        </w:rPr>
        <w:t>siglas</w:t>
      </w:r>
      <w:r w:rsidRPr="00306645">
        <w:rPr>
          <w:lang w:val="pt-BR"/>
        </w:rPr>
        <w:t>, abreviações e acrônimos usados ​​ao longo do projeto.</w:t>
      </w:r>
      <w:bookmarkEnd w:id="7"/>
    </w:p>
    <w:p w14:paraId="65B2A9D9" w14:textId="31E9B483" w:rsidR="00786FA5" w:rsidRPr="006B1568" w:rsidRDefault="00B372FA" w:rsidP="006B1568">
      <w:pPr>
        <w:pStyle w:val="Ttulo2"/>
        <w:rPr>
          <w:lang w:val="pt-BR"/>
        </w:rPr>
      </w:pPr>
      <w:bookmarkStart w:id="10" w:name="_Toc73618079"/>
      <w:bookmarkStart w:id="11" w:name="_Toc74950511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7C9E5332" w14:textId="77777777" w:rsidR="006B1568" w:rsidRPr="00F44F1C" w:rsidRDefault="006B1568" w:rsidP="006B1568">
      <w:pPr>
        <w:rPr>
          <w:lang w:val="pt-BR"/>
        </w:rPr>
      </w:pPr>
      <w:bookmarkStart w:id="12" w:name="_Toc456600921"/>
      <w:bookmarkStart w:id="13" w:name="_Toc456598590"/>
      <w:r>
        <w:rPr>
          <w:lang w:val="pt-BR"/>
        </w:rPr>
        <w:t xml:space="preserve">O escopo desse documento se limita ao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 xml:space="preserve">, um sistema unificado para gestão de negócios especializados em impressões 3D. </w:t>
      </w:r>
    </w:p>
    <w:p w14:paraId="122AD6A2" w14:textId="31E8BDA8" w:rsidR="00786FA5" w:rsidRDefault="00B372FA">
      <w:pPr>
        <w:pStyle w:val="Ttulo2"/>
        <w:rPr>
          <w:lang w:val="pt-BR"/>
        </w:rPr>
      </w:pPr>
      <w:bookmarkStart w:id="14" w:name="_Toc74950512"/>
      <w:r>
        <w:rPr>
          <w:lang w:val="pt-BR"/>
        </w:rPr>
        <w:t>Referências</w:t>
      </w:r>
      <w:bookmarkEnd w:id="12"/>
      <w:bookmarkEnd w:id="13"/>
      <w:bookmarkEnd w:id="14"/>
    </w:p>
    <w:p w14:paraId="6C2AF22F" w14:textId="64005A20" w:rsidR="00617D23" w:rsidRPr="00617D23" w:rsidRDefault="006B1568" w:rsidP="006B1568">
      <w:pPr>
        <w:rPr>
          <w:lang w:val="pt-BR"/>
        </w:rPr>
      </w:pPr>
      <w:r w:rsidRPr="00F44F1C">
        <w:rPr>
          <w:lang w:val="pt-BR"/>
        </w:rPr>
        <w:t xml:space="preserve">Informações </w:t>
      </w:r>
      <w:r w:rsidR="00545A38" w:rsidRPr="00F44F1C">
        <w:rPr>
          <w:lang w:val="pt-BR"/>
        </w:rPr>
        <w:t>complementares</w:t>
      </w:r>
      <w:r w:rsidRPr="00F44F1C">
        <w:rPr>
          <w:lang w:val="pt-BR"/>
        </w:rPr>
        <w:t xml:space="preserve"> a respeito do projeto serão disponibilizadas na forma dos documentos de </w:t>
      </w:r>
      <w:r>
        <w:rPr>
          <w:lang w:val="pt-BR"/>
        </w:rPr>
        <w:t>Visão</w:t>
      </w:r>
      <w:r w:rsidRPr="00F44F1C">
        <w:rPr>
          <w:lang w:val="pt-BR"/>
        </w:rPr>
        <w:t xml:space="preserve"> de Negócio</w:t>
      </w:r>
      <w:r>
        <w:rPr>
          <w:lang w:val="pt-BR"/>
        </w:rPr>
        <w:t xml:space="preserve"> e</w:t>
      </w:r>
      <w:r w:rsidRPr="00F44F1C">
        <w:rPr>
          <w:lang w:val="pt-BR"/>
        </w:rPr>
        <w:t xml:space="preserve"> </w:t>
      </w:r>
      <w:r>
        <w:rPr>
          <w:lang w:val="pt-BR"/>
        </w:rPr>
        <w:t>Regras de Negóci</w:t>
      </w:r>
      <w:r w:rsidRPr="00F44F1C">
        <w:rPr>
          <w:lang w:val="pt-BR"/>
        </w:rPr>
        <w:t>o. Informações técnicas referentes ao sistema proposto poderão ser encontradas nos documentos de Especificação de Requisitos de Software, Especificações de Casos de Uso e Documento de Arquitetura de Software.</w:t>
      </w:r>
    </w:p>
    <w:p w14:paraId="3310B143" w14:textId="1D7F951A" w:rsidR="00786FA5" w:rsidRPr="00B120FF" w:rsidRDefault="00B372FA" w:rsidP="00B120FF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74950513"/>
      <w:r>
        <w:rPr>
          <w:lang w:val="pt-BR"/>
        </w:rPr>
        <w:t>Visão Geral</w:t>
      </w:r>
      <w:bookmarkEnd w:id="15"/>
      <w:bookmarkEnd w:id="16"/>
      <w:bookmarkEnd w:id="17"/>
    </w:p>
    <w:p w14:paraId="1A40A475" w14:textId="56F414E2" w:rsidR="00B120FF" w:rsidRPr="00B120FF" w:rsidRDefault="00B120FF" w:rsidP="00B120FF">
      <w:pPr>
        <w:pStyle w:val="Corpodetexto"/>
        <w:ind w:left="0"/>
        <w:rPr>
          <w:lang w:val="pt-BR"/>
        </w:rPr>
      </w:pPr>
      <w:r w:rsidRPr="006B548E">
        <w:rPr>
          <w:lang w:val="pt-BR"/>
        </w:rPr>
        <w:t xml:space="preserve">Este documento de </w:t>
      </w:r>
      <w:r>
        <w:rPr>
          <w:lang w:val="pt-BR"/>
        </w:rPr>
        <w:t>glossário</w:t>
      </w:r>
      <w:r w:rsidRPr="006B548E">
        <w:rPr>
          <w:lang w:val="pt-BR"/>
        </w:rPr>
        <w:t xml:space="preserve"> de negócio apresenta, de forma organizada, uma </w:t>
      </w:r>
      <w:r>
        <w:rPr>
          <w:lang w:val="pt-BR"/>
        </w:rPr>
        <w:t>coletânea de termos e siglas utilizadas no escopo</w:t>
      </w:r>
      <w:r w:rsidRPr="006B548E">
        <w:rPr>
          <w:lang w:val="pt-BR"/>
        </w:rPr>
        <w:t xml:space="preserve"> do projeto do </w:t>
      </w:r>
      <w:proofErr w:type="spellStart"/>
      <w:r w:rsidRPr="006B548E">
        <w:rPr>
          <w:lang w:val="pt-BR"/>
        </w:rPr>
        <w:t>PereiraPrint</w:t>
      </w:r>
      <w:proofErr w:type="spellEnd"/>
      <w:r w:rsidRPr="006B548E">
        <w:rPr>
          <w:lang w:val="pt-BR"/>
        </w:rPr>
        <w:t>.</w:t>
      </w:r>
    </w:p>
    <w:p w14:paraId="226D1A7B" w14:textId="1333AD3E" w:rsidR="00786FA5" w:rsidRDefault="00B372FA">
      <w:pPr>
        <w:pStyle w:val="Ttulo1"/>
        <w:ind w:left="1080" w:hanging="360"/>
        <w:rPr>
          <w:sz w:val="20"/>
          <w:szCs w:val="20"/>
          <w:lang w:val="pt-BR"/>
        </w:rPr>
      </w:pPr>
      <w:bookmarkStart w:id="18" w:name="_Toc74950514"/>
      <w:r>
        <w:rPr>
          <w:sz w:val="20"/>
          <w:szCs w:val="20"/>
          <w:lang w:val="pt-BR"/>
        </w:rPr>
        <w:t>Definições</w:t>
      </w:r>
      <w:bookmarkEnd w:id="18"/>
    </w:p>
    <w:p w14:paraId="5403B260" w14:textId="4E66C427" w:rsidR="00545A38" w:rsidRPr="00545A38" w:rsidRDefault="00356097" w:rsidP="00545A38">
      <w:pPr>
        <w:pStyle w:val="Ttulo2"/>
        <w:widowControl/>
        <w:rPr>
          <w:lang w:val="pt-BR"/>
        </w:rPr>
      </w:pPr>
      <w:bookmarkStart w:id="19" w:name="_Toc74950515"/>
      <w:r>
        <w:rPr>
          <w:lang w:val="pt-BR"/>
        </w:rPr>
        <w:t>Siglas, abreviaturas e símbolos</w:t>
      </w:r>
      <w:bookmarkEnd w:id="19"/>
    </w:p>
    <w:p w14:paraId="6C8E9399" w14:textId="77777777" w:rsidR="00545A38" w:rsidRDefault="00545A38" w:rsidP="00356097">
      <w:pPr>
        <w:pStyle w:val="Ttulo3"/>
        <w:widowControl/>
        <w:rPr>
          <w:lang w:val="pt-BR"/>
        </w:rPr>
      </w:pPr>
      <w:bookmarkStart w:id="20" w:name="_Toc74950516"/>
      <w:r>
        <w:rPr>
          <w:lang w:val="pt-BR"/>
        </w:rPr>
        <w:t>3D</w:t>
      </w:r>
      <w:bookmarkEnd w:id="20"/>
    </w:p>
    <w:p w14:paraId="34C152D6" w14:textId="77777777" w:rsidR="00545A38" w:rsidRDefault="00545A38" w:rsidP="00545A38">
      <w:pPr>
        <w:pStyle w:val="Corpodetexto"/>
        <w:rPr>
          <w:color w:val="202124"/>
          <w:shd w:val="clear" w:color="auto" w:fill="FFFFFF"/>
          <w:lang w:val="pt-BR"/>
        </w:rPr>
      </w:pPr>
      <w:r w:rsidRPr="009E72C0">
        <w:rPr>
          <w:color w:val="202124"/>
          <w:shd w:val="clear" w:color="auto" w:fill="FFFFFF"/>
          <w:lang w:val="pt-BR"/>
        </w:rPr>
        <w:t>Tridimensional, ou seja, a característica do que possui três dimensões geométricas: altura, profundidade e largura.</w:t>
      </w:r>
    </w:p>
    <w:p w14:paraId="7793B820" w14:textId="77777777" w:rsidR="00545A38" w:rsidRDefault="00545A38" w:rsidP="00545A38">
      <w:pPr>
        <w:pStyle w:val="Ttulo3"/>
        <w:widowControl/>
        <w:rPr>
          <w:lang w:val="pt-BR"/>
        </w:rPr>
      </w:pPr>
      <w:bookmarkStart w:id="21" w:name="_Toc74950517"/>
      <w:proofErr w:type="spellStart"/>
      <w:r>
        <w:rPr>
          <w:lang w:val="pt-BR"/>
        </w:rPr>
        <w:lastRenderedPageBreak/>
        <w:t>CAcab</w:t>
      </w:r>
      <w:proofErr w:type="spellEnd"/>
      <w:r>
        <w:rPr>
          <w:lang w:val="pt-BR"/>
        </w:rPr>
        <w:t xml:space="preserve"> – Custo de Acabamento</w:t>
      </w:r>
      <w:bookmarkEnd w:id="21"/>
      <w:r>
        <w:rPr>
          <w:lang w:val="pt-BR"/>
        </w:rPr>
        <w:t xml:space="preserve"> </w:t>
      </w:r>
    </w:p>
    <w:p w14:paraId="790BA267" w14:textId="77777777" w:rsidR="00545A38" w:rsidRPr="00633287" w:rsidRDefault="00545A38" w:rsidP="00545A38">
      <w:pPr>
        <w:pStyle w:val="Ttulo3"/>
        <w:widowControl/>
        <w:rPr>
          <w:lang w:val="pt-BR"/>
        </w:rPr>
      </w:pPr>
      <w:bookmarkStart w:id="22" w:name="_Toc74950518"/>
      <w:proofErr w:type="spellStart"/>
      <w:r>
        <w:rPr>
          <w:lang w:val="pt-BR"/>
        </w:rPr>
        <w:t>CEnergia</w:t>
      </w:r>
      <w:proofErr w:type="spellEnd"/>
      <w:r>
        <w:rPr>
          <w:lang w:val="pt-BR"/>
        </w:rPr>
        <w:t xml:space="preserve"> – Custo de Energia</w:t>
      </w:r>
      <w:bookmarkEnd w:id="22"/>
    </w:p>
    <w:p w14:paraId="4E623025" w14:textId="77777777" w:rsidR="00545A38" w:rsidRDefault="00545A38" w:rsidP="00545A38">
      <w:pPr>
        <w:pStyle w:val="Ttulo3"/>
        <w:widowControl/>
        <w:rPr>
          <w:lang w:val="pt-BR"/>
        </w:rPr>
      </w:pPr>
      <w:bookmarkStart w:id="23" w:name="_Toc74950519"/>
      <w:proofErr w:type="spellStart"/>
      <w:r>
        <w:rPr>
          <w:lang w:val="pt-BR"/>
        </w:rPr>
        <w:t>CFalhas</w:t>
      </w:r>
      <w:proofErr w:type="spellEnd"/>
      <w:r>
        <w:rPr>
          <w:lang w:val="pt-BR"/>
        </w:rPr>
        <w:t xml:space="preserve"> – Custo de Falhas</w:t>
      </w:r>
      <w:bookmarkEnd w:id="23"/>
    </w:p>
    <w:p w14:paraId="27DDD67B" w14:textId="77777777" w:rsidR="00545A38" w:rsidRDefault="00545A38" w:rsidP="00545A38">
      <w:pPr>
        <w:pStyle w:val="Ttulo3"/>
        <w:widowControl/>
        <w:rPr>
          <w:lang w:val="pt-BR"/>
        </w:rPr>
      </w:pPr>
      <w:bookmarkStart w:id="24" w:name="_Toc74950520"/>
      <w:proofErr w:type="spellStart"/>
      <w:r>
        <w:rPr>
          <w:lang w:val="pt-BR"/>
        </w:rPr>
        <w:t>CFil</w:t>
      </w:r>
      <w:proofErr w:type="spellEnd"/>
      <w:r>
        <w:rPr>
          <w:lang w:val="pt-BR"/>
        </w:rPr>
        <w:t xml:space="preserve"> – Comprimento do Filamento</w:t>
      </w:r>
      <w:bookmarkEnd w:id="24"/>
    </w:p>
    <w:p w14:paraId="0479FAC3" w14:textId="4D867896" w:rsidR="00545A38" w:rsidRDefault="00545A38" w:rsidP="00545A38">
      <w:pPr>
        <w:pStyle w:val="Ttulo3"/>
        <w:widowControl/>
        <w:rPr>
          <w:lang w:val="pt-BR"/>
        </w:rPr>
      </w:pPr>
      <w:bookmarkStart w:id="25" w:name="_Toc74950521"/>
      <w:proofErr w:type="spellStart"/>
      <w:r>
        <w:rPr>
          <w:lang w:val="pt-BR"/>
        </w:rPr>
        <w:t>CImp</w:t>
      </w:r>
      <w:proofErr w:type="spellEnd"/>
      <w:r>
        <w:rPr>
          <w:lang w:val="pt-BR"/>
        </w:rPr>
        <w:t xml:space="preserve"> – Consumo da Impressora</w:t>
      </w:r>
      <w:bookmarkEnd w:id="25"/>
    </w:p>
    <w:p w14:paraId="5695C8A8" w14:textId="77777777" w:rsidR="00545A38" w:rsidRDefault="00545A38" w:rsidP="00545A38">
      <w:pPr>
        <w:pStyle w:val="Ttulo3"/>
        <w:widowControl/>
        <w:rPr>
          <w:lang w:val="pt-BR"/>
        </w:rPr>
      </w:pPr>
      <w:bookmarkStart w:id="26" w:name="_Toc74950522"/>
      <w:proofErr w:type="spellStart"/>
      <w:r>
        <w:rPr>
          <w:lang w:val="pt-BR"/>
        </w:rPr>
        <w:t>CManut</w:t>
      </w:r>
      <w:proofErr w:type="spellEnd"/>
      <w:r>
        <w:rPr>
          <w:lang w:val="pt-BR"/>
        </w:rPr>
        <w:t xml:space="preserve"> – Custo de Manutenção</w:t>
      </w:r>
      <w:bookmarkEnd w:id="26"/>
    </w:p>
    <w:p w14:paraId="4B3FA940" w14:textId="77777777" w:rsidR="00545A38" w:rsidRDefault="00545A38" w:rsidP="00545A38">
      <w:pPr>
        <w:pStyle w:val="Ttulo3"/>
        <w:widowControl/>
        <w:rPr>
          <w:lang w:val="pt-BR"/>
        </w:rPr>
      </w:pPr>
      <w:bookmarkStart w:id="27" w:name="_Toc74950523"/>
      <w:proofErr w:type="spellStart"/>
      <w:r>
        <w:rPr>
          <w:lang w:val="pt-BR"/>
        </w:rPr>
        <w:t>CMat</w:t>
      </w:r>
      <w:proofErr w:type="spellEnd"/>
      <w:r>
        <w:rPr>
          <w:lang w:val="pt-BR"/>
        </w:rPr>
        <w:t xml:space="preserve"> – Custo de Material</w:t>
      </w:r>
      <w:bookmarkEnd w:id="27"/>
    </w:p>
    <w:p w14:paraId="644CDC62" w14:textId="77777777" w:rsidR="00545A38" w:rsidRDefault="00545A38" w:rsidP="00545A38">
      <w:pPr>
        <w:pStyle w:val="Ttulo3"/>
        <w:widowControl/>
        <w:rPr>
          <w:lang w:val="pt-BR"/>
        </w:rPr>
      </w:pPr>
      <w:bookmarkStart w:id="28" w:name="_Toc74950524"/>
      <w:proofErr w:type="spellStart"/>
      <w:r>
        <w:rPr>
          <w:lang w:val="pt-BR"/>
        </w:rPr>
        <w:t>CProd</w:t>
      </w:r>
      <w:proofErr w:type="spellEnd"/>
      <w:r>
        <w:rPr>
          <w:lang w:val="pt-BR"/>
        </w:rPr>
        <w:t xml:space="preserve"> – Custo de Produção</w:t>
      </w:r>
      <w:bookmarkEnd w:id="28"/>
    </w:p>
    <w:p w14:paraId="73AF7729" w14:textId="77777777" w:rsidR="00545A38" w:rsidRPr="00C344FC" w:rsidRDefault="00545A38" w:rsidP="00545A38">
      <w:pPr>
        <w:pStyle w:val="Ttulo3"/>
        <w:rPr>
          <w:snapToGrid/>
          <w:lang w:val="pt-BR"/>
        </w:rPr>
      </w:pPr>
      <w:bookmarkStart w:id="29" w:name="_Toc74950525"/>
      <w:proofErr w:type="spellStart"/>
      <w:r>
        <w:rPr>
          <w:lang w:val="pt-BR"/>
        </w:rPr>
        <w:t>CRInv</w:t>
      </w:r>
      <w:proofErr w:type="spellEnd"/>
      <w:r>
        <w:rPr>
          <w:lang w:val="pt-BR"/>
        </w:rPr>
        <w:t xml:space="preserve"> – Custo de Retorno de Investimento</w:t>
      </w:r>
      <w:bookmarkEnd w:id="29"/>
    </w:p>
    <w:p w14:paraId="2D7B5EC0" w14:textId="77777777" w:rsidR="00545A38" w:rsidRDefault="00545A38" w:rsidP="00545A38">
      <w:pPr>
        <w:pStyle w:val="Ttulo3"/>
        <w:widowControl/>
        <w:rPr>
          <w:lang w:val="pt-BR"/>
        </w:rPr>
      </w:pPr>
      <w:bookmarkStart w:id="30" w:name="_Toc74950526"/>
      <w:proofErr w:type="spellStart"/>
      <w:r>
        <w:rPr>
          <w:lang w:val="pt-BR"/>
        </w:rPr>
        <w:t>DensFil</w:t>
      </w:r>
      <w:proofErr w:type="spellEnd"/>
      <w:r>
        <w:rPr>
          <w:lang w:val="pt-BR"/>
        </w:rPr>
        <w:t xml:space="preserve"> – Densidade do Filamento</w:t>
      </w:r>
      <w:bookmarkEnd w:id="30"/>
    </w:p>
    <w:p w14:paraId="70EEB327" w14:textId="77777777" w:rsidR="00545A38" w:rsidRDefault="00545A38" w:rsidP="00545A38">
      <w:pPr>
        <w:pStyle w:val="Ttulo3"/>
        <w:widowControl/>
        <w:rPr>
          <w:lang w:val="pt-BR"/>
        </w:rPr>
      </w:pPr>
      <w:bookmarkStart w:id="31" w:name="_Toc74950527"/>
      <w:proofErr w:type="spellStart"/>
      <w:r>
        <w:rPr>
          <w:lang w:val="pt-BR"/>
        </w:rPr>
        <w:t>DiamFil</w:t>
      </w:r>
      <w:proofErr w:type="spellEnd"/>
      <w:r>
        <w:rPr>
          <w:lang w:val="pt-BR"/>
        </w:rPr>
        <w:t xml:space="preserve"> – Diâmetro do Filamento</w:t>
      </w:r>
      <w:bookmarkEnd w:id="31"/>
    </w:p>
    <w:p w14:paraId="105BE358" w14:textId="77777777" w:rsidR="00545A38" w:rsidRPr="00633287" w:rsidRDefault="00545A38" w:rsidP="00545A38">
      <w:pPr>
        <w:pStyle w:val="Ttulo3"/>
        <w:widowControl/>
        <w:rPr>
          <w:lang w:val="pt-BR"/>
        </w:rPr>
      </w:pPr>
      <w:bookmarkStart w:id="32" w:name="_Toc74950528"/>
      <w:r>
        <w:rPr>
          <w:lang w:val="pt-BR"/>
        </w:rPr>
        <w:t>PEE – Preço de Energia Elétrica</w:t>
      </w:r>
      <w:bookmarkEnd w:id="32"/>
    </w:p>
    <w:p w14:paraId="302D6A55" w14:textId="77777777" w:rsidR="00545A38" w:rsidRDefault="00545A38" w:rsidP="00545A38">
      <w:pPr>
        <w:pStyle w:val="Ttulo3"/>
        <w:widowControl/>
        <w:rPr>
          <w:lang w:val="pt-BR"/>
        </w:rPr>
      </w:pPr>
      <w:bookmarkStart w:id="33" w:name="_Toc74950529"/>
      <w:proofErr w:type="spellStart"/>
      <w:r>
        <w:rPr>
          <w:lang w:val="pt-BR"/>
        </w:rPr>
        <w:t>PFil</w:t>
      </w:r>
      <w:proofErr w:type="spellEnd"/>
      <w:r>
        <w:rPr>
          <w:lang w:val="pt-BR"/>
        </w:rPr>
        <w:t xml:space="preserve"> – Preço do Filamento</w:t>
      </w:r>
      <w:bookmarkEnd w:id="33"/>
    </w:p>
    <w:p w14:paraId="5954FDAB" w14:textId="77777777" w:rsidR="00545A38" w:rsidRDefault="00545A38" w:rsidP="00545A38">
      <w:pPr>
        <w:pStyle w:val="Ttulo3"/>
        <w:widowControl/>
        <w:rPr>
          <w:lang w:val="pt-BR"/>
        </w:rPr>
      </w:pPr>
      <w:bookmarkStart w:id="34" w:name="_Toc74950530"/>
      <w:proofErr w:type="spellStart"/>
      <w:r>
        <w:rPr>
          <w:lang w:val="pt-BR"/>
        </w:rPr>
        <w:t>PImp</w:t>
      </w:r>
      <w:proofErr w:type="spellEnd"/>
      <w:r>
        <w:rPr>
          <w:lang w:val="pt-BR"/>
        </w:rPr>
        <w:t xml:space="preserve"> – Preço da Impressora</w:t>
      </w:r>
      <w:bookmarkEnd w:id="34"/>
      <w:r>
        <w:rPr>
          <w:lang w:val="pt-BR"/>
        </w:rPr>
        <w:t xml:space="preserve"> </w:t>
      </w:r>
    </w:p>
    <w:p w14:paraId="2C946B34" w14:textId="77777777" w:rsidR="00545A38" w:rsidRDefault="00545A38" w:rsidP="00545A38">
      <w:pPr>
        <w:pStyle w:val="Ttulo3"/>
        <w:widowControl/>
        <w:rPr>
          <w:lang w:val="pt-BR"/>
        </w:rPr>
      </w:pPr>
      <w:bookmarkStart w:id="35" w:name="_Toc74950531"/>
      <w:proofErr w:type="spellStart"/>
      <w:r>
        <w:rPr>
          <w:lang w:val="pt-BR"/>
        </w:rPr>
        <w:t>PProd</w:t>
      </w:r>
      <w:proofErr w:type="spellEnd"/>
      <w:r>
        <w:rPr>
          <w:lang w:val="pt-BR"/>
        </w:rPr>
        <w:t xml:space="preserve"> – Peso do Produto</w:t>
      </w:r>
      <w:bookmarkEnd w:id="35"/>
    </w:p>
    <w:p w14:paraId="54E17AD0" w14:textId="77777777" w:rsidR="00545A38" w:rsidRDefault="00545A38" w:rsidP="00545A38">
      <w:pPr>
        <w:pStyle w:val="Ttulo3"/>
        <w:widowControl/>
        <w:rPr>
          <w:lang w:val="pt-BR"/>
        </w:rPr>
      </w:pPr>
      <w:bookmarkStart w:id="36" w:name="_Toc74950532"/>
      <w:proofErr w:type="spellStart"/>
      <w:r>
        <w:rPr>
          <w:lang w:val="pt-BR"/>
        </w:rPr>
        <w:t>TAcab</w:t>
      </w:r>
      <w:proofErr w:type="spellEnd"/>
      <w:r>
        <w:rPr>
          <w:lang w:val="pt-BR"/>
        </w:rPr>
        <w:t xml:space="preserve"> – Taxa de Acabamento</w:t>
      </w:r>
      <w:bookmarkEnd w:id="36"/>
      <w:r>
        <w:rPr>
          <w:lang w:val="pt-BR"/>
        </w:rPr>
        <w:t xml:space="preserve"> </w:t>
      </w:r>
    </w:p>
    <w:p w14:paraId="69315DFE" w14:textId="77777777" w:rsidR="00545A38" w:rsidRPr="00C344FC" w:rsidRDefault="00545A38" w:rsidP="00545A38">
      <w:pPr>
        <w:pStyle w:val="Ttulo3"/>
        <w:widowControl/>
        <w:rPr>
          <w:lang w:val="pt-BR"/>
        </w:rPr>
      </w:pPr>
      <w:bookmarkStart w:id="37" w:name="_Toc74950533"/>
      <w:proofErr w:type="spellStart"/>
      <w:r>
        <w:rPr>
          <w:lang w:val="pt-BR"/>
        </w:rPr>
        <w:t>TAtraso</w:t>
      </w:r>
      <w:proofErr w:type="spellEnd"/>
      <w:r>
        <w:rPr>
          <w:lang w:val="pt-BR"/>
        </w:rPr>
        <w:t xml:space="preserve"> – Taxa de Atraso</w:t>
      </w:r>
      <w:bookmarkEnd w:id="37"/>
      <w:r>
        <w:rPr>
          <w:lang w:val="pt-BR"/>
        </w:rPr>
        <w:t xml:space="preserve"> </w:t>
      </w:r>
    </w:p>
    <w:p w14:paraId="25EFD0B6" w14:textId="77777777" w:rsidR="00545A38" w:rsidRDefault="00545A38" w:rsidP="00545A38">
      <w:pPr>
        <w:pStyle w:val="Ttulo3"/>
        <w:widowControl/>
        <w:rPr>
          <w:lang w:val="pt-BR"/>
        </w:rPr>
      </w:pPr>
      <w:bookmarkStart w:id="38" w:name="_Toc74950534"/>
      <w:proofErr w:type="spellStart"/>
      <w:r>
        <w:rPr>
          <w:lang w:val="pt-BR"/>
        </w:rPr>
        <w:t>TFalhas</w:t>
      </w:r>
      <w:proofErr w:type="spellEnd"/>
      <w:r>
        <w:rPr>
          <w:lang w:val="pt-BR"/>
        </w:rPr>
        <w:t xml:space="preserve"> – Taxa de Falhas</w:t>
      </w:r>
      <w:bookmarkEnd w:id="38"/>
    </w:p>
    <w:p w14:paraId="7C269E1F" w14:textId="608A0544" w:rsidR="00545A38" w:rsidRDefault="00545A38" w:rsidP="00545A38">
      <w:pPr>
        <w:pStyle w:val="Ttulo3"/>
        <w:widowControl/>
        <w:rPr>
          <w:lang w:val="pt-BR"/>
        </w:rPr>
      </w:pPr>
      <w:bookmarkStart w:id="39" w:name="_Toc74950535"/>
      <w:proofErr w:type="spellStart"/>
      <w:r>
        <w:rPr>
          <w:lang w:val="pt-BR"/>
        </w:rPr>
        <w:t>TImp</w:t>
      </w:r>
      <w:proofErr w:type="spellEnd"/>
      <w:r>
        <w:rPr>
          <w:lang w:val="pt-BR"/>
        </w:rPr>
        <w:t xml:space="preserve"> – Tempo de Impressão</w:t>
      </w:r>
      <w:bookmarkEnd w:id="39"/>
    </w:p>
    <w:p w14:paraId="708CFA74" w14:textId="77777777" w:rsidR="00545A38" w:rsidRDefault="00545A38" w:rsidP="00545A38">
      <w:pPr>
        <w:pStyle w:val="Ttulo3"/>
        <w:widowControl/>
        <w:rPr>
          <w:lang w:val="pt-BR"/>
        </w:rPr>
      </w:pPr>
      <w:bookmarkStart w:id="40" w:name="_Toc74950536"/>
      <w:proofErr w:type="spellStart"/>
      <w:r>
        <w:rPr>
          <w:lang w:val="pt-BR"/>
        </w:rPr>
        <w:t>TLucro</w:t>
      </w:r>
      <w:proofErr w:type="spellEnd"/>
      <w:r>
        <w:rPr>
          <w:lang w:val="pt-BR"/>
        </w:rPr>
        <w:t xml:space="preserve"> – Taxa de Lucro</w:t>
      </w:r>
      <w:bookmarkEnd w:id="40"/>
    </w:p>
    <w:p w14:paraId="6B712342" w14:textId="77777777" w:rsidR="00545A38" w:rsidRPr="003F507C" w:rsidRDefault="00545A38" w:rsidP="00545A38">
      <w:pPr>
        <w:pStyle w:val="Ttulo3"/>
        <w:widowControl/>
        <w:rPr>
          <w:lang w:val="pt-BR"/>
        </w:rPr>
      </w:pPr>
      <w:bookmarkStart w:id="41" w:name="_Toc74950537"/>
      <w:proofErr w:type="spellStart"/>
      <w:r>
        <w:rPr>
          <w:lang w:val="pt-BR"/>
        </w:rPr>
        <w:t>TManut</w:t>
      </w:r>
      <w:proofErr w:type="spellEnd"/>
      <w:r>
        <w:rPr>
          <w:lang w:val="pt-BR"/>
        </w:rPr>
        <w:t xml:space="preserve"> – Taxa de Manutenção</w:t>
      </w:r>
      <w:bookmarkEnd w:id="41"/>
      <w:r>
        <w:rPr>
          <w:lang w:val="pt-BR"/>
        </w:rPr>
        <w:t xml:space="preserve"> </w:t>
      </w:r>
    </w:p>
    <w:p w14:paraId="6E628333" w14:textId="77777777" w:rsidR="00545A38" w:rsidRDefault="00545A38" w:rsidP="00545A38">
      <w:pPr>
        <w:pStyle w:val="Ttulo3"/>
        <w:widowControl/>
        <w:rPr>
          <w:lang w:val="pt-BR"/>
        </w:rPr>
      </w:pPr>
      <w:bookmarkStart w:id="42" w:name="_Toc74950538"/>
      <w:proofErr w:type="spellStart"/>
      <w:r>
        <w:rPr>
          <w:lang w:val="pt-BR"/>
        </w:rPr>
        <w:t>TProd</w:t>
      </w:r>
      <w:proofErr w:type="spellEnd"/>
      <w:r>
        <w:rPr>
          <w:lang w:val="pt-BR"/>
        </w:rPr>
        <w:t xml:space="preserve"> – Tempo de Produção</w:t>
      </w:r>
      <w:bookmarkEnd w:id="42"/>
      <w:r>
        <w:rPr>
          <w:lang w:val="pt-BR"/>
        </w:rPr>
        <w:t xml:space="preserve"> </w:t>
      </w:r>
    </w:p>
    <w:p w14:paraId="54502ED7" w14:textId="77777777" w:rsidR="00545A38" w:rsidRPr="00C344FC" w:rsidRDefault="00545A38" w:rsidP="00545A38">
      <w:pPr>
        <w:pStyle w:val="Ttulo3"/>
        <w:widowControl/>
        <w:rPr>
          <w:lang w:val="pt-BR"/>
        </w:rPr>
      </w:pPr>
      <w:bookmarkStart w:id="43" w:name="_Toc74950539"/>
      <w:proofErr w:type="spellStart"/>
      <w:r>
        <w:rPr>
          <w:lang w:val="pt-BR"/>
        </w:rPr>
        <w:t>VFServ</w:t>
      </w:r>
      <w:proofErr w:type="spellEnd"/>
      <w:r>
        <w:rPr>
          <w:lang w:val="pt-BR"/>
        </w:rPr>
        <w:t xml:space="preserve"> - Valor Final do Serviço</w:t>
      </w:r>
      <w:bookmarkEnd w:id="43"/>
      <w:r>
        <w:rPr>
          <w:lang w:val="pt-BR"/>
        </w:rPr>
        <w:t xml:space="preserve"> </w:t>
      </w:r>
    </w:p>
    <w:p w14:paraId="2321DCED" w14:textId="77777777" w:rsidR="00545A38" w:rsidRDefault="00545A38" w:rsidP="00545A38">
      <w:pPr>
        <w:pStyle w:val="Ttulo3"/>
        <w:widowControl/>
        <w:rPr>
          <w:lang w:val="pt-BR"/>
        </w:rPr>
      </w:pPr>
      <w:bookmarkStart w:id="44" w:name="_Toc74950540"/>
      <w:proofErr w:type="spellStart"/>
      <w:r>
        <w:rPr>
          <w:lang w:val="pt-BR"/>
        </w:rPr>
        <w:t>VUImp</w:t>
      </w:r>
      <w:proofErr w:type="spellEnd"/>
      <w:r>
        <w:rPr>
          <w:lang w:val="pt-BR"/>
        </w:rPr>
        <w:t xml:space="preserve"> – Vida Útil da Impressora</w:t>
      </w:r>
      <w:bookmarkEnd w:id="44"/>
      <w:r>
        <w:rPr>
          <w:lang w:val="pt-BR"/>
        </w:rPr>
        <w:t xml:space="preserve"> </w:t>
      </w:r>
    </w:p>
    <w:p w14:paraId="20ECC503" w14:textId="0E13814A" w:rsidR="009E72C0" w:rsidRPr="009E72C0" w:rsidRDefault="00FE79C2" w:rsidP="009E72C0">
      <w:pPr>
        <w:pStyle w:val="Ttulo2"/>
        <w:widowControl/>
        <w:rPr>
          <w:lang w:val="pt-BR"/>
        </w:rPr>
      </w:pPr>
      <w:bookmarkStart w:id="45" w:name="_Toc74950541"/>
      <w:r>
        <w:rPr>
          <w:lang w:val="pt-BR"/>
        </w:rPr>
        <w:t>Termos</w:t>
      </w:r>
      <w:bookmarkEnd w:id="45"/>
    </w:p>
    <w:p w14:paraId="708EDB3B" w14:textId="53524F80" w:rsidR="009E72C0" w:rsidRPr="00356097" w:rsidRDefault="00DD6EB3" w:rsidP="009E72C0">
      <w:pPr>
        <w:pStyle w:val="Ttulo3"/>
        <w:widowControl/>
        <w:rPr>
          <w:lang w:val="pt-BR"/>
        </w:rPr>
      </w:pPr>
      <w:bookmarkStart w:id="46" w:name="_Toc74950542"/>
      <w:r>
        <w:rPr>
          <w:lang w:val="pt-BR"/>
        </w:rPr>
        <w:t>Modelo</w:t>
      </w:r>
      <w:bookmarkEnd w:id="46"/>
    </w:p>
    <w:p w14:paraId="0820E21B" w14:textId="56E39DD5" w:rsidR="009E72C0" w:rsidRPr="009E72C0" w:rsidRDefault="007C536F" w:rsidP="009E72C0">
      <w:pPr>
        <w:ind w:firstLine="720"/>
        <w:rPr>
          <w:lang w:val="pt-BR"/>
        </w:rPr>
      </w:pPr>
      <w:r>
        <w:rPr>
          <w:lang w:val="pt-BR"/>
        </w:rPr>
        <w:t>Representação digital do objeto a ser impresso</w:t>
      </w:r>
      <w:r w:rsidR="009E72C0" w:rsidRPr="009E72C0">
        <w:rPr>
          <w:lang w:val="pt-BR"/>
        </w:rPr>
        <w:t>.</w:t>
      </w:r>
    </w:p>
    <w:p w14:paraId="7B30978E" w14:textId="071C01AC" w:rsidR="009E72C0" w:rsidRPr="00356097" w:rsidRDefault="009E72C0" w:rsidP="009E72C0">
      <w:pPr>
        <w:pStyle w:val="Ttulo3"/>
        <w:widowControl/>
        <w:rPr>
          <w:lang w:val="pt-BR"/>
        </w:rPr>
      </w:pPr>
      <w:bookmarkStart w:id="47" w:name="_Toc74950543"/>
      <w:r>
        <w:rPr>
          <w:lang w:val="pt-BR"/>
        </w:rPr>
        <w:t>Filamento</w:t>
      </w:r>
      <w:bookmarkEnd w:id="47"/>
    </w:p>
    <w:p w14:paraId="4E8E0F42" w14:textId="3125D2A8" w:rsidR="00FF7FAF" w:rsidRPr="00FF7FAF" w:rsidRDefault="009E72C0" w:rsidP="007C536F">
      <w:pPr>
        <w:pStyle w:val="Corpodetexto"/>
        <w:rPr>
          <w:lang w:val="pt-BR"/>
        </w:rPr>
      </w:pPr>
      <w:r>
        <w:rPr>
          <w:lang w:val="pt-BR"/>
        </w:rPr>
        <w:t>Matéria-prima utilizada na confecção dos objetos 3D.</w:t>
      </w:r>
    </w:p>
    <w:sectPr w:rsidR="00FF7FAF" w:rsidRPr="00FF7FA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2856" w14:textId="77777777" w:rsidR="008B1EDA" w:rsidRDefault="008B1EDA">
      <w:pPr>
        <w:spacing w:line="240" w:lineRule="auto"/>
      </w:pPr>
      <w:r>
        <w:separator/>
      </w:r>
    </w:p>
  </w:endnote>
  <w:endnote w:type="continuationSeparator" w:id="0">
    <w:p w14:paraId="0834045F" w14:textId="77777777" w:rsidR="008B1EDA" w:rsidRDefault="008B1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A5" w14:paraId="560EDA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0E40" w14:textId="77777777" w:rsidR="00786FA5" w:rsidRDefault="00B372F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AC5FD3" w14:textId="73EBBA11" w:rsidR="00786FA5" w:rsidRDefault="00B372FA">
          <w:pPr>
            <w:jc w:val="center"/>
          </w:pPr>
          <w:r>
            <w:sym w:font="Symbol" w:char="F0D3"/>
          </w:r>
          <w:r w:rsidR="00080AE6">
            <w:t>KK-Systems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622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E512CC" w14:textId="77777777" w:rsidR="00786FA5" w:rsidRDefault="00B372F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2DC6C8B" w14:textId="77777777" w:rsidR="00786FA5" w:rsidRDefault="00786F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3CC7" w14:textId="77777777" w:rsidR="008B1EDA" w:rsidRDefault="008B1EDA">
      <w:pPr>
        <w:spacing w:line="240" w:lineRule="auto"/>
      </w:pPr>
      <w:r>
        <w:separator/>
      </w:r>
    </w:p>
  </w:footnote>
  <w:footnote w:type="continuationSeparator" w:id="0">
    <w:p w14:paraId="09321539" w14:textId="77777777" w:rsidR="008B1EDA" w:rsidRDefault="008B1E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8902" w14:textId="77777777" w:rsidR="00786FA5" w:rsidRDefault="00786FA5">
    <w:pPr>
      <w:rPr>
        <w:sz w:val="24"/>
        <w:szCs w:val="24"/>
      </w:rPr>
    </w:pPr>
  </w:p>
  <w:p w14:paraId="3971E50C" w14:textId="77777777" w:rsidR="00786FA5" w:rsidRDefault="00786FA5">
    <w:pPr>
      <w:pBdr>
        <w:top w:val="single" w:sz="6" w:space="1" w:color="auto"/>
      </w:pBdr>
      <w:rPr>
        <w:sz w:val="24"/>
        <w:szCs w:val="24"/>
      </w:rPr>
    </w:pPr>
  </w:p>
  <w:p w14:paraId="2771923C" w14:textId="3A68DEA1" w:rsidR="00786FA5" w:rsidRDefault="00080AE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KK-Systems</w:t>
    </w:r>
  </w:p>
  <w:p w14:paraId="24CB982A" w14:textId="77777777" w:rsidR="00080AE6" w:rsidRDefault="00080AE6">
    <w:pPr>
      <w:pBdr>
        <w:bottom w:val="single" w:sz="6" w:space="1" w:color="auto"/>
      </w:pBdr>
      <w:jc w:val="right"/>
      <w:rPr>
        <w:sz w:val="24"/>
        <w:szCs w:val="24"/>
      </w:rPr>
    </w:pPr>
  </w:p>
  <w:p w14:paraId="4B03DBCB" w14:textId="77777777" w:rsidR="00786FA5" w:rsidRDefault="00786F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A5" w14:paraId="37295AD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9EC963" w14:textId="2E8EF52C" w:rsidR="00786FA5" w:rsidRDefault="00975F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617D23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A08C0A" w14:textId="7989C4BF" w:rsidR="00786FA5" w:rsidRDefault="00B372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>1.0</w:t>
          </w:r>
        </w:p>
      </w:tc>
    </w:tr>
    <w:tr w:rsidR="00786FA5" w14:paraId="24C9F7E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8F943F" w14:textId="77777777" w:rsidR="00786FA5" w:rsidRDefault="00975F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45E5D">
            <w:t>Glossário</w:t>
          </w:r>
          <w:proofErr w:type="spellEnd"/>
          <w:r w:rsidR="00E45E5D">
            <w:t xml:space="preserve"> de </w:t>
          </w:r>
          <w:proofErr w:type="spellStart"/>
          <w:r w:rsidR="00E45E5D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7050F" w14:textId="44F9004C" w:rsidR="00786FA5" w:rsidRDefault="00B372FA">
          <w:r>
            <w:t xml:space="preserve">  </w:t>
          </w:r>
          <w:r>
            <w:rPr>
              <w:lang w:val="pt-BR"/>
            </w:rPr>
            <w:t>Data:</w:t>
          </w:r>
          <w:r w:rsidR="00080AE6">
            <w:rPr>
              <w:lang w:val="pt-BR"/>
            </w:rPr>
            <w:t>0</w:t>
          </w:r>
          <w:r w:rsidR="00132099">
            <w:rPr>
              <w:lang w:val="pt-BR"/>
            </w:rPr>
            <w:t>7/</w:t>
          </w:r>
          <w:proofErr w:type="spellStart"/>
          <w:r w:rsidR="00080AE6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080AE6">
            <w:rPr>
              <w:lang w:val="pt-BR"/>
            </w:rPr>
            <w:t>21</w:t>
          </w:r>
        </w:p>
      </w:tc>
    </w:tr>
    <w:tr w:rsidR="00786FA5" w14:paraId="6F9B6B1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391304" w14:textId="77777777" w:rsidR="00786FA5" w:rsidRDefault="00B372FA">
          <w:r>
            <w:rPr>
              <w:lang w:val="pt-BR"/>
            </w:rPr>
            <w:t>&lt;identificador do documento&gt;</w:t>
          </w:r>
        </w:p>
      </w:tc>
    </w:tr>
  </w:tbl>
  <w:p w14:paraId="3867A406" w14:textId="77777777" w:rsidR="00786FA5" w:rsidRDefault="00786F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0273E7"/>
    <w:multiLevelType w:val="hybridMultilevel"/>
    <w:tmpl w:val="6AF0E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F34932"/>
    <w:multiLevelType w:val="multilevel"/>
    <w:tmpl w:val="AC9E99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5D"/>
    <w:rsid w:val="00036221"/>
    <w:rsid w:val="00080AE6"/>
    <w:rsid w:val="00132099"/>
    <w:rsid w:val="00213512"/>
    <w:rsid w:val="00227DF8"/>
    <w:rsid w:val="00306645"/>
    <w:rsid w:val="00356097"/>
    <w:rsid w:val="003F507C"/>
    <w:rsid w:val="00473AA3"/>
    <w:rsid w:val="00545A38"/>
    <w:rsid w:val="00617B7B"/>
    <w:rsid w:val="00617D23"/>
    <w:rsid w:val="00633287"/>
    <w:rsid w:val="006B1568"/>
    <w:rsid w:val="006F2E1A"/>
    <w:rsid w:val="00786FA5"/>
    <w:rsid w:val="007C536F"/>
    <w:rsid w:val="007C6AED"/>
    <w:rsid w:val="008B1EDA"/>
    <w:rsid w:val="00975F86"/>
    <w:rsid w:val="009E72C0"/>
    <w:rsid w:val="00B120FF"/>
    <w:rsid w:val="00B372FA"/>
    <w:rsid w:val="00C344FC"/>
    <w:rsid w:val="00CC6D65"/>
    <w:rsid w:val="00DD6EB3"/>
    <w:rsid w:val="00E45E5D"/>
    <w:rsid w:val="00EE04CD"/>
    <w:rsid w:val="00FE79C2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DED66"/>
  <w15:chartTrackingRefBased/>
  <w15:docId w15:val="{3B9623EF-0E5E-4CD4-B1A6-BB96B72E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112</TotalTime>
  <Pages>1</Pages>
  <Words>746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PereiraPrint</dc:subject>
  <dc:creator>Koii</dc:creator>
  <cp:keywords/>
  <dc:description/>
  <cp:lastModifiedBy>KAUAN LINHARES PEREIRA</cp:lastModifiedBy>
  <cp:revision>11</cp:revision>
  <dcterms:created xsi:type="dcterms:W3CDTF">2021-06-03T15:18:00Z</dcterms:created>
  <dcterms:modified xsi:type="dcterms:W3CDTF">2021-06-19T02:15:00Z</dcterms:modified>
</cp:coreProperties>
</file>