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1E6" w14:textId="77777777" w:rsidR="00000000" w:rsidRDefault="007C4E3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06156DD5" w14:textId="77777777" w:rsidR="00000000" w:rsidRDefault="007C4E3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7F233FB8" w14:textId="77777777" w:rsidR="00000000" w:rsidRDefault="007C4E37">
      <w:pPr>
        <w:pStyle w:val="Ttulo"/>
        <w:jc w:val="right"/>
        <w:rPr>
          <w:lang w:val="pt-BR"/>
        </w:rPr>
      </w:pPr>
    </w:p>
    <w:p w14:paraId="065070A8" w14:textId="77777777" w:rsidR="00000000" w:rsidRDefault="007C4E3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6FE856B" w14:textId="77777777" w:rsidR="00000000" w:rsidRDefault="007C4E37">
      <w:pPr>
        <w:pStyle w:val="InfoBlue"/>
        <w:rPr>
          <w:lang w:val="pt-BR"/>
        </w:rPr>
      </w:pPr>
    </w:p>
    <w:p w14:paraId="7D513009" w14:textId="77777777" w:rsidR="00000000" w:rsidRDefault="007C4E37">
      <w:pPr>
        <w:pStyle w:val="InfoBlue"/>
        <w:rPr>
          <w:lang w:val="pt-BR"/>
        </w:rPr>
      </w:pPr>
    </w:p>
    <w:p w14:paraId="2EACC521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</w:t>
      </w:r>
      <w:r>
        <w:rPr>
          <w:lang w:val="pt-BR"/>
        </w:rPr>
        <w:t xml:space="preserve">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35134035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[Para personalizar campos automátic</w:t>
      </w:r>
      <w:r>
        <w:rPr>
          <w:lang w:val="pt-BR"/>
        </w:rPr>
        <w:t>os no Microsoft Word (que exibem um fundo cinza quando selecionados), escolha File&gt;Properties e substitua os campos Title, Subject e Company pelas informações apropriadas para este documento. Depois de fechar a caixa de diálogo, para atualizar os campos au</w:t>
      </w:r>
      <w:r>
        <w:rPr>
          <w:lang w:val="pt-BR"/>
        </w:rPr>
        <w:t>tomáticos no documento inteiro, selecione Edit&gt;Select All (ou Ctrl-A) e pressione F9 ou simplesmente clique no campo e pressione F9. Isso deve ser feito separadamente para Cabeçalhos e Rodapés. Alt-F9 alterna entre a exibição de nomes de campos e do conteú</w:t>
      </w:r>
      <w:r>
        <w:rPr>
          <w:lang w:val="pt-BR"/>
        </w:rPr>
        <w:t xml:space="preserve">do dos campos. Consulte a ajuda do Word para obter mais informações sobre como trabalhar com campos.] </w:t>
      </w:r>
    </w:p>
    <w:p w14:paraId="3E92F417" w14:textId="77777777" w:rsidR="00000000" w:rsidRDefault="007C4E37">
      <w:pPr>
        <w:pStyle w:val="Ttulo"/>
        <w:rPr>
          <w:sz w:val="28"/>
          <w:szCs w:val="28"/>
          <w:lang w:val="pt-BR"/>
        </w:rPr>
      </w:pPr>
    </w:p>
    <w:p w14:paraId="26AAF118" w14:textId="77777777" w:rsidR="00000000" w:rsidRDefault="007C4E37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6EFFE4A" w14:textId="77777777" w:rsidR="00000000" w:rsidRDefault="007C4E37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3CA01EF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B04D2" w14:textId="77777777" w:rsidR="00000000" w:rsidRDefault="007C4E3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4BF03" w14:textId="77777777" w:rsidR="00000000" w:rsidRDefault="007C4E3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09DF3" w14:textId="77777777" w:rsidR="00000000" w:rsidRDefault="007C4E3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2E2D" w14:textId="77777777" w:rsidR="00000000" w:rsidRDefault="007C4E3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6026F06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6A95" w14:textId="77777777" w:rsidR="00000000" w:rsidRDefault="007C4E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2C972" w14:textId="77777777" w:rsidR="00000000" w:rsidRDefault="007C4E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6E2CB" w14:textId="77777777" w:rsidR="00000000" w:rsidRDefault="007C4E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7716B" w14:textId="77777777" w:rsidR="00000000" w:rsidRDefault="007C4E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28BDE2A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0C9A0" w14:textId="77777777" w:rsidR="00000000" w:rsidRDefault="007C4E3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D9C9" w14:textId="77777777" w:rsidR="00000000" w:rsidRDefault="007C4E3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6EBFA" w14:textId="77777777" w:rsidR="00000000" w:rsidRDefault="007C4E3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CE9A" w14:textId="77777777" w:rsidR="00000000" w:rsidRDefault="007C4E37">
            <w:pPr>
              <w:pStyle w:val="Tabletext"/>
              <w:rPr>
                <w:lang w:val="pt-BR"/>
              </w:rPr>
            </w:pPr>
          </w:p>
        </w:tc>
      </w:tr>
      <w:tr w:rsidR="00000000" w14:paraId="11037F9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1269" w14:textId="77777777" w:rsidR="00000000" w:rsidRDefault="007C4E3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15A4" w14:textId="77777777" w:rsidR="00000000" w:rsidRDefault="007C4E3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32A10" w14:textId="77777777" w:rsidR="00000000" w:rsidRDefault="007C4E3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1A0D3" w14:textId="77777777" w:rsidR="00000000" w:rsidRDefault="007C4E37">
            <w:pPr>
              <w:pStyle w:val="Tabletext"/>
              <w:rPr>
                <w:lang w:val="pt-BR"/>
              </w:rPr>
            </w:pPr>
          </w:p>
        </w:tc>
      </w:tr>
      <w:tr w:rsidR="00000000" w14:paraId="00B1E4B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39662" w14:textId="77777777" w:rsidR="00000000" w:rsidRDefault="007C4E37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FA1B" w14:textId="77777777" w:rsidR="00000000" w:rsidRDefault="007C4E37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3A2BE" w14:textId="77777777" w:rsidR="00000000" w:rsidRDefault="007C4E37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7310E" w14:textId="77777777" w:rsidR="00000000" w:rsidRDefault="007C4E37">
            <w:pPr>
              <w:pStyle w:val="Tabletext"/>
              <w:rPr>
                <w:lang w:val="pt-BR"/>
              </w:rPr>
            </w:pPr>
          </w:p>
        </w:tc>
      </w:tr>
    </w:tbl>
    <w:p w14:paraId="43A0196C" w14:textId="77777777" w:rsidR="00000000" w:rsidRDefault="007C4E37">
      <w:pPr>
        <w:rPr>
          <w:lang w:val="pt-BR"/>
        </w:rPr>
      </w:pPr>
    </w:p>
    <w:p w14:paraId="6FFC0F03" w14:textId="77777777" w:rsidR="00000000" w:rsidRDefault="007C4E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3D8D609" w14:textId="77777777" w:rsidR="00000000" w:rsidRDefault="007C4E37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97D922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1BA3A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22AD9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29057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81459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183C2" w14:textId="77777777" w:rsidR="00000000" w:rsidRDefault="007C4E3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0B7872C3" w14:textId="77777777" w:rsidR="00000000" w:rsidRDefault="007C4E3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26D748AE" w14:textId="77777777" w:rsidR="00000000" w:rsidRDefault="007C4E3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C0C0AA3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500D75E" w14:textId="77777777" w:rsidR="00000000" w:rsidRDefault="007C4E37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532E47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340AB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3974C919" w14:textId="77777777" w:rsidR="00000000" w:rsidRDefault="007C4E3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</w:instrText>
      </w:r>
      <w:r>
        <w:rPr>
          <w:noProof/>
          <w:lang w:val="fr-FR"/>
        </w:rPr>
        <w:instrText xml:space="preserve">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505389EA" w14:textId="77777777" w:rsidR="00000000" w:rsidRDefault="007C4E3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FDEBAF0" w14:textId="77777777" w:rsidR="00000000" w:rsidRDefault="007C4E37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B6565E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1C0B13" w14:textId="77777777" w:rsidR="00000000" w:rsidRDefault="007C4E37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42E190D9" w14:textId="77777777" w:rsidR="00000000" w:rsidRDefault="007C4E3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</w:instrText>
      </w:r>
      <w:r>
        <w:rPr>
          <w:noProof/>
          <w:lang w:val="fr-FR"/>
        </w:rPr>
        <w:instrText xml:space="preserve">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627EB078" w14:textId="77777777" w:rsidR="00000000" w:rsidRDefault="007C4E37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44CB0E" w14:textId="77777777" w:rsidR="00000000" w:rsidRDefault="007C4E37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372E9B4C" w14:textId="77777777" w:rsidR="00000000" w:rsidRDefault="007C4E37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07F2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120889D4" w14:textId="77777777" w:rsidR="00000000" w:rsidRDefault="007C4E37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6C9C4DF9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</w:t>
      </w:r>
      <w:r>
        <w:rPr>
          <w:lang w:val="pt-BR"/>
        </w:rPr>
        <w:t xml:space="preserve">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43683FFE" w14:textId="77777777" w:rsidR="00000000" w:rsidRDefault="007C4E37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116BDAE7" w14:textId="77777777" w:rsidR="00000000" w:rsidRDefault="007C4E37">
      <w:pPr>
        <w:ind w:left="720"/>
        <w:rPr>
          <w:lang w:val="pt-BR"/>
        </w:rPr>
      </w:pPr>
      <w:bookmarkStart w:id="4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71B98B69" w14:textId="77777777" w:rsidR="00000000" w:rsidRDefault="007C4E37">
      <w:pPr>
        <w:ind w:left="720"/>
        <w:rPr>
          <w:lang w:val="pt-BR"/>
        </w:rPr>
      </w:pPr>
    </w:p>
    <w:p w14:paraId="76261D86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seção de</w:t>
      </w:r>
      <w:r>
        <w:rPr>
          <w:lang w:val="pt-BR"/>
        </w:rPr>
        <w:t xml:space="preserve">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</w:t>
      </w:r>
      <w:r>
        <w:rPr>
          <w:lang w:val="pt-BR"/>
        </w:rPr>
        <w:t xml:space="preserve"> documento.]</w:t>
      </w:r>
    </w:p>
    <w:p w14:paraId="2F478A8D" w14:textId="77777777" w:rsidR="00000000" w:rsidRDefault="007C4E37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669B1A36" w14:textId="77777777" w:rsidR="00000000" w:rsidRDefault="007C4E37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67498566" w14:textId="77777777" w:rsidR="00000000" w:rsidRDefault="007C4E37">
      <w:pPr>
        <w:pStyle w:val="Ttulo2"/>
        <w:rPr>
          <w:lang w:val="pt-BR"/>
        </w:rPr>
      </w:pPr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0A8F7698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subseção contém as definições de todos os termos, acrôni</w:t>
      </w:r>
      <w:r>
        <w:rPr>
          <w:lang w:val="pt-BR"/>
        </w:rPr>
        <w:t xml:space="preserve">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3CC56535" w14:textId="77777777" w:rsidR="00000000" w:rsidRDefault="007C4E37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7BC880BC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subseção fornece uma lista completa dos documentos m</w:t>
      </w:r>
      <w:r>
        <w:rPr>
          <w:lang w:val="pt-BR"/>
        </w:rPr>
        <w:t xml:space="preserve">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</w:t>
      </w:r>
      <w:r>
        <w:rPr>
          <w:lang w:val="pt-BR"/>
        </w:rPr>
        <w:t xml:space="preserve"> informações podem ser fornecidas por um anexo ou outro documento.]</w:t>
      </w:r>
    </w:p>
    <w:p w14:paraId="55FFAE5F" w14:textId="77777777" w:rsidR="00000000" w:rsidRDefault="007C4E37">
      <w:pPr>
        <w:pStyle w:val="Ttulo2"/>
        <w:rPr>
          <w:lang w:val="pt-BR"/>
        </w:rPr>
      </w:pPr>
      <w:bookmarkStart w:id="10" w:name="_Toc456598591"/>
      <w:bookmarkStart w:id="11" w:name="_Toc18206180"/>
      <w:r>
        <w:rPr>
          <w:lang w:val="pt-BR"/>
        </w:rPr>
        <w:t>Visão Geral</w:t>
      </w:r>
      <w:bookmarkEnd w:id="10"/>
      <w:bookmarkEnd w:id="11"/>
    </w:p>
    <w:p w14:paraId="4CD158F0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164DD4A5" w14:textId="77777777" w:rsidR="00000000" w:rsidRDefault="007C4E37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18206181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42E36F2B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seção des</w:t>
      </w:r>
      <w:r>
        <w:rPr>
          <w:lang w:val="pt-BR"/>
        </w:rPr>
        <w:t xml:space="preserve">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</w:t>
      </w:r>
      <w:r>
        <w:rPr>
          <w:lang w:val="pt-BR"/>
        </w:rPr>
        <w:t>pos de elementos de modelo ela contém.]</w:t>
      </w:r>
    </w:p>
    <w:p w14:paraId="2A2CAB6D" w14:textId="77777777" w:rsidR="00000000" w:rsidRDefault="007C4E37">
      <w:pPr>
        <w:pStyle w:val="Ttulo1"/>
        <w:ind w:left="360" w:hanging="360"/>
        <w:rPr>
          <w:lang w:val="pt-BR"/>
        </w:rPr>
      </w:pPr>
      <w:bookmarkStart w:id="13" w:name="_Toc18206182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14:paraId="0EB9302B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</w:t>
      </w:r>
      <w:r>
        <w:rPr>
          <w:lang w:val="pt-BR"/>
        </w:rPr>
        <w:t>nternamente e pronto para ser usado, portabilidade, distribuição e reutilização. Ela também captura as restrições especiais que podem ser aplicáveis: estratégia de design e implementação, ferramentas de desenvolvimento, estrutura das equipes, cronograma, c</w:t>
      </w:r>
      <w:r>
        <w:rPr>
          <w:lang w:val="pt-BR"/>
        </w:rPr>
        <w:t>ódigo-fonte legado e assim por diante.]</w:t>
      </w:r>
    </w:p>
    <w:p w14:paraId="7179A49B" w14:textId="77777777" w:rsidR="00000000" w:rsidRDefault="007C4E37">
      <w:pPr>
        <w:pStyle w:val="Ttulo1"/>
        <w:ind w:left="360" w:hanging="360"/>
        <w:rPr>
          <w:lang w:val="pt-BR"/>
        </w:rPr>
      </w:pPr>
      <w:bookmarkStart w:id="14" w:name="_Toc18206183"/>
      <w:r>
        <w:rPr>
          <w:lang w:val="pt-BR"/>
        </w:rPr>
        <w:lastRenderedPageBreak/>
        <w:t>Visão de Casos de Uso</w:t>
      </w:r>
      <w:bookmarkEnd w:id="14"/>
      <w:r>
        <w:rPr>
          <w:lang w:val="pt-BR"/>
        </w:rPr>
        <w:t xml:space="preserve"> </w:t>
      </w:r>
    </w:p>
    <w:p w14:paraId="62ACB6FB" w14:textId="77777777" w:rsidR="00000000" w:rsidRDefault="007C4E37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14:paraId="16F4B1F3" w14:textId="77777777" w:rsidR="00000000" w:rsidRDefault="007C4E37">
      <w:pPr>
        <w:pStyle w:val="Ttulo2"/>
        <w:rPr>
          <w:lang w:val="pt-BR"/>
        </w:rPr>
      </w:pPr>
      <w:bookmarkStart w:id="15" w:name="_Toc18206184"/>
      <w:r>
        <w:rPr>
          <w:lang w:val="pt-BR"/>
        </w:rPr>
        <w:t>Realizações de Casos de Uso</w:t>
      </w:r>
      <w:bookmarkEnd w:id="15"/>
    </w:p>
    <w:p w14:paraId="445B66EF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14:paraId="0188A663" w14:textId="77777777" w:rsidR="00000000" w:rsidRDefault="007C4E37">
      <w:pPr>
        <w:rPr>
          <w:lang w:val="pt-BR"/>
        </w:rPr>
      </w:pPr>
    </w:p>
    <w:p w14:paraId="7263C2FB" w14:textId="77777777" w:rsidR="00000000" w:rsidRDefault="007C4E37">
      <w:pPr>
        <w:pStyle w:val="Ttulo1"/>
        <w:ind w:left="360" w:hanging="360"/>
        <w:rPr>
          <w:lang w:val="pt-BR"/>
        </w:rPr>
      </w:pPr>
      <w:bookmarkStart w:id="16" w:name="_Toc18206185"/>
      <w:r>
        <w:rPr>
          <w:lang w:val="pt-BR"/>
        </w:rPr>
        <w:t>Visão Lógica</w:t>
      </w:r>
      <w:bookmarkEnd w:id="16"/>
      <w:r>
        <w:rPr>
          <w:lang w:val="pt-BR"/>
        </w:rPr>
        <w:t xml:space="preserve"> </w:t>
      </w:r>
    </w:p>
    <w:p w14:paraId="783C1F07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14:paraId="357F410F" w14:textId="77777777" w:rsidR="00000000" w:rsidRDefault="007C4E37">
      <w:pPr>
        <w:pStyle w:val="Ttulo2"/>
        <w:rPr>
          <w:lang w:val="pt-BR"/>
        </w:rPr>
      </w:pPr>
      <w:bookmarkStart w:id="17" w:name="_Toc18206186"/>
      <w:r>
        <w:rPr>
          <w:lang w:val="pt-BR"/>
        </w:rPr>
        <w:t>Visão Geral</w:t>
      </w:r>
      <w:bookmarkEnd w:id="17"/>
    </w:p>
    <w:p w14:paraId="6DEFBD7B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subseção descreve toda a decomposição do modelo de design em termos de camadas e de hierarquia de pacotes.]</w:t>
      </w:r>
    </w:p>
    <w:p w14:paraId="2144FA24" w14:textId="77777777" w:rsidR="00000000" w:rsidRDefault="007C4E37">
      <w:pPr>
        <w:pStyle w:val="Ttulo2"/>
        <w:rPr>
          <w:lang w:val="pt-BR"/>
        </w:rPr>
      </w:pPr>
      <w:bookmarkStart w:id="18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8"/>
    </w:p>
    <w:p w14:paraId="6E3D04A0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35E76E41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14:paraId="0A7D7E78" w14:textId="77777777" w:rsidR="00000000" w:rsidRDefault="007C4E37">
      <w:pPr>
        <w:pStyle w:val="Ttulo1"/>
        <w:ind w:left="360" w:hanging="360"/>
        <w:rPr>
          <w:lang w:val="pt-BR"/>
        </w:rPr>
      </w:pPr>
      <w:bookmarkStart w:id="19" w:name="_Toc18206188"/>
      <w:r>
        <w:rPr>
          <w:lang w:val="pt-BR"/>
        </w:rPr>
        <w:t>Visão de Processos</w:t>
      </w:r>
      <w:bookmarkEnd w:id="19"/>
      <w:r>
        <w:rPr>
          <w:lang w:val="pt-BR"/>
        </w:rPr>
        <w:t xml:space="preserve"> </w:t>
      </w:r>
    </w:p>
    <w:p w14:paraId="0B6986AE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14:paraId="6A6086D1" w14:textId="77777777" w:rsidR="00000000" w:rsidRDefault="007C4E37">
      <w:pPr>
        <w:pStyle w:val="Ttulo1"/>
        <w:ind w:left="360" w:hanging="360"/>
        <w:rPr>
          <w:lang w:val="pt-BR"/>
        </w:rPr>
      </w:pPr>
      <w:bookmarkStart w:id="20" w:name="_Toc18206189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1420F651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4F96349A" w14:textId="77777777" w:rsidR="00000000" w:rsidRDefault="007C4E37">
      <w:pPr>
        <w:pStyle w:val="Ttulo1"/>
        <w:ind w:left="360" w:hanging="360"/>
        <w:rPr>
          <w:lang w:val="pt-BR"/>
        </w:rPr>
      </w:pPr>
      <w:bookmarkStart w:id="21" w:name="_Toc18206190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506CD41B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14:paraId="7A11F9AE" w14:textId="77777777" w:rsidR="00000000" w:rsidRDefault="007C4E37">
      <w:pPr>
        <w:pStyle w:val="Ttulo2"/>
        <w:rPr>
          <w:lang w:val="pt-BR"/>
        </w:rPr>
      </w:pPr>
      <w:bookmarkStart w:id="22" w:name="_Toc18206191"/>
      <w:r>
        <w:rPr>
          <w:lang w:val="pt-BR"/>
        </w:rPr>
        <w:t>Visão Geral</w:t>
      </w:r>
      <w:bookmarkEnd w:id="22"/>
    </w:p>
    <w:p w14:paraId="1EA47B4E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 xml:space="preserve">[Esta subseção nomeia e define as diversas camadas e o seu conteúdo, as regras que determinam a </w:t>
      </w:r>
      <w:r>
        <w:rPr>
          <w:lang w:val="pt-BR"/>
        </w:rPr>
        <w:lastRenderedPageBreak/>
        <w:t>inclusão em uma camada espe</w:t>
      </w:r>
      <w:r>
        <w:rPr>
          <w:lang w:val="pt-BR"/>
        </w:rPr>
        <w:t>cífica e as fronteiras entre as camadas. Inclua um diagrama de componentes que mostre os relacionamentos entre as camadas. ]</w:t>
      </w:r>
    </w:p>
    <w:p w14:paraId="271B12D0" w14:textId="77777777" w:rsidR="00000000" w:rsidRDefault="007C4E37">
      <w:pPr>
        <w:pStyle w:val="Ttulo2"/>
        <w:rPr>
          <w:lang w:val="pt-BR"/>
        </w:rPr>
      </w:pPr>
      <w:bookmarkStart w:id="23" w:name="_Toc18206192"/>
      <w:r>
        <w:rPr>
          <w:lang w:val="pt-BR"/>
        </w:rPr>
        <w:t>Camadas</w:t>
      </w:r>
      <w:bookmarkEnd w:id="23"/>
    </w:p>
    <w:p w14:paraId="54AD873C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14:paraId="2029E230" w14:textId="77777777" w:rsidR="00000000" w:rsidRDefault="007C4E37">
      <w:pPr>
        <w:rPr>
          <w:lang w:val="pt-BR"/>
        </w:rPr>
      </w:pPr>
    </w:p>
    <w:p w14:paraId="01D719AB" w14:textId="77777777" w:rsidR="00000000" w:rsidRDefault="007C4E37">
      <w:pPr>
        <w:pStyle w:val="Ttulo1"/>
        <w:ind w:left="360" w:hanging="360"/>
        <w:rPr>
          <w:sz w:val="20"/>
          <w:szCs w:val="20"/>
          <w:lang w:val="pt-BR"/>
        </w:rPr>
      </w:pPr>
      <w:bookmarkStart w:id="24" w:name="_Toc18206193"/>
      <w:r>
        <w:rPr>
          <w:sz w:val="20"/>
          <w:szCs w:val="20"/>
          <w:lang w:val="pt-BR"/>
        </w:rPr>
        <w:t>Visão de Dados (opcional)</w:t>
      </w:r>
      <w:bookmarkEnd w:id="24"/>
    </w:p>
    <w:p w14:paraId="34005A83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</w:t>
      </w:r>
      <w:r>
        <w:rPr>
          <w:lang w:val="pt-BR"/>
        </w:rPr>
        <w:t>lo de Dados for trivial.]</w:t>
      </w:r>
    </w:p>
    <w:p w14:paraId="0C9D1F93" w14:textId="77777777" w:rsidR="00000000" w:rsidRDefault="007C4E37">
      <w:pPr>
        <w:pStyle w:val="Ttulo1"/>
        <w:ind w:left="360" w:hanging="360"/>
        <w:rPr>
          <w:lang w:val="pt-BR"/>
        </w:rPr>
      </w:pPr>
      <w:bookmarkStart w:id="25" w:name="_Toc18206194"/>
      <w:r>
        <w:rPr>
          <w:lang w:val="pt-BR"/>
        </w:rPr>
        <w:t>Tamanho e Desempenho</w:t>
      </w:r>
      <w:bookmarkEnd w:id="25"/>
      <w:r>
        <w:rPr>
          <w:lang w:val="pt-BR"/>
        </w:rPr>
        <w:t xml:space="preserve"> </w:t>
      </w:r>
    </w:p>
    <w:p w14:paraId="02D0F591" w14:textId="77777777" w:rsidR="00000000" w:rsidRDefault="007C4E37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256960C4" w14:textId="77777777" w:rsidR="00000000" w:rsidRDefault="007C4E37">
      <w:pPr>
        <w:pStyle w:val="Ttulo1"/>
        <w:ind w:left="360" w:hanging="360"/>
        <w:rPr>
          <w:lang w:val="pt-BR"/>
        </w:rPr>
      </w:pPr>
      <w:bookmarkStart w:id="26" w:name="_Toc18206195"/>
      <w:r>
        <w:rPr>
          <w:lang w:val="pt-BR"/>
        </w:rPr>
        <w:t>Qualidade</w:t>
      </w:r>
      <w:bookmarkEnd w:id="26"/>
      <w:r>
        <w:rPr>
          <w:lang w:val="pt-BR"/>
        </w:rPr>
        <w:t xml:space="preserve"> </w:t>
      </w:r>
    </w:p>
    <w:p w14:paraId="56B215AC" w14:textId="77777777" w:rsidR="00D07F22" w:rsidRDefault="007C4E37">
      <w:pPr>
        <w:pStyle w:val="InfoBlue"/>
        <w:rPr>
          <w:lang w:val="fr-FR"/>
        </w:rPr>
      </w:pPr>
      <w:r>
        <w:rPr>
          <w:lang w:val="pt-BR"/>
        </w:rPr>
        <w:t xml:space="preserve">[Uma descrição de como a arquitetura </w:t>
      </w:r>
      <w:r>
        <w:rPr>
          <w:lang w:val="pt-BR"/>
        </w:rPr>
        <w:t>do software contribui para todos os recursos (exceto a funcionalidade) do sistema: extensibilidade, confiabilidade, portabilidade e assim por diante. Se essas características possuírem significado especial, como implicações de segurança, garantia ou privac</w:t>
      </w:r>
      <w:r>
        <w:rPr>
          <w:lang w:val="pt-BR"/>
        </w:rPr>
        <w:t>idade, elas deverão ser delineadas claramente.]</w:t>
      </w:r>
    </w:p>
    <w:sectPr w:rsidR="00D07F2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7824" w14:textId="77777777" w:rsidR="007C4E37" w:rsidRDefault="007C4E37">
      <w:pPr>
        <w:spacing w:line="240" w:lineRule="auto"/>
      </w:pPr>
      <w:r>
        <w:separator/>
      </w:r>
    </w:p>
  </w:endnote>
  <w:endnote w:type="continuationSeparator" w:id="0">
    <w:p w14:paraId="2E512148" w14:textId="77777777" w:rsidR="007C4E37" w:rsidRDefault="007C4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7D906156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49343" w14:textId="77777777" w:rsidR="00000000" w:rsidRDefault="007C4E37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023454" w14:textId="77777777" w:rsidR="00000000" w:rsidRDefault="007C4E3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D07F22"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07F2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E3CD4" w14:textId="77777777" w:rsidR="00000000" w:rsidRDefault="007C4E3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6F315A8" w14:textId="77777777" w:rsidR="00000000" w:rsidRDefault="007C4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C46C5" w14:textId="77777777" w:rsidR="007C4E37" w:rsidRDefault="007C4E37">
      <w:pPr>
        <w:spacing w:line="240" w:lineRule="auto"/>
      </w:pPr>
      <w:r>
        <w:separator/>
      </w:r>
    </w:p>
  </w:footnote>
  <w:footnote w:type="continuationSeparator" w:id="0">
    <w:p w14:paraId="683FE497" w14:textId="77777777" w:rsidR="007C4E37" w:rsidRDefault="007C4E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F5A6" w14:textId="77777777" w:rsidR="00000000" w:rsidRDefault="007C4E37">
    <w:pPr>
      <w:rPr>
        <w:sz w:val="24"/>
        <w:szCs w:val="24"/>
      </w:rPr>
    </w:pPr>
  </w:p>
  <w:p w14:paraId="37408D4A" w14:textId="77777777" w:rsidR="00000000" w:rsidRDefault="007C4E37">
    <w:pPr>
      <w:pBdr>
        <w:top w:val="single" w:sz="6" w:space="1" w:color="auto"/>
      </w:pBdr>
      <w:rPr>
        <w:sz w:val="24"/>
        <w:szCs w:val="24"/>
      </w:rPr>
    </w:pPr>
  </w:p>
  <w:p w14:paraId="42791B43" w14:textId="77777777" w:rsidR="00000000" w:rsidRDefault="007C4E3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07F22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3B17A8D7" w14:textId="77777777" w:rsidR="00000000" w:rsidRDefault="007C4E37">
    <w:pPr>
      <w:pBdr>
        <w:bottom w:val="single" w:sz="6" w:space="1" w:color="auto"/>
      </w:pBdr>
      <w:jc w:val="right"/>
      <w:rPr>
        <w:sz w:val="24"/>
        <w:szCs w:val="24"/>
      </w:rPr>
    </w:pPr>
  </w:p>
  <w:p w14:paraId="15B50F3C" w14:textId="77777777" w:rsidR="00000000" w:rsidRDefault="007C4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6A068D80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666F85" w14:textId="77777777" w:rsidR="00000000" w:rsidRDefault="007C4E3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07F22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10055" w14:textId="77777777" w:rsidR="00000000" w:rsidRDefault="007C4E3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000000" w14:paraId="520B6441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6F526D" w14:textId="77777777" w:rsidR="00000000" w:rsidRDefault="007C4E3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07F22"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B9DACC" w14:textId="77777777" w:rsidR="00000000" w:rsidRDefault="007C4E37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</w:t>
          </w:r>
          <w:r>
            <w:rPr>
              <w:lang w:val="pt-BR"/>
            </w:rPr>
            <w:t>y&gt;</w:t>
          </w:r>
        </w:p>
      </w:tc>
    </w:tr>
    <w:tr w:rsidR="00000000" w14:paraId="3C128EDC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11E889" w14:textId="77777777" w:rsidR="00000000" w:rsidRDefault="007C4E37">
          <w:r>
            <w:rPr>
              <w:lang w:val="pt-BR"/>
            </w:rPr>
            <w:t>&lt;document identifier&gt;</w:t>
          </w:r>
        </w:p>
      </w:tc>
    </w:tr>
  </w:tbl>
  <w:p w14:paraId="2EFF6584" w14:textId="77777777" w:rsidR="00000000" w:rsidRDefault="007C4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F22"/>
    <w:rsid w:val="007C4E37"/>
    <w:rsid w:val="00D0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2D4D5"/>
  <w15:chartTrackingRefBased/>
  <w15:docId w15:val="{08929DDE-FB07-40B1-ADF7-3F453ED8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2</TotalTime>
  <Pages>6</Pages>
  <Words>1407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Koii</dc:creator>
  <cp:keywords/>
  <dc:description/>
  <cp:lastModifiedBy>PEDRO AUGUSTO PEREIRA DE FREITAS</cp:lastModifiedBy>
  <cp:revision>1</cp:revision>
  <dcterms:created xsi:type="dcterms:W3CDTF">2021-05-18T01:23:00Z</dcterms:created>
  <dcterms:modified xsi:type="dcterms:W3CDTF">2021-05-18T01:26:00Z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